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F6" w:rsidRDefault="006176F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F40B70">
        <w:rPr>
          <w:rFonts w:ascii="Arial" w:hAnsi="Arial" w:cs="Arial"/>
          <w:b/>
          <w:sz w:val="22"/>
          <w:szCs w:val="22"/>
        </w:rPr>
        <w:t>25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p w:rsidR="006176F6" w:rsidRPr="00FC1CEE" w:rsidRDefault="006176F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F40B70" w:rsidP="00F40B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18 de junho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066087" w:rsidP="00DB77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08h30min às </w:t>
            </w:r>
            <w:r w:rsidR="002B4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9E6743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15209B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209B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152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15209B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F40B70" w:rsidRDefault="00DB776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F40B70" w:rsidRDefault="002B4686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9E6743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15209B" w:rsidRDefault="003F3DF4" w:rsidP="003F3DF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Robinson Baldanza</w:t>
            </w:r>
          </w:p>
        </w:tc>
        <w:tc>
          <w:tcPr>
            <w:tcW w:w="2921" w:type="dxa"/>
            <w:vAlign w:val="center"/>
          </w:tcPr>
          <w:p w:rsidR="009E6743" w:rsidRPr="0015209B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716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IAB/SC</w:t>
            </w:r>
          </w:p>
        </w:tc>
        <w:tc>
          <w:tcPr>
            <w:tcW w:w="1183" w:type="dxa"/>
          </w:tcPr>
          <w:p w:rsidR="009E6743" w:rsidRPr="00F40B70" w:rsidRDefault="00DB776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F40B70" w:rsidRDefault="002B4686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12h15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497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017C36" w:rsidRDefault="00017C36" w:rsidP="00887B3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17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 Francisco de Vasconcelos Piran</w:t>
            </w:r>
          </w:p>
        </w:tc>
        <w:tc>
          <w:tcPr>
            <w:tcW w:w="2921" w:type="dxa"/>
            <w:vAlign w:val="center"/>
          </w:tcPr>
          <w:p w:rsidR="00834970" w:rsidRPr="00017C36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7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183" w:type="dxa"/>
          </w:tcPr>
          <w:p w:rsidR="00834970" w:rsidRPr="00F40B70" w:rsidRDefault="00DB776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F40B70" w:rsidRDefault="002B4686" w:rsidP="002C48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83497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15209B" w:rsidRDefault="004B68F3" w:rsidP="00AD27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209B">
              <w:rPr>
                <w:rFonts w:ascii="Arial" w:hAnsi="Arial" w:cs="Arial"/>
                <w:sz w:val="22"/>
                <w:szCs w:val="22"/>
              </w:rPr>
              <w:t>Carlos Lopes</w:t>
            </w:r>
          </w:p>
        </w:tc>
        <w:tc>
          <w:tcPr>
            <w:tcW w:w="2921" w:type="dxa"/>
            <w:vAlign w:val="center"/>
          </w:tcPr>
          <w:p w:rsidR="00834970" w:rsidRPr="0015209B" w:rsidRDefault="00834970" w:rsidP="00573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="00573D8E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sBEA</w:t>
            </w:r>
            <w:r w:rsidR="00573D8E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:rsidR="00834970" w:rsidRPr="00F40B70" w:rsidRDefault="00DB7764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F40B70" w:rsidRDefault="002B4686" w:rsidP="00870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822719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22719" w:rsidRPr="00B10BA7" w:rsidRDefault="00B10BA7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10BA7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822719" w:rsidRPr="00B10BA7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822719" w:rsidRPr="00F40B70" w:rsidRDefault="00DB776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F40B70" w:rsidRDefault="002B4686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FC1CEE" w:rsidRDefault="0024601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FC1CEE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EE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FC1CEE">
              <w:rPr>
                <w:rFonts w:ascii="Arial" w:hAnsi="Arial" w:cs="Arial"/>
                <w:sz w:val="22"/>
                <w:szCs w:val="22"/>
              </w:rPr>
              <w:t xml:space="preserve"> - FENEA </w:t>
            </w:r>
          </w:p>
        </w:tc>
      </w:tr>
    </w:tbl>
    <w:p w:rsidR="00AF2919" w:rsidRPr="004B68F3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C1CEE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1F19F0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1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1F1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FC1CEE" w:rsidTr="001F19F0">
        <w:trPr>
          <w:trHeight w:hRule="exact" w:val="45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1F19F0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1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AE49F7" w:rsidRDefault="001F19F0" w:rsidP="001F19F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9F0">
              <w:rPr>
                <w:rFonts w:ascii="Arial" w:eastAsia="Times New Roman" w:hAnsi="Arial" w:cs="Arial"/>
                <w:color w:val="000000"/>
              </w:rPr>
              <w:t>Conselheiro Fábio Vieira da Silva, Coordenador da CEP-CAU/SC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1F1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E6743" w:rsidRPr="00FC1CEE" w:rsidTr="001F19F0">
        <w:trPr>
          <w:trHeight w:hRule="exact" w:val="45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40B70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F1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55F1" w:rsidRPr="00F40B70" w:rsidRDefault="001F19F0" w:rsidP="001F19F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t>Motivos prof</w:t>
            </w:r>
            <w:r w:rsidR="005556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is</w:t>
            </w:r>
            <w:r>
              <w:rPr>
                <w:rFonts w:ascii="Arial" w:hAnsi="Arial" w:cs="Arial"/>
              </w:rPr>
              <w:t>sionais.</w:t>
            </w:r>
          </w:p>
        </w:tc>
      </w:tr>
    </w:tbl>
    <w:p w:rsidR="00667C63" w:rsidRPr="004B68F3" w:rsidRDefault="00667C63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RPr="00FC1CE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9E6743" w:rsidRPr="00FC1CEE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</w:p>
        </w:tc>
      </w:tr>
      <w:tr w:rsidR="009E6743" w:rsidRPr="00FC1CE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FC1CEE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 w:rsidRPr="00FC1C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Pr="00A3417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7B1C02" w:rsidRPr="00FC1CEE" w:rsidTr="00CD0CB9">
        <w:trPr>
          <w:trHeight w:hRule="exact" w:val="95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B1C02" w:rsidRPr="00FC1CEE" w:rsidRDefault="007B1C02" w:rsidP="00F40B70">
            <w:pPr>
              <w:pStyle w:val="PargrafodaLista"/>
              <w:widowControl w:val="0"/>
              <w:suppressLineNumbers/>
              <w:autoSpaceDE w:val="0"/>
              <w:autoSpaceDN w:val="0"/>
              <w:spacing w:after="160"/>
              <w:ind w:left="18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0FB">
              <w:rPr>
                <w:rFonts w:ascii="Arial" w:hAnsi="Arial" w:cs="Arial"/>
                <w:b/>
                <w:sz w:val="22"/>
                <w:szCs w:val="22"/>
              </w:rPr>
              <w:t>Leitura e aprovação da Súmula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491C7B" w:rsidRPr="007F70F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F40B7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D741D" w:rsidRPr="007F70FB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7F70FB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  <w:r w:rsidR="007F70FB">
              <w:rPr>
                <w:rFonts w:ascii="Arial" w:hAnsi="Arial" w:cs="Arial"/>
                <w:b/>
                <w:sz w:val="22"/>
                <w:szCs w:val="22"/>
              </w:rPr>
              <w:t xml:space="preserve"> Ordinária</w:t>
            </w:r>
            <w:r w:rsidR="00F40B70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>o CEAU-CAU/SC.</w:t>
            </w:r>
          </w:p>
        </w:tc>
      </w:tr>
    </w:tbl>
    <w:p w:rsidR="007B1C02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F70FB" w:rsidRPr="00FC1CEE" w:rsidTr="00EE5F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70FB" w:rsidRPr="00FC1CEE" w:rsidRDefault="007F70FB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0FB" w:rsidRPr="00FC1CEE" w:rsidRDefault="007F70FB" w:rsidP="00F40B7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2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do CEAU-CAU/SC,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30 de abril de 2019 foi a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 e encaminhada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8D1B68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8D1B68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131B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354FE1" w:rsidRPr="00905FBC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887B78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C852D0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C852D0" w:rsidRDefault="001644E8" w:rsidP="00CA4BE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2D0">
              <w:rPr>
                <w:rFonts w:ascii="Arial" w:hAnsi="Arial" w:cs="Arial"/>
                <w:sz w:val="22"/>
                <w:szCs w:val="22"/>
              </w:rPr>
              <w:t>Robinson Baldanza</w:t>
            </w:r>
            <w:r w:rsidRPr="00C85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7B78" w:rsidRPr="00C85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IAB/SC</w:t>
            </w:r>
          </w:p>
        </w:tc>
      </w:tr>
      <w:tr w:rsidR="00887B78" w:rsidRPr="00887B78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887B78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0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81B" w:rsidRPr="007F2127" w:rsidRDefault="00887B78" w:rsidP="00293D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="001644E8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</w:t>
            </w:r>
            <w:r w:rsidR="001644E8" w:rsidRPr="003D64B3">
              <w:rPr>
                <w:rFonts w:ascii="Arial" w:hAnsi="Arial" w:cs="Arial"/>
                <w:sz w:val="22"/>
                <w:szCs w:val="22"/>
              </w:rPr>
              <w:t>Robinson Baldanza</w:t>
            </w:r>
            <w:r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644E8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IAB/</w:t>
            </w:r>
            <w:r w:rsidR="00E7481B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SC, informou que as elei</w:t>
            </w:r>
            <w:r w:rsidR="003D64B3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ções do IAB/SC deverão ocorrer no mês de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novembro e solicitou a divulgação do FUNSAU - </w:t>
            </w:r>
            <w:r w:rsidR="003D64B3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Fundo de 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D64B3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ssistência Social dos Arquitetos e Urbanistas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qual objetiva a viabilização de planos de saúde acessíveis aos profissionais registrados no CAU. A Presidente Daniela disse </w:t>
            </w:r>
            <w:r w:rsidR="00293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seria interessante 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entidades realiz</w:t>
            </w:r>
            <w:r w:rsidR="00293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uma reunião com o setor de comunicação do CAU/SC a fim de se obter um alinhamento</w:t>
            </w:r>
            <w:r w:rsidR="00931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quais assuntos</w:t>
            </w:r>
            <w:r w:rsidR="00931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dos eventos</w:t>
            </w:r>
            <w:r w:rsid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1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podem ser comunicados pelo Conselho. O Conselheiro Everson Martins sugeriu que a Jornalista do CAU/SC possa ter um “momento de fala” a cada mês </w:t>
            </w:r>
            <w:r w:rsidR="00931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 a Presidência de cada uma das entidades do CEAU-CAU/SC.</w:t>
            </w:r>
            <w:r w:rsidR="00B05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1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B05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acrescentou 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B05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modelo de comunicação já existe nas comissões do CAU/SC e que poderia ser adaptado ao 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</w:t>
            </w:r>
            <w:r w:rsidR="00B05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05EEA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</w:t>
            </w:r>
            <w:r w:rsidR="00B05EEA" w:rsidRPr="003D64B3">
              <w:rPr>
                <w:rFonts w:ascii="Arial" w:hAnsi="Arial" w:cs="Arial"/>
                <w:sz w:val="22"/>
                <w:szCs w:val="22"/>
              </w:rPr>
              <w:t xml:space="preserve">Robinson </w:t>
            </w:r>
            <w:proofErr w:type="spellStart"/>
            <w:r w:rsidR="00B05EEA" w:rsidRPr="003D64B3">
              <w:rPr>
                <w:rFonts w:ascii="Arial" w:hAnsi="Arial" w:cs="Arial"/>
                <w:sz w:val="22"/>
                <w:szCs w:val="22"/>
              </w:rPr>
              <w:t>Baldanza</w:t>
            </w:r>
            <w:proofErr w:type="spellEnd"/>
            <w:r w:rsidR="00AB408D">
              <w:rPr>
                <w:rFonts w:ascii="Arial" w:hAnsi="Arial" w:cs="Arial"/>
                <w:sz w:val="22"/>
                <w:szCs w:val="22"/>
              </w:rPr>
              <w:t xml:space="preserve"> solicitou </w:t>
            </w:r>
            <w:r w:rsidR="00553528">
              <w:rPr>
                <w:rFonts w:ascii="Arial" w:hAnsi="Arial" w:cs="Arial"/>
                <w:sz w:val="22"/>
                <w:szCs w:val="22"/>
              </w:rPr>
              <w:t xml:space="preserve">a abertura de um </w:t>
            </w:r>
            <w:r w:rsidR="00B05EEA">
              <w:rPr>
                <w:rFonts w:ascii="Arial" w:hAnsi="Arial" w:cs="Arial"/>
                <w:sz w:val="22"/>
                <w:szCs w:val="22"/>
              </w:rPr>
              <w:t xml:space="preserve">espaço para as 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entidades enviarem uma ma</w:t>
            </w:r>
            <w:r w:rsidR="008C62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 direta aos profissionais Arquitetos e Urbanistas para divulgação do FUNSAU. </w:t>
            </w:r>
            <w:r w:rsidR="00B05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comunicou que poderia ser criado</w:t>
            </w:r>
            <w:r w:rsidR="00BE5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comunicado mensal das entidades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intercalado com o boletim do CAU</w:t>
            </w:r>
            <w:r w:rsidR="00BE5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E7481B" w:rsidRPr="00E74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864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solicitou que as entidades enviassem os e-mails com o conteúdo na primeira semana de cada mês.</w:t>
            </w:r>
            <w:r w:rsidR="00C85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sugeriu que até o dia do evento do CEAU-CAU/BR fosse feito um </w:t>
            </w:r>
            <w:r w:rsidR="00C852D0" w:rsidRPr="00C852D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post</w:t>
            </w:r>
            <w:r w:rsidR="00C852D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85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divulgação das entidades do CEAU-CAU/SC junto ao do evento</w:t>
            </w:r>
            <w:r w:rsidR="00553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887B78" w:rsidRPr="00887B78" w:rsidRDefault="00887B78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887B78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2955DE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2955DE" w:rsidRDefault="004C6991" w:rsidP="004C699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Piran </w:t>
            </w:r>
            <w:r w:rsidR="00887B78" w:rsidRPr="00295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SASC</w:t>
            </w:r>
          </w:p>
        </w:tc>
      </w:tr>
      <w:tr w:rsidR="00887B78" w:rsidRPr="00887B78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887B78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887B78" w:rsidRDefault="00887B78" w:rsidP="00FF5E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C69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4C6991" w:rsidRPr="004C69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Piran, </w:t>
            </w:r>
            <w:r w:rsidRPr="004C69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SASC,</w:t>
            </w:r>
            <w:r w:rsidR="00FF5E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que o SASC entrará em período de eleições no mês de outubro. A Presidente Daniela disse que o CAU/SC poderia contribuir com a divulgação das eleições.</w:t>
            </w:r>
          </w:p>
        </w:tc>
      </w:tr>
    </w:tbl>
    <w:p w:rsidR="00443A2B" w:rsidRDefault="00443A2B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90736" w:rsidRPr="00F55768" w:rsidTr="00CA4BEA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55E42" w:rsidRPr="00355E42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907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D90736" w:rsidRDefault="00D90736" w:rsidP="00CA4B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907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Apresentação dos assuntos extra pauta.</w:t>
            </w:r>
          </w:p>
        </w:tc>
      </w:tr>
      <w:tr w:rsidR="00D90736" w:rsidRPr="00DB021C" w:rsidTr="00CA4BEA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736" w:rsidRPr="00D90736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D90736" w:rsidRDefault="00D90736" w:rsidP="00D90736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e Urbanista Carlos Lopes, Presidente da AsBEA/SC</w:t>
            </w:r>
            <w:r w:rsidR="00E058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Coordenador do CEAU-CAU/SC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solicitou a inclusão de um item extra pauta: </w:t>
            </w:r>
            <w:r w:rsidRPr="00D90736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Esclarecimento</w:t>
            </w:r>
            <w:r w:rsidR="00347BC3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s sobre a revisão do Código de O</w:t>
            </w:r>
            <w:r w:rsidRPr="00D90736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bras de Florianópolis.</w:t>
            </w:r>
          </w:p>
        </w:tc>
      </w:tr>
    </w:tbl>
    <w:p w:rsidR="00D90736" w:rsidRDefault="00D90736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496E07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82B4F" w:rsidRDefault="00074F5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2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82B4F" w:rsidRDefault="0072619A" w:rsidP="0038523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2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evento em conjunto com CEAU/BR</w:t>
            </w: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CF31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453926" w:rsidRDefault="00513EBF" w:rsidP="003349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 apresentou o formato previsto para o evento,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qual foi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debatido com o CEAU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Logo após, o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representantes do CEAU</w:t>
            </w:r>
            <w:r w:rsidR="002058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 fizeram sugestões em relação ao formato proposto, que foi finalizado. </w:t>
            </w:r>
            <w:r w:rsidR="00854C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apresentou 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programação</w:t>
            </w:r>
            <w:r w:rsidR="00854C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dia 03 de julho de 2019 e ressaltou que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 etapa do evento faz parte também do </w:t>
            </w:r>
            <w:r w:rsidR="00854C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Ciclo de Debates – Mulheres na</w:t>
            </w:r>
            <w:r w:rsidR="00854C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 e a Construção da Cidade Inclusiva para as M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ulheres</w:t>
            </w:r>
            <w:r w:rsidR="00B514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que a programação do evento fosse encaminhada aos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 do CEAU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-CAU/SC e apresentou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portal de manifestações legislativas do CAU/BR, tema que deve ser tratado no evento do dia 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 de julho de 2019. O Arquiteto e Urbanista J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ulian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Piran, Presidente do SASC, questionou sobre a possibilidade de o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 a mesma ferramenta para monitorar as propostas legislativas do estado de S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anta Catarina. A Presidente Daniela disse que essa seria uma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interessante a ser construída.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J</w:t>
            </w:r>
            <w:r w:rsidR="000C1AD3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ulian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Piran, comentou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ideia do CEAU</w:t>
            </w:r>
            <w:r w:rsidR="00176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-CAU/BR </w:t>
            </w:r>
            <w:r w:rsidR="000C1AD3" w:rsidRPr="00176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passar pelo país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era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muito positiva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pois </w:t>
            </w:r>
            <w:r w:rsidR="008B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proporcionaria uma </w:t>
            </w:r>
            <w:r w:rsidR="000C1A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tentativa de identificação das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demandas regionais e </w:t>
            </w:r>
            <w:r w:rsidR="008B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possibilitaria a construção de uma “rede” </w:t>
            </w:r>
            <w:r w:rsidR="0059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os </w:t>
            </w:r>
            <w:r w:rsidR="008B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</w:t>
            </w:r>
            <w:r w:rsidR="0059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B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as entidades possam se conectar e construir pautas conjuntas.</w:t>
            </w:r>
            <w:r w:rsidR="008E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41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</w:t>
            </w:r>
            <w:r w:rsidR="00341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 comentou q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 a AsBEA est</w:t>
            </w:r>
            <w:r w:rsidR="003F3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 construindo “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conexões</w:t>
            </w:r>
            <w:r w:rsidR="003F3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 as</w:t>
            </w:r>
            <w:r w:rsidR="00A428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regionais </w:t>
            </w:r>
            <w:r w:rsidR="003F3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intuito de encontrar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projetos em comum entre os diferentes estados. </w:t>
            </w:r>
            <w:r w:rsidR="00902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a importância da definição do objetivo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CEAUs</w:t>
            </w:r>
            <w:r w:rsidR="00902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o intuito de construir pautas conjuntas e l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evantar o</w:t>
            </w:r>
            <w:r w:rsidR="00902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assuntos em um banco de dados. </w:t>
            </w:r>
            <w:r w:rsidR="00CF31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="00CF31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Urbanista Robinson Baldanza comentou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CF31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importante abr</w:t>
            </w:r>
            <w:r w:rsidR="00CF31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 a comunicação entre os CEAUs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uma plataforma conjunta. A</w:t>
            </w:r>
            <w:r w:rsidR="00DB46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Presidente Daniela disse que </w:t>
            </w:r>
            <w:r w:rsidR="00571D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acabam por ocorrer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pautas conjuntas entre as comissões do CAU</w:t>
            </w:r>
            <w:r w:rsidR="00DB46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3C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Conselheiro Everson Martins corroborou com o dito pela Presidente e exemplificou citando os casos das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</w:t>
            </w:r>
            <w:r w:rsidR="003C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B46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CEP/SUL e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CED/SUL,</w:t>
            </w:r>
            <w:r w:rsidR="00DB46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ressaltando assim que poderia existir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CEAU/SUL. </w:t>
            </w:r>
            <w:r w:rsidR="003C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</w:t>
            </w:r>
            <w:r w:rsidR="0097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que o CEAU-CAU/SC poderia preparar uma pauta para levar ao </w:t>
            </w:r>
            <w:r w:rsidR="00501C36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“21º Congresso Brasileiro de Arquitetos</w:t>
            </w:r>
            <w:r w:rsidR="00381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(21º</w:t>
            </w:r>
            <w:r w:rsidR="001D06F4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CBA)</w:t>
            </w:r>
            <w:r w:rsidR="00501C36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D06F4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preparatório para o “27º Congresso Mundial de Arquitetos</w:t>
            </w:r>
            <w:r w:rsidR="00BF2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1D06F4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D90736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UIA 2020</w:t>
            </w:r>
            <w:r w:rsidR="001D06F4" w:rsidRPr="001D0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RIO)</w:t>
            </w:r>
            <w:r w:rsidR="00FC4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01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Posteriormente foi debatido sobre 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da participação do CAU no Congresso do UIA 2020</w:t>
            </w:r>
            <w:r w:rsidR="00501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sugerida a realização de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encontro prévio</w:t>
            </w:r>
            <w:r w:rsidR="00501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prazo de dois ou três dias anteriores à realização do evento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01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explicou que 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ideia</w:t>
            </w:r>
            <w:r w:rsidR="00D351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 </w:t>
            </w:r>
            <w:r w:rsidR="00D351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participar do Congresso </w:t>
            </w:r>
            <w:r w:rsidR="00D35134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no sentido de </w:t>
            </w:r>
            <w:r w:rsidR="00D90736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contribuir, em especial, com a participação da sociedade.</w:t>
            </w:r>
            <w:r w:rsidR="00630736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F2707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</w:t>
            </w:r>
            <w:r w:rsidR="00630736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teto e Urbanista Carlos Lopes </w:t>
            </w:r>
            <w:r w:rsidR="00BF2707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</w:t>
            </w:r>
            <w:r w:rsidR="00E0585C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0736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 w:rsidR="00E0585C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“espaço (receptivo do CAU) no prazo de </w:t>
            </w:r>
            <w:r w:rsidR="00630736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dias </w:t>
            </w:r>
            <w:r w:rsidR="00E0585C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antes </w:t>
            </w:r>
            <w:r w:rsidR="00630736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data de realização do UIA 2020</w:t>
            </w:r>
            <w:r w:rsidR="00E0585C" w:rsidRP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058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5ACC" w:rsidRP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foi elaborada uma proposta de participação do CAU para ser debatida com os membros do CEAU/BR para</w:t>
            </w:r>
            <w:r w:rsidR="004A43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spaço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receptivo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comece 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funcionar dois dias antes 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UIA 2020 e 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tenha um formato de “pré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congresso”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</w:t>
            </w:r>
            <w:r w:rsidR="004A43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durante o C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ongresso 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existam 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espaços </w:t>
            </w:r>
            <w:r w:rsidR="00E9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receptivos e de exposição, com </w:t>
            </w:r>
            <w:r w:rsidR="00C95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conteúdo focado </w:t>
            </w:r>
            <w:r w:rsidR="00C95ACC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sociedade</w:t>
            </w:r>
            <w:r w:rsidR="00E9708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F6D7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Carlos Lopes informou que a AsBEA havia assinado</w:t>
            </w:r>
            <w:r w:rsidR="00827B4D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parceria </w:t>
            </w:r>
            <w:r w:rsidR="00CF6D7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827B4D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CF6D7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27B4D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CDL, ACIF e </w:t>
            </w:r>
            <w:r w:rsidR="000769B8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ACATE</w:t>
            </w:r>
            <w:r w:rsidR="00CF6D7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evento </w:t>
            </w:r>
            <w:r w:rsidR="00827B4D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“Inova + Ação”</w:t>
            </w:r>
            <w:r w:rsidR="00CF6D7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ser realizado no dia </w:t>
            </w:r>
            <w:r w:rsidR="00827B4D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1º de agosto de 2019, para o qual a AsBEA irá montar uma cartilha com c</w:t>
            </w:r>
            <w:r w:rsidR="00827B4D" w:rsidRPr="00D518A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ases</w:t>
            </w:r>
            <w:r w:rsidR="00827B4D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projetos inovadores de Arquitetura</w:t>
            </w:r>
            <w:r w:rsidR="00377B4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explicando que o propósito do evento é mostrar exemplos de pessoas que renovaram seus negócios aproveitando boas ideias, sem o uso de grandes tecnologias ou ciências.</w:t>
            </w:r>
            <w:r w:rsidR="00BD1722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102E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</w:t>
            </w:r>
            <w:r w:rsidR="00BD1722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 a importância de</w:t>
            </w:r>
            <w:r w:rsidR="004A43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BD1722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reunião com o CEAU-CAU/BR, </w:t>
            </w:r>
            <w:r w:rsidR="00BD030B" w:rsidRPr="00D51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dia</w:t>
            </w:r>
            <w:r w:rsidR="00BD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1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04 de julho de 2019, debater a vontade de integração e posteriormente agendar uma segunda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de proposições. </w:t>
            </w:r>
            <w:r w:rsidR="00284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levantar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28445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pautas </w:t>
            </w:r>
            <w:r w:rsidR="00284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convergentes. </w:t>
            </w:r>
            <w:r w:rsidR="003349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sugerida </w:t>
            </w:r>
            <w:r w:rsidR="00F74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levar a proposta de realização do CEAU-SUL. O Arquiteto e Urbanista </w:t>
            </w:r>
            <w:r w:rsidR="00825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825A5B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ulian</w:t>
            </w:r>
            <w:r w:rsidR="00825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Piran </w:t>
            </w:r>
            <w:r w:rsidR="00F74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 que a experiência do SASC mostra que quando são realizados “Encontro Sul” as reuniões são muito mais produtivas, pois as r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ealidades </w:t>
            </w:r>
            <w:r w:rsidR="00F74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regionais são muito semelhantes e têm um potencial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construtivo.</w:t>
            </w:r>
            <w:r w:rsidR="006068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246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241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definido por </w:t>
            </w:r>
            <w:r w:rsidR="006068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utilizar os recursos do centro de custo do CEAU-CAU/SC para o evento do dia 04 de julho de 2019</w:t>
            </w:r>
            <w:r w:rsidR="00241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2E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241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evento do dia 03 de julho de 2019, utilizar recursos do centro de custo da P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residência</w:t>
            </w:r>
            <w:r w:rsidR="004B7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para os custos de diárias/ deslocamento, recursos do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</w:t>
            </w:r>
            <w:r w:rsidR="004B7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-CAU/SC.</w:t>
            </w:r>
          </w:p>
        </w:tc>
      </w:tr>
    </w:tbl>
    <w:p w:rsidR="006D7F9A" w:rsidRDefault="006D7F9A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41B7A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1B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841B7A" w:rsidRDefault="00841B7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p</w:t>
            </w:r>
            <w:r w:rsidR="0072619A" w:rsidRPr="00841B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auta para reunião conjunta com CEAU/BR</w:t>
            </w:r>
          </w:p>
        </w:tc>
      </w:tr>
      <w:tr w:rsidR="0072619A" w:rsidRPr="00FC1CEE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C36" w:rsidRPr="00841B7A" w:rsidRDefault="00841B7A" w:rsidP="007261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1B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foi definida a pauta para a reunião conjunta do dia 04 de julho de 2019, conforme segue:</w:t>
            </w:r>
          </w:p>
          <w:p w:rsidR="00841B7A" w:rsidRPr="00841B7A" w:rsidRDefault="00841B7A" w:rsidP="007261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17C36" w:rsidRPr="00841B7A" w:rsidRDefault="00017C36" w:rsidP="00017C36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i/>
              </w:rPr>
            </w:pPr>
            <w:r w:rsidRPr="00841B7A">
              <w:rPr>
                <w:rFonts w:ascii="Arial" w:hAnsi="Arial" w:cs="Arial"/>
                <w:b/>
                <w:i/>
              </w:rPr>
              <w:t>Apresentação da Plataforma Legislativa – CEAU/BR</w:t>
            </w:r>
            <w:r w:rsidR="00A40915">
              <w:rPr>
                <w:rFonts w:ascii="Arial" w:hAnsi="Arial" w:cs="Arial"/>
                <w:b/>
                <w:i/>
              </w:rPr>
              <w:t>;</w:t>
            </w:r>
          </w:p>
          <w:p w:rsidR="00017C36" w:rsidRPr="00841B7A" w:rsidRDefault="00017C36" w:rsidP="00017C36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i/>
              </w:rPr>
            </w:pPr>
            <w:r w:rsidRPr="00841B7A">
              <w:rPr>
                <w:rFonts w:ascii="Arial" w:hAnsi="Arial" w:cs="Arial"/>
                <w:b/>
                <w:i/>
              </w:rPr>
              <w:t>HUB CEAU integração</w:t>
            </w:r>
            <w:r w:rsidR="00841B7A" w:rsidRPr="00841B7A">
              <w:rPr>
                <w:rFonts w:ascii="Arial" w:hAnsi="Arial" w:cs="Arial"/>
                <w:b/>
                <w:i/>
              </w:rPr>
              <w:t>:</w:t>
            </w:r>
            <w:r w:rsidRPr="00841B7A">
              <w:rPr>
                <w:rFonts w:ascii="Arial" w:hAnsi="Arial" w:cs="Arial"/>
                <w:b/>
                <w:i/>
              </w:rPr>
              <w:t xml:space="preserve"> </w:t>
            </w:r>
          </w:p>
          <w:p w:rsidR="00017C36" w:rsidRPr="00841B7A" w:rsidRDefault="00841B7A" w:rsidP="00841B7A">
            <w:pPr>
              <w:pStyle w:val="PargrafodaLista"/>
              <w:spacing w:after="160" w:line="259" w:lineRule="auto"/>
              <w:ind w:left="504" w:hanging="142"/>
              <w:rPr>
                <w:rFonts w:ascii="Arial" w:hAnsi="Arial" w:cs="Arial"/>
              </w:rPr>
            </w:pPr>
            <w:r w:rsidRPr="00841B7A">
              <w:rPr>
                <w:rFonts w:ascii="Arial" w:hAnsi="Arial" w:cs="Arial"/>
              </w:rPr>
              <w:t xml:space="preserve">- </w:t>
            </w:r>
            <w:r w:rsidR="00017C36" w:rsidRPr="00841B7A">
              <w:rPr>
                <w:rFonts w:ascii="Arial" w:hAnsi="Arial" w:cs="Arial"/>
              </w:rPr>
              <w:t xml:space="preserve">Identificar e priorizar as pautas conjuntas entre os </w:t>
            </w:r>
            <w:proofErr w:type="spellStart"/>
            <w:r w:rsidR="00017C36" w:rsidRPr="00841B7A">
              <w:rPr>
                <w:rFonts w:ascii="Arial" w:hAnsi="Arial" w:cs="Arial"/>
              </w:rPr>
              <w:t>CEAUs</w:t>
            </w:r>
            <w:proofErr w:type="spellEnd"/>
          </w:p>
          <w:p w:rsidR="00017C36" w:rsidRPr="00841B7A" w:rsidRDefault="00841B7A" w:rsidP="00841B7A">
            <w:pPr>
              <w:spacing w:after="160" w:line="259" w:lineRule="auto"/>
              <w:ind w:firstLine="362"/>
              <w:rPr>
                <w:rFonts w:ascii="Arial" w:hAnsi="Arial" w:cs="Arial"/>
              </w:rPr>
            </w:pPr>
            <w:r w:rsidRPr="00841B7A">
              <w:rPr>
                <w:rFonts w:ascii="Arial" w:hAnsi="Arial" w:cs="Arial"/>
              </w:rPr>
              <w:t xml:space="preserve">- </w:t>
            </w:r>
            <w:r w:rsidR="00017C36" w:rsidRPr="00841B7A">
              <w:rPr>
                <w:rFonts w:ascii="Arial" w:hAnsi="Arial" w:cs="Arial"/>
              </w:rPr>
              <w:t xml:space="preserve">Proposições para </w:t>
            </w:r>
            <w:r w:rsidR="00F0225B">
              <w:rPr>
                <w:rFonts w:ascii="Arial" w:hAnsi="Arial" w:cs="Arial"/>
              </w:rPr>
              <w:t xml:space="preserve">o </w:t>
            </w:r>
            <w:r w:rsidR="00017C36" w:rsidRPr="00841B7A">
              <w:rPr>
                <w:rFonts w:ascii="Arial" w:hAnsi="Arial" w:cs="Arial"/>
              </w:rPr>
              <w:t>UIA 2020</w:t>
            </w:r>
          </w:p>
          <w:p w:rsidR="00017C36" w:rsidRPr="00841B7A" w:rsidRDefault="00841B7A" w:rsidP="00841B7A">
            <w:pPr>
              <w:spacing w:after="160" w:line="259" w:lineRule="auto"/>
              <w:ind w:firstLine="220"/>
              <w:rPr>
                <w:rFonts w:ascii="Arial" w:hAnsi="Arial" w:cs="Arial"/>
                <w:i/>
                <w:highlight w:val="red"/>
              </w:rPr>
            </w:pPr>
            <w:r w:rsidRPr="00841B7A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41B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17C36" w:rsidRPr="00841B7A">
              <w:rPr>
                <w:rFonts w:ascii="Arial" w:hAnsi="Arial" w:cs="Arial"/>
              </w:rPr>
              <w:t>Agenda integrada (CEAU/S</w:t>
            </w:r>
            <w:r w:rsidRPr="00841B7A">
              <w:rPr>
                <w:rFonts w:ascii="Arial" w:hAnsi="Arial" w:cs="Arial"/>
              </w:rPr>
              <w:t>UL</w:t>
            </w:r>
            <w:r w:rsidR="00017C36" w:rsidRPr="00841B7A">
              <w:rPr>
                <w:rFonts w:ascii="Arial" w:hAnsi="Arial" w:cs="Arial"/>
              </w:rPr>
              <w:t>)</w:t>
            </w:r>
          </w:p>
        </w:tc>
      </w:tr>
    </w:tbl>
    <w:p w:rsidR="00885690" w:rsidRDefault="00885690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E55E2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8E55E2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de apoio do CEAU aos eventos do CAU/SC</w:t>
            </w:r>
            <w:r w:rsidR="00EA0CB8"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72619A" w:rsidRPr="00FC1CEE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E55E2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8E55E2" w:rsidRDefault="0072619A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453926" w:rsidRDefault="00EA0CB8" w:rsidP="00E551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oficializada a inclusão da </w:t>
            </w:r>
            <w:r w:rsidRPr="00EA0CB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logo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entidades do C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EAU-CAU/SC </w:t>
            </w:r>
            <w:r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projetos do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D4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condição de 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apoiadores</w:t>
            </w:r>
            <w:r w:rsidR="00CD4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icou combinado</w:t>
            </w:r>
            <w:r w:rsidR="00AE49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enviar</w:t>
            </w:r>
            <w:r w:rsidR="00AE49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lista dos projetos ordinários</w:t>
            </w:r>
            <w:r w:rsidR="00CD4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entidades </w:t>
            </w:r>
            <w:r w:rsidR="00E160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deliberarem sobre a inclusão da </w:t>
            </w:r>
            <w:r w:rsidR="00E16097" w:rsidRPr="00E1609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logo</w:t>
            </w:r>
            <w:r w:rsidR="00E160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401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eventos extraordinários serão enviados com maior antecedência para consulta sobre a possibilidade de apoio das entidades.</w:t>
            </w:r>
            <w:r w:rsidR="008026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exemplificou o caso do 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“Arquitetando o seu Negócio” e 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presentou a 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de pesquisa de mercado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876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convidando </w:t>
            </w:r>
            <w:r w:rsidR="00506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CEAU-CAU/SC para parceria nesse projeto.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F5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Rob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son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Baldanza salientou a necessidade do cuidado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elaboração da pesquisa </w:t>
            </w:r>
            <w:r w:rsidR="00F10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se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atingir objetivos mais claros. </w:t>
            </w:r>
            <w:r w:rsidR="002F5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</w:t>
            </w:r>
            <w:r w:rsidR="00EB0F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</w:t>
            </w:r>
            <w:r w:rsidR="008B0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B0F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nesse sentido</w:t>
            </w:r>
            <w:r w:rsidR="008B0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B0F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CAU/BR 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 debatido o conceito da “interiorização” da 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rquitetura, o projeto 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Arquitetos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o qual está sendo </w:t>
            </w:r>
            <w:r w:rsidR="008B0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trazido 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 conselheira Nádia </w:t>
            </w:r>
            <w:proofErr w:type="spellStart"/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Somekh</w:t>
            </w:r>
            <w:proofErr w:type="spellEnd"/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enfatizou </w:t>
            </w:r>
            <w:r w:rsidR="008B0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sobre o debate do mercado de trabalho é de fundamental importância 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identificar onde a arquitetura</w:t>
            </w:r>
            <w:r w:rsidR="008B0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realmente</w:t>
            </w:r>
            <w:r w:rsidR="00074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está atendendo</w:t>
            </w:r>
            <w:r w:rsidR="008B0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 expôs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exemplo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5F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vai de encontro essa questão,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ando sobre o caso de um 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p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Rio do Sul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há seis anos atrás e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tal experiência foi excelente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qualidade de vida e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mesmo não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pretende retornar 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capital.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 que há muito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prestígio </w:t>
            </w:r>
            <w:r w:rsidR="002630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quando se trabalha em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cidade pequena. </w:t>
            </w:r>
            <w:r w:rsidR="003D2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d</w:t>
            </w:r>
            <w:r w:rsidR="00FF5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isse que o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papel do Conselho neste moment</w:t>
            </w:r>
            <w:r w:rsidR="00FF5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é construir a importância d</w:t>
            </w:r>
            <w:r w:rsidR="003D2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“</w:t>
            </w:r>
            <w:r w:rsidR="00FF5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espaço</w:t>
            </w:r>
            <w:r w:rsidR="003D2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FF5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rquitetos</w:t>
            </w:r>
            <w:r w:rsidR="00FF5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Urbanistas e que esse é u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debate que</w:t>
            </w:r>
            <w:r w:rsidR="00FF5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perduraria por muito tempo.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Matheus</w:t>
            </w:r>
            <w:r w:rsidR="00401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01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401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representante da FENEA, disse que a p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ropost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é complexa, porém necessária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ver</w:t>
            </w:r>
            <w:r w:rsidR="00401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ificar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qual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aminho a profissão está levando e salientou a importância da inclusão da questão dos estagiários nos escritórios de Arquitetura. </w:t>
            </w:r>
            <w:r w:rsidR="00C4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Logo após, d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isse que a F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ENEA debaterá o panorama do estágio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4B24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CEAU/BR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92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Rob</w:t>
            </w:r>
            <w:r w:rsidR="006D7F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son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Baldanza sugeriu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junto ao 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poder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legislativo</w:t>
            </w:r>
            <w:r w:rsidR="00292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a possibilidade de criar leis que obriguem os municípios a </w:t>
            </w:r>
            <w:r w:rsidR="00292632" w:rsidRPr="00292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terem </w:t>
            </w:r>
            <w:r w:rsidR="00E02A42" w:rsidRPr="00292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profissionais</w:t>
            </w:r>
            <w:r w:rsidR="00292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R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essaltou que no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interior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existem muitas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lojas de marcenaria que concorrem com os profissionais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essas empresas deveriam ter um profissional</w:t>
            </w:r>
            <w:r w:rsidR="00AE4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habilitado para realizar os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projetos. </w:t>
            </w:r>
            <w:r w:rsidR="003A0E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Posteriormente, o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Piran comentou que a lei do estágio é ruim pois a valorização profissional já é percebida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estágio,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por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exemplo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caso dos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estudantes de áreas tecnológicas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os quais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aceitam realizar estágio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remuneração inferior 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determinado valor e acrescentou que esse</w:t>
            </w:r>
            <w:r w:rsidR="007A68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tipo de situação mostra que a a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rquitetura precisa de uma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maior </w:t>
            </w:r>
            <w:r w:rsidR="000C4C68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valorização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551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173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Everson Martins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convidou as entidades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realizarem uma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fala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oficinas do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“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Arquitetando o 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seu N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egócio</w:t>
            </w:r>
            <w:r w:rsidR="000C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E02A42" w:rsidRPr="00E02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26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2619A" w:rsidRDefault="0072619A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B40A55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0A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B40A55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0A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Compartilhamento de agenda das entidades para divulgação via CAU/SC</w:t>
            </w:r>
          </w:p>
        </w:tc>
      </w:tr>
      <w:tr w:rsidR="0072619A" w:rsidRPr="00FC1CEE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026A0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95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E3A" w:rsidRPr="008026A0" w:rsidRDefault="00B40A55" w:rsidP="00895F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e Urbanista Carlos Lopes disse que encaminharia a lista de eventos previstos da AsBEA para o Assessor Antonio e enfatizou que seria importante as demais entidades fazerem o mesmo. A Presidente Daniela ressaltou a importância de avaliar quais eventos necessitariam da </w:t>
            </w:r>
            <w:r w:rsidRPr="00B40A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logo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="00895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entidades e quais seriam somente para solicitação de divulgação.</w:t>
            </w:r>
            <w:r w:rsidR="00895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o CAU/SC não estava recebendo o conteúdo dos Núcleos do IAB/SC, que o alcance é regional. </w:t>
            </w:r>
            <w:r w:rsidR="00D771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Assessor Antonio ressaltou que o envio de e-mails (</w:t>
            </w:r>
            <w:r w:rsidR="00D77176" w:rsidRPr="00895F4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mailing</w:t>
            </w:r>
            <w:r w:rsidR="00D771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estava sendo a forma mais ef</w:t>
            </w:r>
            <w:r w:rsidR="00895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etiva </w:t>
            </w:r>
            <w:r w:rsidR="00D771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“alcançar” os profissionais no que diz respeito à divulgação de eventos.</w:t>
            </w:r>
          </w:p>
        </w:tc>
      </w:tr>
    </w:tbl>
    <w:p w:rsidR="00895F4E" w:rsidRDefault="00895F4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FC1CEE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FC1CEE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354FE1" w:rsidRPr="00461462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4FE1" w:rsidRPr="00FC1CEE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FE1" w:rsidRPr="005B2850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FE1" w:rsidRPr="005B2850" w:rsidRDefault="00354FE1" w:rsidP="00D907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Esclarecimentos sobre </w:t>
            </w:r>
            <w:r w:rsidR="00D90736"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 r</w:t>
            </w:r>
            <w:r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evisão </w:t>
            </w:r>
            <w:r w:rsidR="00D90736"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Código de Obras </w:t>
            </w:r>
            <w:r w:rsidR="00D90736"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5B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354FE1" w:rsidRPr="00FC1CEE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FE1" w:rsidRPr="00FC1CEE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4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FE1" w:rsidRPr="00FC1CEE" w:rsidRDefault="00354FE1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54FE1" w:rsidRPr="00FC1CEE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FE1" w:rsidRPr="002D75DE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30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2D75DE" w:rsidRDefault="00020248" w:rsidP="000E258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</w:t>
            </w:r>
            <w:r w:rsidR="006104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iteto e Urbanista Carlos Lopes </w:t>
            </w:r>
            <w:r w:rsidR="002501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a </w:t>
            </w:r>
            <w:r w:rsidR="00250193" w:rsidRPr="002501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AsBEA/SC</w:t>
            </w:r>
            <w:r w:rsidR="002501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havia sido convidada para participar de</w:t>
            </w:r>
            <w:r w:rsidR="00E30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501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</w:t>
            </w:r>
            <w:r w:rsidR="00E30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Prefeitura de Florianópolis relativa à r</w:t>
            </w:r>
            <w:r w:rsidR="00E303EB" w:rsidRPr="00E303E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evisão do </w:t>
            </w:r>
            <w:r w:rsidR="00E303E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Código de Obras. </w:t>
            </w:r>
            <w:r w:rsidR="00CD0C9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Disse que 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</w:t>
            </w:r>
            <w:r w:rsidR="00F421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 já 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havia desenvolvido um estudo há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alguns meses em cima da revisão do projeto de Có</w:t>
            </w:r>
            <w:r w:rsidR="00907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digo de Obras de Florianópolis 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 o resultado do trabalho foi entregu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à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Câmara d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V</w:t>
            </w:r>
            <w:r w:rsidR="001137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ereadores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Após, informou que n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ão foi dado um retorno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à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</w:t>
            </w:r>
            <w:r w:rsidR="001137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 em torno desse projeto. 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Falou que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alguns profissionais relacionados à As</w:t>
            </w:r>
            <w:r w:rsidR="001137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BEA/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SC: Ricardo Fonseca, André Lima e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Tatiana Filomeno</w:t>
            </w:r>
            <w:r w:rsidR="00CD0C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participaram da reunião supracitada, na qual foi solicitada uma revisão do Código de Obras do município.</w:t>
            </w:r>
            <w:r w:rsidR="008941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e Urbanista Carlos Lopes disse que a forma como o CAU/SC noticiou a participação da 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</w:t>
            </w:r>
            <w:r w:rsidR="00443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</w:t>
            </w:r>
            <w:r w:rsidR="00D90736" w:rsidRPr="00D907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</w:t>
            </w:r>
            <w:r w:rsidR="008941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reunião, referindo-se como “outra entidade”, causou um certo desconforto</w:t>
            </w:r>
            <w:r w:rsidR="007741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Após</w:t>
            </w:r>
            <w:r w:rsidR="007837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7741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seria importante o CAU/SC participar desse tipo de discussão (questões de ordem pública) e dar um retorno aos profissionais Arquitetos e Urbanistas, bem como à sociedade em geral. </w:t>
            </w:r>
            <w:r w:rsidR="007A3A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Daniela esclareceu que o CAU/SC havia a</w:t>
            </w:r>
            <w:r w:rsidR="007837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nalisado </w:t>
            </w:r>
            <w:r w:rsidR="007A3A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</w:t>
            </w:r>
            <w:r w:rsidR="007837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participar do</w:t>
            </w:r>
            <w:r w:rsidR="007A3A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processo de revisão do </w:t>
            </w:r>
            <w:r w:rsidR="000E25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Plano Diretor</w:t>
            </w:r>
            <w:bookmarkStart w:id="0" w:name="_GoBack"/>
            <w:bookmarkEnd w:id="0"/>
            <w:r w:rsidR="007A3A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Florianópolis e </w:t>
            </w:r>
            <w:r w:rsidR="007837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optado </w:t>
            </w:r>
            <w:r w:rsid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não participar haja vista a discordância com relação à </w:t>
            </w:r>
            <w:r w:rsidR="007A3A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</w:t>
            </w:r>
            <w:r w:rsidR="007837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rma como estava sendo conduzido. Disse que o Conselho havia elaborado e </w:t>
            </w:r>
            <w:r w:rsid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protocolado </w:t>
            </w:r>
            <w:r w:rsidR="007837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ofício à Prefeitura de Florianópolis, Câmara de Vereadores e Ministério Público de Santa Catarina, no qual foi indicada a forma correta de realizar a revisão do Plano Diretor do município. </w:t>
            </w:r>
            <w:r w:rsidR="006203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Daniela esclareceu que o CAU/SC não havia sido </w:t>
            </w:r>
            <w:r w:rsidR="00FB6C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oficialmente </w:t>
            </w:r>
            <w:r w:rsidR="006203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convidado </w:t>
            </w:r>
            <w:r w:rsidR="007A3B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participar da reunião relativa à </w:t>
            </w:r>
            <w:r w:rsidR="006203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revisão do Código de Obras</w:t>
            </w:r>
            <w:r w:rsidR="00FB6C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</w:t>
            </w:r>
            <w:r w:rsidR="007A3B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não influenciou a </w:t>
            </w:r>
            <w:r w:rsidR="007A3BC6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Prefeitura a elaborar uma nota </w:t>
            </w:r>
            <w:r w:rsidR="001215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7A3BC6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contra</w:t>
            </w:r>
            <w:r w:rsidR="001215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7A3BC6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AsBEA/SC. </w:t>
            </w:r>
            <w:r w:rsidR="00A21124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Posteriormente, s</w:t>
            </w:r>
            <w:r w:rsidR="00F2581A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ugeriu como encaminhamento anexar à </w:t>
            </w:r>
            <w:r w:rsidR="00A21124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essa </w:t>
            </w:r>
            <w:r w:rsidR="00F2581A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súmula os e-mails </w:t>
            </w:r>
            <w:r w:rsidR="00A21124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“trocados” entre o Conselho e a Prefeitura de Florianópolis, a fim de esclarecer o </w:t>
            </w:r>
            <w:r w:rsidR="002F1191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mal-entendido</w:t>
            </w:r>
            <w:r w:rsidR="00A21124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4C0F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21124" w:rsidRPr="00A21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AC42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149CA" w:rsidRPr="00FC1CEE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3268DA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3268D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2D75DE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3268DA" w:rsidRDefault="00902188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2188">
              <w:rPr>
                <w:rFonts w:ascii="Arial" w:hAnsi="Arial" w:cs="Arial"/>
                <w:b/>
                <w:sz w:val="22"/>
                <w:szCs w:val="22"/>
              </w:rPr>
              <w:t>ROBINSON BALDANZA</w:t>
            </w:r>
            <w:r w:rsidR="00A149CA"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Representante </w:t>
            </w:r>
            <w:r w:rsidR="00716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="00A149CA"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2D75DE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7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CARLOS LOPES</w:t>
            </w:r>
            <w:r w:rsidRPr="002D7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da AsBEA/SC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do CEAU/SC</w:t>
            </w:r>
          </w:p>
          <w:p w:rsidR="00A149CA" w:rsidRPr="002D75DE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Default="00C1729D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2D75DE" w:rsidRDefault="00A92ABF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C1729D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72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 PIRAN</w:t>
            </w:r>
            <w:r w:rsidR="00A149CA" w:rsidRPr="00C172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17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SASC</w:t>
            </w:r>
          </w:p>
        </w:tc>
      </w:tr>
      <w:tr w:rsidR="00A149CA" w:rsidRPr="0004261C" w:rsidTr="002D75DE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8DA" w:rsidRPr="00FD477D" w:rsidRDefault="00AB0BF2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7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EVERSON MARTINS</w:t>
            </w:r>
            <w:r w:rsidR="003268DA" w:rsidRPr="00FD47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268DA" w:rsidRPr="00FD477D" w:rsidRDefault="003268DA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da CEP - CAU/SC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2D75DE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3268DA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3268DA"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NTONIO COUTO NUNES</w:t>
            </w: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3268DA"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A149CA" w:rsidRPr="002D75DE" w:rsidRDefault="003268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A149CA"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Técnic</w:t>
            </w:r>
            <w:r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</w:t>
            </w:r>
          </w:p>
        </w:tc>
      </w:tr>
    </w:tbl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A92ABF">
      <w:headerReference w:type="even" r:id="rId8"/>
      <w:headerReference w:type="default" r:id="rId9"/>
      <w:footerReference w:type="even" r:id="rId10"/>
      <w:pgSz w:w="11900" w:h="16840" w:code="9"/>
      <w:pgMar w:top="127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11" w:rsidRDefault="002F2C11">
      <w:r>
        <w:separator/>
      </w:r>
    </w:p>
  </w:endnote>
  <w:endnote w:type="continuationSeparator" w:id="0">
    <w:p w:rsidR="002F2C11" w:rsidRDefault="002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11" w:rsidRDefault="002F2C11">
      <w:r>
        <w:separator/>
      </w:r>
    </w:p>
  </w:footnote>
  <w:footnote w:type="continuationSeparator" w:id="0">
    <w:p w:rsidR="002F2C11" w:rsidRDefault="002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3BC1"/>
    <w:rsid w:val="000044A6"/>
    <w:rsid w:val="00005AE2"/>
    <w:rsid w:val="00011883"/>
    <w:rsid w:val="0001231A"/>
    <w:rsid w:val="000149C9"/>
    <w:rsid w:val="0001532C"/>
    <w:rsid w:val="00015D5E"/>
    <w:rsid w:val="00016C83"/>
    <w:rsid w:val="00017A2D"/>
    <w:rsid w:val="00017C36"/>
    <w:rsid w:val="00017D59"/>
    <w:rsid w:val="000200DF"/>
    <w:rsid w:val="00020248"/>
    <w:rsid w:val="00020BE5"/>
    <w:rsid w:val="00022F17"/>
    <w:rsid w:val="000242B1"/>
    <w:rsid w:val="000244E4"/>
    <w:rsid w:val="000255C6"/>
    <w:rsid w:val="000264CA"/>
    <w:rsid w:val="000269DA"/>
    <w:rsid w:val="0003142E"/>
    <w:rsid w:val="00031880"/>
    <w:rsid w:val="00033E38"/>
    <w:rsid w:val="00036917"/>
    <w:rsid w:val="00040616"/>
    <w:rsid w:val="0004520C"/>
    <w:rsid w:val="00046954"/>
    <w:rsid w:val="00047AB7"/>
    <w:rsid w:val="00051336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64D4"/>
    <w:rsid w:val="00087268"/>
    <w:rsid w:val="000939E5"/>
    <w:rsid w:val="000940DA"/>
    <w:rsid w:val="000941D9"/>
    <w:rsid w:val="00097576"/>
    <w:rsid w:val="000A0CFB"/>
    <w:rsid w:val="000A352F"/>
    <w:rsid w:val="000A493A"/>
    <w:rsid w:val="000A6944"/>
    <w:rsid w:val="000A713E"/>
    <w:rsid w:val="000A75AD"/>
    <w:rsid w:val="000B0102"/>
    <w:rsid w:val="000B1502"/>
    <w:rsid w:val="000B44D9"/>
    <w:rsid w:val="000B6762"/>
    <w:rsid w:val="000B69DC"/>
    <w:rsid w:val="000B7716"/>
    <w:rsid w:val="000C0120"/>
    <w:rsid w:val="000C06E2"/>
    <w:rsid w:val="000C1AD3"/>
    <w:rsid w:val="000C388F"/>
    <w:rsid w:val="000C4178"/>
    <w:rsid w:val="000C49DD"/>
    <w:rsid w:val="000C4C68"/>
    <w:rsid w:val="000C79CE"/>
    <w:rsid w:val="000D20BF"/>
    <w:rsid w:val="000D216C"/>
    <w:rsid w:val="000D3864"/>
    <w:rsid w:val="000D5D42"/>
    <w:rsid w:val="000D6599"/>
    <w:rsid w:val="000D7304"/>
    <w:rsid w:val="000D741D"/>
    <w:rsid w:val="000E14EF"/>
    <w:rsid w:val="000E258C"/>
    <w:rsid w:val="000E49AC"/>
    <w:rsid w:val="000E4A9D"/>
    <w:rsid w:val="000E7889"/>
    <w:rsid w:val="000F20A1"/>
    <w:rsid w:val="000F24ED"/>
    <w:rsid w:val="000F4D75"/>
    <w:rsid w:val="00102FCF"/>
    <w:rsid w:val="00106EAE"/>
    <w:rsid w:val="0011020F"/>
    <w:rsid w:val="00110C5B"/>
    <w:rsid w:val="00110EB3"/>
    <w:rsid w:val="00113036"/>
    <w:rsid w:val="0011371A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41741"/>
    <w:rsid w:val="0014233F"/>
    <w:rsid w:val="00144276"/>
    <w:rsid w:val="00145D89"/>
    <w:rsid w:val="00150B42"/>
    <w:rsid w:val="0015209B"/>
    <w:rsid w:val="0015322F"/>
    <w:rsid w:val="001536D6"/>
    <w:rsid w:val="001554CE"/>
    <w:rsid w:val="00157419"/>
    <w:rsid w:val="00160902"/>
    <w:rsid w:val="001644E8"/>
    <w:rsid w:val="00166CB4"/>
    <w:rsid w:val="00166E59"/>
    <w:rsid w:val="00170605"/>
    <w:rsid w:val="001730CD"/>
    <w:rsid w:val="001738F6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92346"/>
    <w:rsid w:val="001955CC"/>
    <w:rsid w:val="00195E19"/>
    <w:rsid w:val="0019699F"/>
    <w:rsid w:val="001A13AD"/>
    <w:rsid w:val="001A21EE"/>
    <w:rsid w:val="001A47AC"/>
    <w:rsid w:val="001A6991"/>
    <w:rsid w:val="001A7F6B"/>
    <w:rsid w:val="001B5DF8"/>
    <w:rsid w:val="001B7653"/>
    <w:rsid w:val="001C06BD"/>
    <w:rsid w:val="001C0B81"/>
    <w:rsid w:val="001C1041"/>
    <w:rsid w:val="001C2851"/>
    <w:rsid w:val="001C510E"/>
    <w:rsid w:val="001C58D0"/>
    <w:rsid w:val="001C59D2"/>
    <w:rsid w:val="001C6CCB"/>
    <w:rsid w:val="001D06F4"/>
    <w:rsid w:val="001D1067"/>
    <w:rsid w:val="001D14B0"/>
    <w:rsid w:val="001D29E5"/>
    <w:rsid w:val="001D5688"/>
    <w:rsid w:val="001E0BDD"/>
    <w:rsid w:val="001E2C91"/>
    <w:rsid w:val="001E2F99"/>
    <w:rsid w:val="001E48CE"/>
    <w:rsid w:val="001E77A0"/>
    <w:rsid w:val="001F19F0"/>
    <w:rsid w:val="001F1F5A"/>
    <w:rsid w:val="001F42E4"/>
    <w:rsid w:val="001F4699"/>
    <w:rsid w:val="001F4AFA"/>
    <w:rsid w:val="001F7189"/>
    <w:rsid w:val="00200CA4"/>
    <w:rsid w:val="002013B1"/>
    <w:rsid w:val="00205859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EFC"/>
    <w:rsid w:val="00232AEA"/>
    <w:rsid w:val="002341F9"/>
    <w:rsid w:val="00236CF5"/>
    <w:rsid w:val="00237446"/>
    <w:rsid w:val="00241139"/>
    <w:rsid w:val="0024153A"/>
    <w:rsid w:val="00243E1F"/>
    <w:rsid w:val="00244C10"/>
    <w:rsid w:val="00245C7C"/>
    <w:rsid w:val="00246011"/>
    <w:rsid w:val="00246381"/>
    <w:rsid w:val="00246DAE"/>
    <w:rsid w:val="0025014B"/>
    <w:rsid w:val="00250193"/>
    <w:rsid w:val="002508A0"/>
    <w:rsid w:val="002534B1"/>
    <w:rsid w:val="0025424C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8E1"/>
    <w:rsid w:val="002801DA"/>
    <w:rsid w:val="002819A4"/>
    <w:rsid w:val="002829AA"/>
    <w:rsid w:val="00284456"/>
    <w:rsid w:val="00284A04"/>
    <w:rsid w:val="002903FC"/>
    <w:rsid w:val="00291CC5"/>
    <w:rsid w:val="00291E5A"/>
    <w:rsid w:val="00292632"/>
    <w:rsid w:val="00293D3C"/>
    <w:rsid w:val="002955DE"/>
    <w:rsid w:val="002961F1"/>
    <w:rsid w:val="002963BC"/>
    <w:rsid w:val="00297E92"/>
    <w:rsid w:val="002A3732"/>
    <w:rsid w:val="002A382E"/>
    <w:rsid w:val="002A67D8"/>
    <w:rsid w:val="002A67ED"/>
    <w:rsid w:val="002A765E"/>
    <w:rsid w:val="002A7D81"/>
    <w:rsid w:val="002B3746"/>
    <w:rsid w:val="002B39FF"/>
    <w:rsid w:val="002B4686"/>
    <w:rsid w:val="002B5AA9"/>
    <w:rsid w:val="002B5BFD"/>
    <w:rsid w:val="002B7BDF"/>
    <w:rsid w:val="002C0C69"/>
    <w:rsid w:val="002C2540"/>
    <w:rsid w:val="002C481E"/>
    <w:rsid w:val="002C6726"/>
    <w:rsid w:val="002C775D"/>
    <w:rsid w:val="002D08E7"/>
    <w:rsid w:val="002D2DFB"/>
    <w:rsid w:val="002D46C3"/>
    <w:rsid w:val="002D632D"/>
    <w:rsid w:val="002D704A"/>
    <w:rsid w:val="002D75DE"/>
    <w:rsid w:val="002E2CA3"/>
    <w:rsid w:val="002E3D44"/>
    <w:rsid w:val="002E50C5"/>
    <w:rsid w:val="002E68FB"/>
    <w:rsid w:val="002F1191"/>
    <w:rsid w:val="002F2C11"/>
    <w:rsid w:val="002F49CC"/>
    <w:rsid w:val="002F5AEE"/>
    <w:rsid w:val="00303F75"/>
    <w:rsid w:val="0030493F"/>
    <w:rsid w:val="00304CDC"/>
    <w:rsid w:val="00306085"/>
    <w:rsid w:val="00306E37"/>
    <w:rsid w:val="003076DE"/>
    <w:rsid w:val="00320313"/>
    <w:rsid w:val="00320AC7"/>
    <w:rsid w:val="00323934"/>
    <w:rsid w:val="00326629"/>
    <w:rsid w:val="003268DA"/>
    <w:rsid w:val="00326EFE"/>
    <w:rsid w:val="00327F2E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BC3"/>
    <w:rsid w:val="0035078B"/>
    <w:rsid w:val="00350CBB"/>
    <w:rsid w:val="00352C34"/>
    <w:rsid w:val="00354FE1"/>
    <w:rsid w:val="00355E42"/>
    <w:rsid w:val="0036061C"/>
    <w:rsid w:val="00361508"/>
    <w:rsid w:val="00361E09"/>
    <w:rsid w:val="0036204C"/>
    <w:rsid w:val="0036235A"/>
    <w:rsid w:val="0036319F"/>
    <w:rsid w:val="00363FC8"/>
    <w:rsid w:val="00365062"/>
    <w:rsid w:val="00365731"/>
    <w:rsid w:val="00365FCE"/>
    <w:rsid w:val="00367990"/>
    <w:rsid w:val="00370656"/>
    <w:rsid w:val="00370F41"/>
    <w:rsid w:val="00373EDF"/>
    <w:rsid w:val="00374C29"/>
    <w:rsid w:val="00377071"/>
    <w:rsid w:val="00377B4E"/>
    <w:rsid w:val="003813DF"/>
    <w:rsid w:val="0038163E"/>
    <w:rsid w:val="0038203D"/>
    <w:rsid w:val="00383AC0"/>
    <w:rsid w:val="00384518"/>
    <w:rsid w:val="0038523F"/>
    <w:rsid w:val="00385EE3"/>
    <w:rsid w:val="00387BDD"/>
    <w:rsid w:val="0039341A"/>
    <w:rsid w:val="0039522F"/>
    <w:rsid w:val="0039544A"/>
    <w:rsid w:val="003971A3"/>
    <w:rsid w:val="0039760A"/>
    <w:rsid w:val="003A0EB2"/>
    <w:rsid w:val="003A0FF9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507F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2BFA"/>
    <w:rsid w:val="003F3DF4"/>
    <w:rsid w:val="003F42C5"/>
    <w:rsid w:val="003F46A4"/>
    <w:rsid w:val="003F6841"/>
    <w:rsid w:val="003F726E"/>
    <w:rsid w:val="003F762D"/>
    <w:rsid w:val="004013CC"/>
    <w:rsid w:val="00401B72"/>
    <w:rsid w:val="00403EE0"/>
    <w:rsid w:val="00404EFE"/>
    <w:rsid w:val="0040736C"/>
    <w:rsid w:val="00413824"/>
    <w:rsid w:val="00413F0E"/>
    <w:rsid w:val="004151DC"/>
    <w:rsid w:val="0041620C"/>
    <w:rsid w:val="004207E1"/>
    <w:rsid w:val="00420B19"/>
    <w:rsid w:val="0042242B"/>
    <w:rsid w:val="00422FAE"/>
    <w:rsid w:val="00426890"/>
    <w:rsid w:val="004272A7"/>
    <w:rsid w:val="00427450"/>
    <w:rsid w:val="004315ED"/>
    <w:rsid w:val="00436843"/>
    <w:rsid w:val="00437945"/>
    <w:rsid w:val="00440581"/>
    <w:rsid w:val="00442214"/>
    <w:rsid w:val="00443A2B"/>
    <w:rsid w:val="00443CFD"/>
    <w:rsid w:val="004478FB"/>
    <w:rsid w:val="004522E8"/>
    <w:rsid w:val="0045257C"/>
    <w:rsid w:val="00453926"/>
    <w:rsid w:val="00456F30"/>
    <w:rsid w:val="00456FD3"/>
    <w:rsid w:val="00461307"/>
    <w:rsid w:val="004615C0"/>
    <w:rsid w:val="00461DCD"/>
    <w:rsid w:val="00461FD0"/>
    <w:rsid w:val="004673C6"/>
    <w:rsid w:val="004711BE"/>
    <w:rsid w:val="0047153F"/>
    <w:rsid w:val="00477A45"/>
    <w:rsid w:val="004828C2"/>
    <w:rsid w:val="00482DAF"/>
    <w:rsid w:val="00486692"/>
    <w:rsid w:val="00487F27"/>
    <w:rsid w:val="00491AEF"/>
    <w:rsid w:val="00491C7B"/>
    <w:rsid w:val="00491DAB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B68F3"/>
    <w:rsid w:val="004B713E"/>
    <w:rsid w:val="004C0AF2"/>
    <w:rsid w:val="004C0F49"/>
    <w:rsid w:val="004C26E0"/>
    <w:rsid w:val="004C2B92"/>
    <w:rsid w:val="004C40B0"/>
    <w:rsid w:val="004C6903"/>
    <w:rsid w:val="004C6991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B07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4295"/>
    <w:rsid w:val="0052463A"/>
    <w:rsid w:val="00530C6D"/>
    <w:rsid w:val="0053203C"/>
    <w:rsid w:val="005357CE"/>
    <w:rsid w:val="00535A86"/>
    <w:rsid w:val="00536609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3951"/>
    <w:rsid w:val="00564046"/>
    <w:rsid w:val="00564B38"/>
    <w:rsid w:val="005653E1"/>
    <w:rsid w:val="00567708"/>
    <w:rsid w:val="00571D0A"/>
    <w:rsid w:val="00573D8E"/>
    <w:rsid w:val="005756B9"/>
    <w:rsid w:val="00575EE7"/>
    <w:rsid w:val="0057685D"/>
    <w:rsid w:val="00576FC3"/>
    <w:rsid w:val="00580480"/>
    <w:rsid w:val="00582553"/>
    <w:rsid w:val="005835D5"/>
    <w:rsid w:val="00583916"/>
    <w:rsid w:val="00586895"/>
    <w:rsid w:val="00586FB6"/>
    <w:rsid w:val="00587243"/>
    <w:rsid w:val="005908F6"/>
    <w:rsid w:val="00590DC7"/>
    <w:rsid w:val="005914A2"/>
    <w:rsid w:val="005916ED"/>
    <w:rsid w:val="0059298F"/>
    <w:rsid w:val="00594354"/>
    <w:rsid w:val="005A0430"/>
    <w:rsid w:val="005A47F9"/>
    <w:rsid w:val="005B0DDB"/>
    <w:rsid w:val="005B23D3"/>
    <w:rsid w:val="005B241A"/>
    <w:rsid w:val="005B2850"/>
    <w:rsid w:val="005B3787"/>
    <w:rsid w:val="005B4327"/>
    <w:rsid w:val="005B5261"/>
    <w:rsid w:val="005B7D56"/>
    <w:rsid w:val="005C18FA"/>
    <w:rsid w:val="005C1A76"/>
    <w:rsid w:val="005C6276"/>
    <w:rsid w:val="005C6689"/>
    <w:rsid w:val="005C7670"/>
    <w:rsid w:val="005C7B22"/>
    <w:rsid w:val="005D158F"/>
    <w:rsid w:val="005D2A35"/>
    <w:rsid w:val="005D3A1E"/>
    <w:rsid w:val="005D4084"/>
    <w:rsid w:val="005D517B"/>
    <w:rsid w:val="005E0A7F"/>
    <w:rsid w:val="005E586A"/>
    <w:rsid w:val="005E6968"/>
    <w:rsid w:val="005E6ABD"/>
    <w:rsid w:val="005F4E33"/>
    <w:rsid w:val="005F51A3"/>
    <w:rsid w:val="005F5333"/>
    <w:rsid w:val="0060162D"/>
    <w:rsid w:val="00602C1E"/>
    <w:rsid w:val="00604091"/>
    <w:rsid w:val="00604534"/>
    <w:rsid w:val="0060684A"/>
    <w:rsid w:val="006104CE"/>
    <w:rsid w:val="0061254D"/>
    <w:rsid w:val="00613A04"/>
    <w:rsid w:val="0061550E"/>
    <w:rsid w:val="00615565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E7A"/>
    <w:rsid w:val="00630470"/>
    <w:rsid w:val="00630736"/>
    <w:rsid w:val="0063124F"/>
    <w:rsid w:val="006319CB"/>
    <w:rsid w:val="00631DE4"/>
    <w:rsid w:val="0063470C"/>
    <w:rsid w:val="00635F1E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95"/>
    <w:rsid w:val="00654C02"/>
    <w:rsid w:val="00655F33"/>
    <w:rsid w:val="00656F14"/>
    <w:rsid w:val="006576C1"/>
    <w:rsid w:val="006600FC"/>
    <w:rsid w:val="00663558"/>
    <w:rsid w:val="0066411D"/>
    <w:rsid w:val="00665EF1"/>
    <w:rsid w:val="006668E6"/>
    <w:rsid w:val="00667C63"/>
    <w:rsid w:val="00671368"/>
    <w:rsid w:val="00671B78"/>
    <w:rsid w:val="006722E3"/>
    <w:rsid w:val="00672D03"/>
    <w:rsid w:val="00672F04"/>
    <w:rsid w:val="00673A85"/>
    <w:rsid w:val="00675E55"/>
    <w:rsid w:val="006779BB"/>
    <w:rsid w:val="00680ECD"/>
    <w:rsid w:val="00684292"/>
    <w:rsid w:val="006859C6"/>
    <w:rsid w:val="006864DC"/>
    <w:rsid w:val="00687A2E"/>
    <w:rsid w:val="00690139"/>
    <w:rsid w:val="00695803"/>
    <w:rsid w:val="00695F65"/>
    <w:rsid w:val="006A03DA"/>
    <w:rsid w:val="006A254E"/>
    <w:rsid w:val="006A6E95"/>
    <w:rsid w:val="006A752F"/>
    <w:rsid w:val="006A7980"/>
    <w:rsid w:val="006B15F6"/>
    <w:rsid w:val="006B3E0F"/>
    <w:rsid w:val="006B7A18"/>
    <w:rsid w:val="006C03E2"/>
    <w:rsid w:val="006C0A01"/>
    <w:rsid w:val="006C15CC"/>
    <w:rsid w:val="006C1EB1"/>
    <w:rsid w:val="006C3406"/>
    <w:rsid w:val="006C68ED"/>
    <w:rsid w:val="006C7089"/>
    <w:rsid w:val="006D02FF"/>
    <w:rsid w:val="006D04E6"/>
    <w:rsid w:val="006D1902"/>
    <w:rsid w:val="006D224F"/>
    <w:rsid w:val="006D6723"/>
    <w:rsid w:val="006D6C7D"/>
    <w:rsid w:val="006D6D05"/>
    <w:rsid w:val="006D7F9A"/>
    <w:rsid w:val="006E2A9E"/>
    <w:rsid w:val="006E3D94"/>
    <w:rsid w:val="006E4BFB"/>
    <w:rsid w:val="006E6DBF"/>
    <w:rsid w:val="006E7493"/>
    <w:rsid w:val="006F128D"/>
    <w:rsid w:val="006F157A"/>
    <w:rsid w:val="006F2FD8"/>
    <w:rsid w:val="00700ECC"/>
    <w:rsid w:val="0070571B"/>
    <w:rsid w:val="00705E6D"/>
    <w:rsid w:val="007131B5"/>
    <w:rsid w:val="00715F7B"/>
    <w:rsid w:val="00715FE9"/>
    <w:rsid w:val="00716432"/>
    <w:rsid w:val="007165B8"/>
    <w:rsid w:val="0071660C"/>
    <w:rsid w:val="00720CA4"/>
    <w:rsid w:val="0072619A"/>
    <w:rsid w:val="0072663B"/>
    <w:rsid w:val="0072740B"/>
    <w:rsid w:val="007277EF"/>
    <w:rsid w:val="007367AC"/>
    <w:rsid w:val="00743AF1"/>
    <w:rsid w:val="0074774B"/>
    <w:rsid w:val="00747C68"/>
    <w:rsid w:val="00750E61"/>
    <w:rsid w:val="0075260B"/>
    <w:rsid w:val="00753087"/>
    <w:rsid w:val="00754C32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60BD"/>
    <w:rsid w:val="007970E9"/>
    <w:rsid w:val="007972E4"/>
    <w:rsid w:val="007975B9"/>
    <w:rsid w:val="00797B1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35D"/>
    <w:rsid w:val="007C4464"/>
    <w:rsid w:val="007C6263"/>
    <w:rsid w:val="007D0A51"/>
    <w:rsid w:val="007D1643"/>
    <w:rsid w:val="007D642D"/>
    <w:rsid w:val="007E0CE4"/>
    <w:rsid w:val="007E425B"/>
    <w:rsid w:val="007E490F"/>
    <w:rsid w:val="007E4928"/>
    <w:rsid w:val="007E6EFB"/>
    <w:rsid w:val="007E73B9"/>
    <w:rsid w:val="007F075B"/>
    <w:rsid w:val="007F2127"/>
    <w:rsid w:val="007F3BAB"/>
    <w:rsid w:val="007F4CC7"/>
    <w:rsid w:val="007F60A5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9CE"/>
    <w:rsid w:val="00827B4D"/>
    <w:rsid w:val="00832747"/>
    <w:rsid w:val="00833D06"/>
    <w:rsid w:val="00834970"/>
    <w:rsid w:val="00834E4B"/>
    <w:rsid w:val="008351B7"/>
    <w:rsid w:val="0083546A"/>
    <w:rsid w:val="00840078"/>
    <w:rsid w:val="00841B7A"/>
    <w:rsid w:val="00841DB6"/>
    <w:rsid w:val="008425FD"/>
    <w:rsid w:val="008429A0"/>
    <w:rsid w:val="00843793"/>
    <w:rsid w:val="00843DE7"/>
    <w:rsid w:val="008448DF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3F8A"/>
    <w:rsid w:val="0086622F"/>
    <w:rsid w:val="00870103"/>
    <w:rsid w:val="00870594"/>
    <w:rsid w:val="00871E6F"/>
    <w:rsid w:val="0087225F"/>
    <w:rsid w:val="00872E78"/>
    <w:rsid w:val="00873C65"/>
    <w:rsid w:val="00874D88"/>
    <w:rsid w:val="008766A3"/>
    <w:rsid w:val="008807DF"/>
    <w:rsid w:val="00881883"/>
    <w:rsid w:val="00882099"/>
    <w:rsid w:val="00882B4F"/>
    <w:rsid w:val="00882B71"/>
    <w:rsid w:val="008833D3"/>
    <w:rsid w:val="0088471D"/>
    <w:rsid w:val="00885690"/>
    <w:rsid w:val="00886436"/>
    <w:rsid w:val="00887B38"/>
    <w:rsid w:val="00887B78"/>
    <w:rsid w:val="00891AB9"/>
    <w:rsid w:val="00891FEE"/>
    <w:rsid w:val="008941B1"/>
    <w:rsid w:val="00895F4E"/>
    <w:rsid w:val="008A5437"/>
    <w:rsid w:val="008A5DDC"/>
    <w:rsid w:val="008A74FE"/>
    <w:rsid w:val="008B0493"/>
    <w:rsid w:val="008B38CF"/>
    <w:rsid w:val="008B5500"/>
    <w:rsid w:val="008B7A96"/>
    <w:rsid w:val="008C13DC"/>
    <w:rsid w:val="008C1780"/>
    <w:rsid w:val="008C2F09"/>
    <w:rsid w:val="008C6289"/>
    <w:rsid w:val="008D1476"/>
    <w:rsid w:val="008D2851"/>
    <w:rsid w:val="008D3959"/>
    <w:rsid w:val="008E1794"/>
    <w:rsid w:val="008E1D9F"/>
    <w:rsid w:val="008E55E2"/>
    <w:rsid w:val="008E56CB"/>
    <w:rsid w:val="008E7C1B"/>
    <w:rsid w:val="008F1BCD"/>
    <w:rsid w:val="008F2EB9"/>
    <w:rsid w:val="008F3E90"/>
    <w:rsid w:val="008F4D5E"/>
    <w:rsid w:val="008F7021"/>
    <w:rsid w:val="00900A1A"/>
    <w:rsid w:val="00901588"/>
    <w:rsid w:val="00902188"/>
    <w:rsid w:val="009021CA"/>
    <w:rsid w:val="0090306A"/>
    <w:rsid w:val="00905A38"/>
    <w:rsid w:val="0090730E"/>
    <w:rsid w:val="00913AEB"/>
    <w:rsid w:val="00913C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3121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756"/>
    <w:rsid w:val="0097276A"/>
    <w:rsid w:val="00972B0B"/>
    <w:rsid w:val="0097353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B9"/>
    <w:rsid w:val="009A0865"/>
    <w:rsid w:val="009A0B6A"/>
    <w:rsid w:val="009A1380"/>
    <w:rsid w:val="009A332D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C0175"/>
    <w:rsid w:val="009C0C67"/>
    <w:rsid w:val="009C137A"/>
    <w:rsid w:val="009C1706"/>
    <w:rsid w:val="009C28B2"/>
    <w:rsid w:val="009C2988"/>
    <w:rsid w:val="009C4065"/>
    <w:rsid w:val="009C4405"/>
    <w:rsid w:val="009C5890"/>
    <w:rsid w:val="009C5AAA"/>
    <w:rsid w:val="009D38F5"/>
    <w:rsid w:val="009D3F72"/>
    <w:rsid w:val="009D5884"/>
    <w:rsid w:val="009D752E"/>
    <w:rsid w:val="009E0781"/>
    <w:rsid w:val="009E1940"/>
    <w:rsid w:val="009E267C"/>
    <w:rsid w:val="009E4E59"/>
    <w:rsid w:val="009E619B"/>
    <w:rsid w:val="009E63D7"/>
    <w:rsid w:val="009E6743"/>
    <w:rsid w:val="009F2796"/>
    <w:rsid w:val="009F2A41"/>
    <w:rsid w:val="009F3C2A"/>
    <w:rsid w:val="009F406C"/>
    <w:rsid w:val="009F4326"/>
    <w:rsid w:val="009F657B"/>
    <w:rsid w:val="009F7279"/>
    <w:rsid w:val="00A002ED"/>
    <w:rsid w:val="00A00E3A"/>
    <w:rsid w:val="00A0197A"/>
    <w:rsid w:val="00A021BF"/>
    <w:rsid w:val="00A03155"/>
    <w:rsid w:val="00A04167"/>
    <w:rsid w:val="00A07F16"/>
    <w:rsid w:val="00A10312"/>
    <w:rsid w:val="00A119A5"/>
    <w:rsid w:val="00A11A0A"/>
    <w:rsid w:val="00A149CA"/>
    <w:rsid w:val="00A16C10"/>
    <w:rsid w:val="00A178DE"/>
    <w:rsid w:val="00A20328"/>
    <w:rsid w:val="00A21124"/>
    <w:rsid w:val="00A24352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DC1"/>
    <w:rsid w:val="00A5270E"/>
    <w:rsid w:val="00A54525"/>
    <w:rsid w:val="00A559F6"/>
    <w:rsid w:val="00A56A67"/>
    <w:rsid w:val="00A5706E"/>
    <w:rsid w:val="00A57AFD"/>
    <w:rsid w:val="00A61809"/>
    <w:rsid w:val="00A6245B"/>
    <w:rsid w:val="00A639B0"/>
    <w:rsid w:val="00A63BCC"/>
    <w:rsid w:val="00A6473F"/>
    <w:rsid w:val="00A6748C"/>
    <w:rsid w:val="00A71B8A"/>
    <w:rsid w:val="00A74214"/>
    <w:rsid w:val="00A7520E"/>
    <w:rsid w:val="00A76F3C"/>
    <w:rsid w:val="00A80FDA"/>
    <w:rsid w:val="00A848C6"/>
    <w:rsid w:val="00A85D57"/>
    <w:rsid w:val="00A87E32"/>
    <w:rsid w:val="00A92ABF"/>
    <w:rsid w:val="00A96FA7"/>
    <w:rsid w:val="00A972D8"/>
    <w:rsid w:val="00AA018C"/>
    <w:rsid w:val="00AA2073"/>
    <w:rsid w:val="00AA34D4"/>
    <w:rsid w:val="00AA4808"/>
    <w:rsid w:val="00AA4B05"/>
    <w:rsid w:val="00AA5D05"/>
    <w:rsid w:val="00AB0BF2"/>
    <w:rsid w:val="00AB102E"/>
    <w:rsid w:val="00AB408D"/>
    <w:rsid w:val="00AB5908"/>
    <w:rsid w:val="00AB60C5"/>
    <w:rsid w:val="00AC22FD"/>
    <w:rsid w:val="00AC429C"/>
    <w:rsid w:val="00AC4F93"/>
    <w:rsid w:val="00AD2762"/>
    <w:rsid w:val="00AD3757"/>
    <w:rsid w:val="00AD4B94"/>
    <w:rsid w:val="00AD5D2B"/>
    <w:rsid w:val="00AD5E61"/>
    <w:rsid w:val="00AE057A"/>
    <w:rsid w:val="00AE0F5B"/>
    <w:rsid w:val="00AE2174"/>
    <w:rsid w:val="00AE2FA5"/>
    <w:rsid w:val="00AE30FB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5EEA"/>
    <w:rsid w:val="00B06C48"/>
    <w:rsid w:val="00B10BA7"/>
    <w:rsid w:val="00B1299F"/>
    <w:rsid w:val="00B16DEB"/>
    <w:rsid w:val="00B17DED"/>
    <w:rsid w:val="00B2059F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27E7B"/>
    <w:rsid w:val="00B30143"/>
    <w:rsid w:val="00B30F7A"/>
    <w:rsid w:val="00B32EEA"/>
    <w:rsid w:val="00B34AA3"/>
    <w:rsid w:val="00B34D1C"/>
    <w:rsid w:val="00B34ED6"/>
    <w:rsid w:val="00B357F0"/>
    <w:rsid w:val="00B36A47"/>
    <w:rsid w:val="00B37A6D"/>
    <w:rsid w:val="00B40A55"/>
    <w:rsid w:val="00B40FF3"/>
    <w:rsid w:val="00B44387"/>
    <w:rsid w:val="00B468DC"/>
    <w:rsid w:val="00B47018"/>
    <w:rsid w:val="00B51035"/>
    <w:rsid w:val="00B514E1"/>
    <w:rsid w:val="00B517EC"/>
    <w:rsid w:val="00B51E4D"/>
    <w:rsid w:val="00B52AAA"/>
    <w:rsid w:val="00B53D04"/>
    <w:rsid w:val="00B5412C"/>
    <w:rsid w:val="00B55643"/>
    <w:rsid w:val="00B56767"/>
    <w:rsid w:val="00B57B1F"/>
    <w:rsid w:val="00B6030B"/>
    <w:rsid w:val="00B62D1E"/>
    <w:rsid w:val="00B63456"/>
    <w:rsid w:val="00B64035"/>
    <w:rsid w:val="00B646AE"/>
    <w:rsid w:val="00B66BF6"/>
    <w:rsid w:val="00B72701"/>
    <w:rsid w:val="00B74B87"/>
    <w:rsid w:val="00B74EDC"/>
    <w:rsid w:val="00B7674C"/>
    <w:rsid w:val="00B81ECD"/>
    <w:rsid w:val="00B82956"/>
    <w:rsid w:val="00B86D94"/>
    <w:rsid w:val="00B9035F"/>
    <w:rsid w:val="00B913C5"/>
    <w:rsid w:val="00B9248B"/>
    <w:rsid w:val="00B935A2"/>
    <w:rsid w:val="00B946DA"/>
    <w:rsid w:val="00B94872"/>
    <w:rsid w:val="00BA6971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F91"/>
    <w:rsid w:val="00BF7CAC"/>
    <w:rsid w:val="00C0056E"/>
    <w:rsid w:val="00C00636"/>
    <w:rsid w:val="00C01E50"/>
    <w:rsid w:val="00C0396B"/>
    <w:rsid w:val="00C042B8"/>
    <w:rsid w:val="00C1092A"/>
    <w:rsid w:val="00C15F7F"/>
    <w:rsid w:val="00C1729D"/>
    <w:rsid w:val="00C22E82"/>
    <w:rsid w:val="00C247BC"/>
    <w:rsid w:val="00C2529A"/>
    <w:rsid w:val="00C33F46"/>
    <w:rsid w:val="00C342D8"/>
    <w:rsid w:val="00C37036"/>
    <w:rsid w:val="00C37566"/>
    <w:rsid w:val="00C418A4"/>
    <w:rsid w:val="00C41F87"/>
    <w:rsid w:val="00C4360C"/>
    <w:rsid w:val="00C43BF9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A96"/>
    <w:rsid w:val="00C54702"/>
    <w:rsid w:val="00C56F2D"/>
    <w:rsid w:val="00C613C8"/>
    <w:rsid w:val="00C62084"/>
    <w:rsid w:val="00C645EE"/>
    <w:rsid w:val="00C648FF"/>
    <w:rsid w:val="00C67B26"/>
    <w:rsid w:val="00C70469"/>
    <w:rsid w:val="00C70693"/>
    <w:rsid w:val="00C72B88"/>
    <w:rsid w:val="00C72CF8"/>
    <w:rsid w:val="00C75E6A"/>
    <w:rsid w:val="00C808DF"/>
    <w:rsid w:val="00C80AD2"/>
    <w:rsid w:val="00C84322"/>
    <w:rsid w:val="00C852D0"/>
    <w:rsid w:val="00C876F1"/>
    <w:rsid w:val="00C90B6D"/>
    <w:rsid w:val="00C93F36"/>
    <w:rsid w:val="00C95ACC"/>
    <w:rsid w:val="00CA1E36"/>
    <w:rsid w:val="00CA2C3A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6685"/>
    <w:rsid w:val="00CD0920"/>
    <w:rsid w:val="00CD0C9F"/>
    <w:rsid w:val="00CD0CB9"/>
    <w:rsid w:val="00CD41C7"/>
    <w:rsid w:val="00CD44C0"/>
    <w:rsid w:val="00CD72EB"/>
    <w:rsid w:val="00CE10D1"/>
    <w:rsid w:val="00CE201D"/>
    <w:rsid w:val="00CE2912"/>
    <w:rsid w:val="00CE6095"/>
    <w:rsid w:val="00CF015F"/>
    <w:rsid w:val="00CF0602"/>
    <w:rsid w:val="00CF0666"/>
    <w:rsid w:val="00CF1764"/>
    <w:rsid w:val="00CF3159"/>
    <w:rsid w:val="00CF31FD"/>
    <w:rsid w:val="00CF446C"/>
    <w:rsid w:val="00CF54EC"/>
    <w:rsid w:val="00CF6D7E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2EFA"/>
    <w:rsid w:val="00D12F84"/>
    <w:rsid w:val="00D136F8"/>
    <w:rsid w:val="00D13C7E"/>
    <w:rsid w:val="00D16197"/>
    <w:rsid w:val="00D213DC"/>
    <w:rsid w:val="00D21EE2"/>
    <w:rsid w:val="00D2553B"/>
    <w:rsid w:val="00D258CB"/>
    <w:rsid w:val="00D26E7A"/>
    <w:rsid w:val="00D27E08"/>
    <w:rsid w:val="00D326D3"/>
    <w:rsid w:val="00D33303"/>
    <w:rsid w:val="00D3422D"/>
    <w:rsid w:val="00D34E8B"/>
    <w:rsid w:val="00D35134"/>
    <w:rsid w:val="00D406DB"/>
    <w:rsid w:val="00D408F4"/>
    <w:rsid w:val="00D40FFA"/>
    <w:rsid w:val="00D423FC"/>
    <w:rsid w:val="00D42B56"/>
    <w:rsid w:val="00D43F47"/>
    <w:rsid w:val="00D44E3B"/>
    <w:rsid w:val="00D457F0"/>
    <w:rsid w:val="00D518A1"/>
    <w:rsid w:val="00D51C3B"/>
    <w:rsid w:val="00D52819"/>
    <w:rsid w:val="00D55CBE"/>
    <w:rsid w:val="00D6190D"/>
    <w:rsid w:val="00D62E59"/>
    <w:rsid w:val="00D64E41"/>
    <w:rsid w:val="00D64E67"/>
    <w:rsid w:val="00D6702F"/>
    <w:rsid w:val="00D67297"/>
    <w:rsid w:val="00D67BBE"/>
    <w:rsid w:val="00D708BC"/>
    <w:rsid w:val="00D71131"/>
    <w:rsid w:val="00D764AB"/>
    <w:rsid w:val="00D76CEE"/>
    <w:rsid w:val="00D77176"/>
    <w:rsid w:val="00D80735"/>
    <w:rsid w:val="00D80AA3"/>
    <w:rsid w:val="00D80C22"/>
    <w:rsid w:val="00D8115A"/>
    <w:rsid w:val="00D832B4"/>
    <w:rsid w:val="00D84467"/>
    <w:rsid w:val="00D8452E"/>
    <w:rsid w:val="00D90736"/>
    <w:rsid w:val="00D91840"/>
    <w:rsid w:val="00D925C5"/>
    <w:rsid w:val="00D9358B"/>
    <w:rsid w:val="00D93DD0"/>
    <w:rsid w:val="00D94DBA"/>
    <w:rsid w:val="00D95AEA"/>
    <w:rsid w:val="00D95C52"/>
    <w:rsid w:val="00D95DBC"/>
    <w:rsid w:val="00D95E5C"/>
    <w:rsid w:val="00D97719"/>
    <w:rsid w:val="00DA2038"/>
    <w:rsid w:val="00DA3042"/>
    <w:rsid w:val="00DA33DE"/>
    <w:rsid w:val="00DA386D"/>
    <w:rsid w:val="00DA3FED"/>
    <w:rsid w:val="00DA5FB7"/>
    <w:rsid w:val="00DA6269"/>
    <w:rsid w:val="00DA7520"/>
    <w:rsid w:val="00DA77FD"/>
    <w:rsid w:val="00DB0B87"/>
    <w:rsid w:val="00DB1D02"/>
    <w:rsid w:val="00DB316A"/>
    <w:rsid w:val="00DB46B1"/>
    <w:rsid w:val="00DB6AC6"/>
    <w:rsid w:val="00DB7764"/>
    <w:rsid w:val="00DB7C8A"/>
    <w:rsid w:val="00DC1011"/>
    <w:rsid w:val="00DC4283"/>
    <w:rsid w:val="00DC5960"/>
    <w:rsid w:val="00DC69D4"/>
    <w:rsid w:val="00DC7E56"/>
    <w:rsid w:val="00DD21FD"/>
    <w:rsid w:val="00DD342F"/>
    <w:rsid w:val="00DD5C90"/>
    <w:rsid w:val="00DD60EE"/>
    <w:rsid w:val="00DE0090"/>
    <w:rsid w:val="00DE0285"/>
    <w:rsid w:val="00DE1674"/>
    <w:rsid w:val="00DE1969"/>
    <w:rsid w:val="00DE236D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2A42"/>
    <w:rsid w:val="00E03BA4"/>
    <w:rsid w:val="00E04A1F"/>
    <w:rsid w:val="00E0585C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354"/>
    <w:rsid w:val="00E17654"/>
    <w:rsid w:val="00E2084F"/>
    <w:rsid w:val="00E23E0D"/>
    <w:rsid w:val="00E25142"/>
    <w:rsid w:val="00E26F4B"/>
    <w:rsid w:val="00E303EB"/>
    <w:rsid w:val="00E31638"/>
    <w:rsid w:val="00E31AA2"/>
    <w:rsid w:val="00E32521"/>
    <w:rsid w:val="00E3270B"/>
    <w:rsid w:val="00E350C6"/>
    <w:rsid w:val="00E35141"/>
    <w:rsid w:val="00E36B79"/>
    <w:rsid w:val="00E372FD"/>
    <w:rsid w:val="00E4063D"/>
    <w:rsid w:val="00E4241A"/>
    <w:rsid w:val="00E43015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2383"/>
    <w:rsid w:val="00E63C97"/>
    <w:rsid w:val="00E70875"/>
    <w:rsid w:val="00E72409"/>
    <w:rsid w:val="00E73475"/>
    <w:rsid w:val="00E73F23"/>
    <w:rsid w:val="00E7481B"/>
    <w:rsid w:val="00E7489D"/>
    <w:rsid w:val="00E7721B"/>
    <w:rsid w:val="00E809F0"/>
    <w:rsid w:val="00E824EA"/>
    <w:rsid w:val="00E84D41"/>
    <w:rsid w:val="00E84F11"/>
    <w:rsid w:val="00E85D72"/>
    <w:rsid w:val="00E91670"/>
    <w:rsid w:val="00E9677B"/>
    <w:rsid w:val="00E9708E"/>
    <w:rsid w:val="00E9767F"/>
    <w:rsid w:val="00E97FEA"/>
    <w:rsid w:val="00EA0716"/>
    <w:rsid w:val="00EA0CB8"/>
    <w:rsid w:val="00EA4111"/>
    <w:rsid w:val="00EA46B0"/>
    <w:rsid w:val="00EA49EF"/>
    <w:rsid w:val="00EA566C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C21F3"/>
    <w:rsid w:val="00EC2832"/>
    <w:rsid w:val="00EC38A1"/>
    <w:rsid w:val="00EC421C"/>
    <w:rsid w:val="00EC43F0"/>
    <w:rsid w:val="00EC6E71"/>
    <w:rsid w:val="00ED0BFB"/>
    <w:rsid w:val="00ED14A5"/>
    <w:rsid w:val="00ED1833"/>
    <w:rsid w:val="00ED5C98"/>
    <w:rsid w:val="00ED7B3E"/>
    <w:rsid w:val="00EE20B7"/>
    <w:rsid w:val="00EE30AC"/>
    <w:rsid w:val="00EE3521"/>
    <w:rsid w:val="00EE44F5"/>
    <w:rsid w:val="00EE79E2"/>
    <w:rsid w:val="00EF0697"/>
    <w:rsid w:val="00EF3517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BEF"/>
    <w:rsid w:val="00F205B8"/>
    <w:rsid w:val="00F21BB0"/>
    <w:rsid w:val="00F2374A"/>
    <w:rsid w:val="00F23C94"/>
    <w:rsid w:val="00F25637"/>
    <w:rsid w:val="00F2581A"/>
    <w:rsid w:val="00F258C6"/>
    <w:rsid w:val="00F25F5C"/>
    <w:rsid w:val="00F26D29"/>
    <w:rsid w:val="00F273FC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40B70"/>
    <w:rsid w:val="00F4210C"/>
    <w:rsid w:val="00F424C9"/>
    <w:rsid w:val="00F43BE3"/>
    <w:rsid w:val="00F5091F"/>
    <w:rsid w:val="00F50D7E"/>
    <w:rsid w:val="00F519A5"/>
    <w:rsid w:val="00F52DE4"/>
    <w:rsid w:val="00F608EA"/>
    <w:rsid w:val="00F617ED"/>
    <w:rsid w:val="00F641BD"/>
    <w:rsid w:val="00F701BB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55CF"/>
    <w:rsid w:val="00F90191"/>
    <w:rsid w:val="00F91EE1"/>
    <w:rsid w:val="00F93117"/>
    <w:rsid w:val="00F94367"/>
    <w:rsid w:val="00F94C78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6245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FB65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DE29-BFC2-4321-95C7-9E9DE892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6</Pages>
  <Words>2163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713</cp:revision>
  <cp:lastPrinted>2019-06-18T11:52:00Z</cp:lastPrinted>
  <dcterms:created xsi:type="dcterms:W3CDTF">2018-01-04T13:34:00Z</dcterms:created>
  <dcterms:modified xsi:type="dcterms:W3CDTF">2019-09-03T18:03:00Z</dcterms:modified>
</cp:coreProperties>
</file>