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101C2C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1C2C">
        <w:rPr>
          <w:rFonts w:ascii="Arial" w:hAnsi="Arial" w:cs="Arial"/>
          <w:b/>
          <w:sz w:val="22"/>
          <w:szCs w:val="22"/>
        </w:rPr>
        <w:t xml:space="preserve">SÚMULA DA </w:t>
      </w:r>
      <w:r w:rsidR="005333BC" w:rsidRPr="00101C2C">
        <w:rPr>
          <w:rFonts w:ascii="Arial" w:hAnsi="Arial" w:cs="Arial"/>
          <w:b/>
          <w:sz w:val="22"/>
          <w:szCs w:val="22"/>
        </w:rPr>
        <w:t>5</w:t>
      </w:r>
      <w:r w:rsidRPr="00101C2C">
        <w:rPr>
          <w:rFonts w:ascii="Arial" w:hAnsi="Arial" w:cs="Arial"/>
          <w:b/>
          <w:sz w:val="22"/>
          <w:szCs w:val="22"/>
        </w:rPr>
        <w:t xml:space="preserve">ª REUNIÃO </w:t>
      </w:r>
      <w:r w:rsidR="005333BC" w:rsidRPr="00101C2C">
        <w:rPr>
          <w:rFonts w:ascii="Arial" w:hAnsi="Arial" w:cs="Arial"/>
          <w:b/>
          <w:sz w:val="22"/>
          <w:szCs w:val="22"/>
        </w:rPr>
        <w:t>EXTR</w:t>
      </w:r>
      <w:r w:rsidRPr="00101C2C">
        <w:rPr>
          <w:rFonts w:ascii="Arial" w:hAnsi="Arial" w:cs="Arial"/>
          <w:b/>
          <w:sz w:val="22"/>
          <w:szCs w:val="22"/>
        </w:rPr>
        <w:t xml:space="preserve">ORDINÁRIA </w:t>
      </w:r>
      <w:r w:rsidR="00634FB5" w:rsidRPr="00101C2C">
        <w:rPr>
          <w:rFonts w:ascii="Arial" w:hAnsi="Arial" w:cs="Arial"/>
          <w:b/>
          <w:sz w:val="22"/>
          <w:szCs w:val="22"/>
        </w:rPr>
        <w:t>CED</w:t>
      </w:r>
      <w:r w:rsidRPr="00101C2C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101C2C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01C2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01C2C" w:rsidRDefault="0097276A" w:rsidP="00651E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333BC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05.09.2019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01C2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01C2C" w:rsidRDefault="00FE6643" w:rsidP="00651E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</w:t>
            </w:r>
            <w:r w:rsidR="00651E75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101C2C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01C2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01C2C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101C2C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RPr="00101C2C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101C2C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RPr="00101C2C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B13" w:rsidRPr="00101C2C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Pr="00101C2C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RPr="00101C2C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01C2C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Pr="00101C2C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RPr="00101C2C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101C2C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101C2C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RPr="00101C2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101C2C" w:rsidRDefault="00651E7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524B13" w:rsidRPr="00101C2C" w:rsidRDefault="00651E7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524B13" w:rsidRPr="00101C2C" w:rsidRDefault="00E95CE2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101C2C" w:rsidRDefault="008C50C0" w:rsidP="00651E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1</w:t>
            </w:r>
            <w:r w:rsidR="00651E75" w:rsidRPr="00101C2C">
              <w:rPr>
                <w:rFonts w:ascii="Arial" w:hAnsi="Arial" w:cs="Arial"/>
                <w:sz w:val="22"/>
                <w:szCs w:val="22"/>
              </w:rPr>
              <w:t>8</w:t>
            </w:r>
            <w:r w:rsidRPr="00101C2C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4B13" w:rsidRPr="00101C2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101C2C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101C2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101C2C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Pr="00101C2C" w:rsidRDefault="00564C49" w:rsidP="00FE66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0</w:t>
            </w:r>
            <w:r w:rsidR="00FE6643" w:rsidRPr="00101C2C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101C2C" w:rsidRDefault="008C50C0" w:rsidP="00651E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1</w:t>
            </w:r>
            <w:r w:rsidR="00651E75" w:rsidRPr="00101C2C">
              <w:rPr>
                <w:rFonts w:ascii="Arial" w:hAnsi="Arial" w:cs="Arial"/>
                <w:sz w:val="22"/>
                <w:szCs w:val="22"/>
              </w:rPr>
              <w:t>8</w:t>
            </w:r>
            <w:r w:rsidRPr="00101C2C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4B13" w:rsidRPr="00101C2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101C2C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101C2C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Pr="00101C2C" w:rsidRDefault="00564C49" w:rsidP="00FE66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0</w:t>
            </w:r>
            <w:r w:rsidR="00FE6643" w:rsidRPr="00101C2C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101C2C" w:rsidRDefault="008C50C0" w:rsidP="00651E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1</w:t>
            </w:r>
            <w:r w:rsidR="00651E75" w:rsidRPr="00101C2C">
              <w:rPr>
                <w:rFonts w:ascii="Arial" w:hAnsi="Arial" w:cs="Arial"/>
                <w:sz w:val="22"/>
                <w:szCs w:val="22"/>
              </w:rPr>
              <w:t>8</w:t>
            </w:r>
            <w:r w:rsidRPr="00101C2C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524B13" w:rsidRPr="00101C2C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RPr="00101C2C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Pr="00101C2C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101C2C" w:rsidRDefault="00101C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Suplente 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</w:tr>
      <w:tr w:rsidR="005D0993" w:rsidRPr="00101C2C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Pr="00101C2C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101C2C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RPr="00101C2C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Pr="00101C2C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101C2C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Pr="00101C2C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101C2C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101C2C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101C2C" w:rsidTr="00651E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101C2C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101C2C" w:rsidRDefault="00651E7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101C2C" w:rsidTr="00651E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101C2C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101C2C" w:rsidRDefault="00524B13" w:rsidP="00FE66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24B13" w:rsidRPr="00101C2C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RPr="00101C2C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RPr="00101C2C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101C2C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101C2C" w:rsidRDefault="00FE664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6F0E76" w:rsidRPr="00101C2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houve</w:t>
            </w:r>
          </w:p>
        </w:tc>
      </w:tr>
    </w:tbl>
    <w:p w:rsidR="00091AB0" w:rsidRPr="00101C2C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81A23" w:rsidRPr="00101C2C" w:rsidTr="00E9249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1A23" w:rsidRPr="00101C2C" w:rsidRDefault="00C81A23" w:rsidP="00E9249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  <w:tr w:rsidR="006E07E4" w:rsidRPr="00101C2C" w:rsidTr="006E07E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07E4" w:rsidRPr="00101C2C" w:rsidRDefault="006E07E4" w:rsidP="00E9249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C2C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C81A23" w:rsidRPr="00101C2C" w:rsidRDefault="00C81A23" w:rsidP="00C81A23">
      <w:pPr>
        <w:pStyle w:val="SemEspaamento"/>
        <w:rPr>
          <w:rFonts w:ascii="Arial" w:hAnsi="Arial" w:cs="Arial"/>
          <w:sz w:val="22"/>
          <w:szCs w:val="22"/>
        </w:rPr>
      </w:pPr>
    </w:p>
    <w:p w:rsidR="00C81A23" w:rsidRPr="00101C2C" w:rsidRDefault="00C81A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101C2C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101C2C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 w:rsidRPr="00101C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 w:rsidRPr="00101C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 w:rsidRPr="00101C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101C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 w:rsidRPr="00101C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101C2C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101C2C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101C2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101C2C" w:rsidRDefault="00E95CE2" w:rsidP="00623E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Súmula da 8ª Reunião Ordinária da CED será aprovada na 9ª Reunião Ordinária, assim como a presente. </w:t>
            </w:r>
          </w:p>
        </w:tc>
      </w:tr>
    </w:tbl>
    <w:p w:rsidR="00236A8D" w:rsidRPr="00101C2C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Pr="00101C2C" w:rsidRDefault="00091AB0" w:rsidP="00074F58">
      <w:pPr>
        <w:pStyle w:val="SemEspaamento"/>
        <w:rPr>
          <w:sz w:val="2"/>
          <w:szCs w:val="12"/>
        </w:rPr>
      </w:pPr>
    </w:p>
    <w:p w:rsidR="00091AB0" w:rsidRPr="00101C2C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101C2C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101C2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101C2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C2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Pr="00101C2C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101C2C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1C2C" w:rsidRDefault="00676DE5" w:rsidP="005333B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2C58CD"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101C2C" w:rsidRDefault="00676DE5" w:rsidP="00623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Oficinas de processos éticos</w:t>
            </w:r>
          </w:p>
        </w:tc>
      </w:tr>
      <w:tr w:rsidR="00074F58" w:rsidRPr="00101C2C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1C2C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101C2C" w:rsidRDefault="00E95CE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 de Ética</w:t>
            </w:r>
            <w:r w:rsidR="003E2128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Disciplina</w:t>
            </w:r>
          </w:p>
        </w:tc>
      </w:tr>
      <w:tr w:rsidR="00074F58" w:rsidRPr="00101C2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1C2C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01C2C" w:rsidRDefault="00E95CE2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101C2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1C2C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01C2C" w:rsidRDefault="00E95CE2" w:rsidP="00E95C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da Comissão de Ética colocou a necessidade de realização desta reunião extraordinária para enfrentamento do acervo de processos éticos, explicando a necessidade de atender com eficiência e qualidade as demandas, diante do importante papel que o Conselho desempenha por intermédio da Comissão de Ética e Disciplina. Após a </w:t>
            </w: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distribuição dos processos éticos pendentes de relatório e voto fundamentado entre os Conselheiros, a Assessora permaneceu à disposição para orientar na elaboração dos documentos e sanar eventuais dúvidas surgidas. As Conselheiras Rosana</w:t>
            </w:r>
            <w:r w:rsidR="003E2128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Silveira</w:t>
            </w: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Claudia</w:t>
            </w:r>
            <w:r w:rsidR="003E2128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E2128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finalizaram, cada uma, um relatório e voto fundamentado, o Conselheiro Everson</w:t>
            </w:r>
            <w:r w:rsidR="003E2128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Martins</w:t>
            </w: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realizou análises de admissibilidade da denúncia, encaminhando os processos às providências cabíveis e a Conselheira Suplente Juliana </w:t>
            </w:r>
            <w:proofErr w:type="spellStart"/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(não convocada, porém, convidada) auxiliou na elaboração de mais um relatório e voto fundamentado. Os documentos elaborados, relativos a matérias diversas, serão analisados na próxima reunião ordinária da CED, prevista para o dia 24.09.2019. </w:t>
            </w:r>
          </w:p>
        </w:tc>
      </w:tr>
    </w:tbl>
    <w:p w:rsidR="00BD49D9" w:rsidRPr="00101C2C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101C2C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1C2C" w:rsidRDefault="00676DE5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101C2C" w:rsidRDefault="00676DE5" w:rsidP="00623E3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Alinhamentos do Projeto Mudança de Paradigma na Atuação do Arquiteto e Urbanista</w:t>
            </w:r>
          </w:p>
        </w:tc>
      </w:tr>
      <w:tr w:rsidR="00074F58" w:rsidRPr="00101C2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1C2C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01C2C" w:rsidRDefault="003E212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Comissão de Ética e Disciplina</w:t>
            </w:r>
          </w:p>
        </w:tc>
      </w:tr>
      <w:tr w:rsidR="00074F58" w:rsidRPr="00101C2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1C2C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101C2C" w:rsidRDefault="003E2128" w:rsidP="00623E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1582" w:rsidRPr="00101C2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101C2C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101C2C" w:rsidRDefault="003E2128" w:rsidP="003E2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reunião por Skype com a Facilitadora do Projeto, Amanda </w:t>
            </w:r>
            <w:proofErr w:type="spellStart"/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Tiedt</w:t>
            </w:r>
            <w:proofErr w:type="spellEnd"/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restando alinhados os temas e perguntas que serão propostas nas dinâmicas previstas para a edição que será realizada em Chapecó, no dia 17.09.2019.</w:t>
            </w:r>
          </w:p>
          <w:p w:rsidR="003E2128" w:rsidRPr="00101C2C" w:rsidRDefault="003E2128" w:rsidP="003E2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Ficaram definidos os seguintes temas:</w:t>
            </w:r>
          </w:p>
          <w:p w:rsidR="003E2128" w:rsidRPr="00101C2C" w:rsidRDefault="003E2128" w:rsidP="003E2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>a) Percepção de comissões e vantagens por arquitetos e urbanistas juntos aos fornecedores, à</w:t>
            </w:r>
          </w:p>
          <w:p w:rsidR="003E2128" w:rsidRPr="00101C2C" w:rsidRDefault="003E2128" w:rsidP="003E2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proofErr w:type="gramStart"/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>revelia</w:t>
            </w:r>
            <w:proofErr w:type="gramEnd"/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do cliente (“reserva técnica”)</w:t>
            </w:r>
          </w:p>
          <w:p w:rsidR="003E2128" w:rsidRPr="00101C2C" w:rsidRDefault="003E2128" w:rsidP="003E2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>b) Necessidade de atendimento às normas de acessibilidade;</w:t>
            </w:r>
          </w:p>
          <w:p w:rsidR="003E2128" w:rsidRPr="00101C2C" w:rsidRDefault="003E2128" w:rsidP="003E2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>c) Importância de emissão de Registro de Responsabilidade Técnica;</w:t>
            </w:r>
          </w:p>
          <w:p w:rsidR="003E2128" w:rsidRPr="00101C2C" w:rsidRDefault="003E2128" w:rsidP="003E2128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>d) Atuação do Arquiteto e Urbanista servidor público.</w:t>
            </w:r>
          </w:p>
          <w:p w:rsidR="003E2128" w:rsidRPr="00101C2C" w:rsidRDefault="003E2128" w:rsidP="003E2128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As perguntas serão divulgadas no dia do encontro. </w:t>
            </w:r>
          </w:p>
          <w:p w:rsidR="003E2128" w:rsidRPr="00101C2C" w:rsidRDefault="003E2128" w:rsidP="003E2128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Com relação às dinâmicas, a dinâmica Mapa de Empatia foi substituída pela dinâmica do “Aquário”, diante da necessidade de ouvir mais os participantes. </w:t>
            </w:r>
          </w:p>
          <w:p w:rsidR="003E2128" w:rsidRPr="00101C2C" w:rsidRDefault="003E2128" w:rsidP="005B4C3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Por fim, foi definida a participação da Prof.ª Paula </w:t>
            </w:r>
            <w:proofErr w:type="spellStart"/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>Batistello</w:t>
            </w:r>
            <w:proofErr w:type="spellEnd"/>
            <w:r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>, que</w:t>
            </w:r>
            <w:r w:rsidR="005B4C39" w:rsidRPr="00101C2C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proferirá uma fala de 30 minutos acerca da temática “Acessibilidade”, e, ainda, foram alinhadas questões operacionais do evento. </w:t>
            </w:r>
          </w:p>
        </w:tc>
      </w:tr>
    </w:tbl>
    <w:p w:rsidR="00676DE5" w:rsidRPr="00101C2C" w:rsidRDefault="00676DE5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E07E4" w:rsidRPr="00101C2C" w:rsidRDefault="006E07E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E07E4" w:rsidRPr="00101C2C" w:rsidRDefault="006E07E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E07E4" w:rsidRPr="00101C2C" w:rsidRDefault="006E07E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E07E4" w:rsidRPr="00101C2C" w:rsidRDefault="006E07E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101C2C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7E4" w:rsidRPr="00101C2C" w:rsidRDefault="006E07E4" w:rsidP="00317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  <w:p w:rsidR="007B15A0" w:rsidRPr="00101C2C" w:rsidRDefault="006E07E4" w:rsidP="003178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101C2C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101C2C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Pr="00101C2C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E07E4" w:rsidRPr="00101C2C" w:rsidRDefault="006E07E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E07E4" w:rsidRPr="00101C2C" w:rsidRDefault="006E07E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77806" w:rsidRPr="00101C2C" w:rsidRDefault="00D7780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101C2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101C2C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101C2C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1C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Assessor</w:t>
            </w:r>
            <w:r w:rsidRPr="0010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C7452" w:rsidRPr="00B15B8C" w:rsidRDefault="003C7452" w:rsidP="006E07E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</w:p>
    <w:p w:rsidR="00B15B8C" w:rsidRDefault="00B15B8C" w:rsidP="00FE664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75" w:rsidRDefault="00651E75">
      <w:r>
        <w:separator/>
      </w:r>
    </w:p>
  </w:endnote>
  <w:endnote w:type="continuationSeparator" w:id="0">
    <w:p w:rsidR="00651E75" w:rsidRDefault="006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75" w:rsidRDefault="00651E75">
      <w:r>
        <w:separator/>
      </w:r>
    </w:p>
  </w:footnote>
  <w:footnote w:type="continuationSeparator" w:id="0">
    <w:p w:rsidR="00651E75" w:rsidRDefault="0065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17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01C2C"/>
    <w:rsid w:val="0011020F"/>
    <w:rsid w:val="00110EB3"/>
    <w:rsid w:val="0012093B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23C9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E7A14"/>
    <w:rsid w:val="002F49CC"/>
    <w:rsid w:val="00303F75"/>
    <w:rsid w:val="0030493F"/>
    <w:rsid w:val="00304CDC"/>
    <w:rsid w:val="00306085"/>
    <w:rsid w:val="003076DE"/>
    <w:rsid w:val="00317846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0087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0335"/>
    <w:rsid w:val="003D30A6"/>
    <w:rsid w:val="003E12F9"/>
    <w:rsid w:val="003E2128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223D"/>
    <w:rsid w:val="00456F30"/>
    <w:rsid w:val="00461307"/>
    <w:rsid w:val="004615C0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478"/>
    <w:rsid w:val="00530C6D"/>
    <w:rsid w:val="005333BC"/>
    <w:rsid w:val="00536609"/>
    <w:rsid w:val="00541FA7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B0DDB"/>
    <w:rsid w:val="005B23D3"/>
    <w:rsid w:val="005B241A"/>
    <w:rsid w:val="005B4C39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23E34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1E75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6DE5"/>
    <w:rsid w:val="006779BB"/>
    <w:rsid w:val="0068296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3A8"/>
    <w:rsid w:val="006B3E0F"/>
    <w:rsid w:val="006B7A18"/>
    <w:rsid w:val="006C68ED"/>
    <w:rsid w:val="006D02FF"/>
    <w:rsid w:val="006D1902"/>
    <w:rsid w:val="006D224F"/>
    <w:rsid w:val="006D6C7D"/>
    <w:rsid w:val="006E07E4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E5229"/>
    <w:rsid w:val="007F075B"/>
    <w:rsid w:val="007F3BAB"/>
    <w:rsid w:val="007F4CC7"/>
    <w:rsid w:val="00800C9A"/>
    <w:rsid w:val="00801E91"/>
    <w:rsid w:val="0080438A"/>
    <w:rsid w:val="008066AA"/>
    <w:rsid w:val="00815748"/>
    <w:rsid w:val="0081601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C50C0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5D7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762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2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4D13"/>
    <w:rsid w:val="009F657B"/>
    <w:rsid w:val="00A0197A"/>
    <w:rsid w:val="00A03155"/>
    <w:rsid w:val="00A05599"/>
    <w:rsid w:val="00A119A5"/>
    <w:rsid w:val="00A11A0A"/>
    <w:rsid w:val="00A16C10"/>
    <w:rsid w:val="00A27D98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225B"/>
    <w:rsid w:val="00AA34D4"/>
    <w:rsid w:val="00AA4808"/>
    <w:rsid w:val="00AA5D05"/>
    <w:rsid w:val="00AB5908"/>
    <w:rsid w:val="00AC4F93"/>
    <w:rsid w:val="00AC7EC0"/>
    <w:rsid w:val="00AD3757"/>
    <w:rsid w:val="00AD4B94"/>
    <w:rsid w:val="00AD7A8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0A10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67FA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DD4"/>
    <w:rsid w:val="00C0396B"/>
    <w:rsid w:val="00C1092A"/>
    <w:rsid w:val="00C22E82"/>
    <w:rsid w:val="00C244A2"/>
    <w:rsid w:val="00C33F46"/>
    <w:rsid w:val="00C37566"/>
    <w:rsid w:val="00C418A4"/>
    <w:rsid w:val="00C41F87"/>
    <w:rsid w:val="00C46AA8"/>
    <w:rsid w:val="00C50848"/>
    <w:rsid w:val="00C50AE5"/>
    <w:rsid w:val="00C50DDC"/>
    <w:rsid w:val="00C54702"/>
    <w:rsid w:val="00C56F2D"/>
    <w:rsid w:val="00C6117B"/>
    <w:rsid w:val="00C67B26"/>
    <w:rsid w:val="00C72B88"/>
    <w:rsid w:val="00C72CF8"/>
    <w:rsid w:val="00C75E6A"/>
    <w:rsid w:val="00C808DF"/>
    <w:rsid w:val="00C81A23"/>
    <w:rsid w:val="00CA3453"/>
    <w:rsid w:val="00CA3D3F"/>
    <w:rsid w:val="00CA64CE"/>
    <w:rsid w:val="00CA7683"/>
    <w:rsid w:val="00CB0AEA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778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2201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058D"/>
    <w:rsid w:val="00E4241A"/>
    <w:rsid w:val="00E44130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95CE2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96971"/>
    <w:rsid w:val="00FA442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D5EF4"/>
    <w:rsid w:val="00FE29F7"/>
    <w:rsid w:val="00FE6245"/>
    <w:rsid w:val="00FE6643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A77A-F7C2-46F9-B959-3461885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7</cp:revision>
  <cp:lastPrinted>2017-03-15T19:28:00Z</cp:lastPrinted>
  <dcterms:created xsi:type="dcterms:W3CDTF">2019-09-09T18:25:00Z</dcterms:created>
  <dcterms:modified xsi:type="dcterms:W3CDTF">2019-09-24T17:53:00Z</dcterms:modified>
</cp:coreProperties>
</file>