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990DC4">
        <w:rPr>
          <w:rFonts w:ascii="Arial" w:hAnsi="Arial" w:cs="Arial"/>
          <w:b/>
          <w:sz w:val="22"/>
          <w:szCs w:val="22"/>
        </w:rPr>
        <w:t>2ª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Pr="00990DC4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4376B3">
        <w:rPr>
          <w:rFonts w:ascii="Arial" w:hAnsi="Arial" w:cs="Arial"/>
          <w:b/>
          <w:sz w:val="22"/>
          <w:szCs w:val="22"/>
        </w:rPr>
        <w:t>CEF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990D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19/02/2018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267C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13:00 às 16:30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90DC4" w:rsidP="00990D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02543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E11401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990DC4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Melina Valença Marcondes</w:t>
            </w:r>
          </w:p>
        </w:tc>
      </w:tr>
      <w:tr w:rsidR="00602543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Default="0060254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990DC4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de Oliveira Volkmer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Tr="006025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Pr="00602543" w:rsidRDefault="00602543" w:rsidP="006025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54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602543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990DC4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90DC4"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990D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602543" w:rsidRDefault="00C07D86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12:55</w:t>
            </w:r>
          </w:p>
        </w:tc>
        <w:tc>
          <w:tcPr>
            <w:tcW w:w="1099" w:type="dxa"/>
            <w:tcBorders>
              <w:right w:val="nil"/>
            </w:tcBorders>
          </w:tcPr>
          <w:p w:rsidR="00602543" w:rsidRDefault="00267C6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16:30</w:t>
            </w: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990DC4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90DC4">
              <w:rPr>
                <w:rFonts w:ascii="Arial" w:hAnsi="Arial" w:cs="Arial"/>
                <w:sz w:val="22"/>
                <w:szCs w:val="22"/>
              </w:rPr>
              <w:t>Gabriela Morais Pereira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990D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990D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Adjunt</w:t>
            </w:r>
            <w:r w:rsidR="00990D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602543" w:rsidRDefault="00886544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13:48</w:t>
            </w:r>
          </w:p>
        </w:tc>
        <w:tc>
          <w:tcPr>
            <w:tcW w:w="1099" w:type="dxa"/>
            <w:tcBorders>
              <w:right w:val="nil"/>
            </w:tcBorders>
          </w:tcPr>
          <w:p w:rsidR="00602543" w:rsidRDefault="00267C6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16:30</w:t>
            </w: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990DC4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90DC4">
              <w:rPr>
                <w:rFonts w:ascii="Arial" w:hAnsi="Arial" w:cs="Arial"/>
                <w:sz w:val="22"/>
                <w:szCs w:val="22"/>
              </w:rPr>
              <w:t>Diego Daniel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244" w:type="dxa"/>
          </w:tcPr>
          <w:p w:rsidR="00602543" w:rsidRDefault="00C07D86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12:55</w:t>
            </w:r>
          </w:p>
        </w:tc>
        <w:tc>
          <w:tcPr>
            <w:tcW w:w="1099" w:type="dxa"/>
            <w:tcBorders>
              <w:right w:val="nil"/>
            </w:tcBorders>
          </w:tcPr>
          <w:p w:rsidR="00602543" w:rsidRDefault="00267C6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16:30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02543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02543" w:rsidRPr="00F84D3D" w:rsidTr="0060254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2543" w:rsidRPr="00F84D3D" w:rsidRDefault="00115C84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DC4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  <w:tr w:rsidR="00602543" w:rsidRPr="00F84D3D" w:rsidTr="0060254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2543" w:rsidRPr="00F84D3D" w:rsidRDefault="00115C84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Compromisso anteriormente agendado e intransferível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02543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Pr="00553E1B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602543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Pr="00F84D3D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02543" w:rsidRDefault="00110081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C07D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Reunião </w:t>
            </w:r>
            <w:r w:rsidR="00C07D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01/2018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74F58" w:rsidRP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F47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35C77" w:rsidP="000F47D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5C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 Andrade</w:t>
            </w:r>
          </w:p>
        </w:tc>
      </w:tr>
      <w:tr w:rsidR="00074F58" w:rsidRPr="00074F58" w:rsidTr="000F47D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Default="00CB3864" w:rsidP="001100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 que os membros da CEF não conseguirão participar do e</w:t>
            </w:r>
            <w:r w:rsidR="00F35C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vento 8º Encontro</w:t>
            </w:r>
            <w:r w:rsidR="000E71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Escolas de Arquitetura e Urbanismo de Santa Catarina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8º</w:t>
            </w:r>
            <w:r w:rsidR="000E71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ENEAU, evento apoiado pelo CAU/SC.</w:t>
            </w:r>
          </w:p>
          <w:p w:rsidR="00717534" w:rsidRDefault="00717534" w:rsidP="001100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35C77" w:rsidRPr="00074F58" w:rsidRDefault="00F35C77" w:rsidP="000C5BD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a </w:t>
            </w:r>
            <w:r w:rsidR="001100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onselheira</w:t>
            </w:r>
            <w:r w:rsidR="001100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Carla Back participará do evento representando o CAU/SC</w:t>
            </w:r>
            <w:r w:rsidR="000E71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O assessor especial Antônio Couto </w:t>
            </w:r>
            <w:r w:rsidR="000C5B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</w:t>
            </w:r>
            <w:r w:rsidR="000E71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ue </w:t>
            </w:r>
            <w:r w:rsidR="001100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assessoria de comunicação do CAU/SC se propôs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gravar o evento para trazer o conteúdo para discussão da comissão </w:t>
            </w:r>
            <w:r w:rsidR="00ED5E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</w:tbl>
    <w:p w:rsidR="00F35C77" w:rsidRPr="00074F58" w:rsidRDefault="00F35C77" w:rsidP="00F35C77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35C77" w:rsidRPr="00074F58" w:rsidTr="00973F6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5C77" w:rsidRPr="00074F58" w:rsidRDefault="00F35C77" w:rsidP="00973F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77" w:rsidRPr="00074F58" w:rsidRDefault="00F35C77" w:rsidP="00973F62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Melina Marcondes</w:t>
            </w:r>
          </w:p>
        </w:tc>
      </w:tr>
      <w:tr w:rsidR="00F35C77" w:rsidRPr="00074F58" w:rsidTr="00973F6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5C77" w:rsidRPr="00074F58" w:rsidRDefault="00F35C77" w:rsidP="00973F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77" w:rsidRPr="00074F58" w:rsidRDefault="00F35C77" w:rsidP="00ED5E1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que</w:t>
            </w:r>
            <w:r w:rsidR="00ED5E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presidência </w:t>
            </w:r>
            <w:r w:rsidR="00ED5E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CAU/SC concedeu apoio institucional à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aula magna</w:t>
            </w:r>
            <w:r w:rsidR="00ED5E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Ermínia Maricato em comemoração aos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40 anos do cu</w:t>
            </w:r>
            <w:r w:rsidR="00ED5E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rso de Arquitetura e Urbanismo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ED5E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Universidade Federal de Santa Catarina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ED5E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aula ocorrerá no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ia 05 de </w:t>
            </w:r>
            <w:r w:rsidR="00ED5E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arço de 2018 na UFSC.</w:t>
            </w:r>
          </w:p>
        </w:tc>
      </w:tr>
    </w:tbl>
    <w:p w:rsidR="00F35C77" w:rsidRDefault="00F35C77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35C77" w:rsidRPr="00074F58" w:rsidTr="00973F6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5C77" w:rsidRPr="00074F58" w:rsidRDefault="00F35C77" w:rsidP="00973F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77" w:rsidRPr="00074F58" w:rsidRDefault="00F35C77" w:rsidP="00973F62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Melina Marcondes</w:t>
            </w:r>
          </w:p>
        </w:tc>
      </w:tr>
      <w:tr w:rsidR="00F35C77" w:rsidRPr="00074F58" w:rsidTr="00973F6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5C77" w:rsidRPr="00074F58" w:rsidRDefault="00F35C77" w:rsidP="00973F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F6C" w:rsidRDefault="00F35C77" w:rsidP="00106F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</w:t>
            </w:r>
            <w:r w:rsidR="00106F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CAU/BR </w:t>
            </w:r>
            <w:proofErr w:type="spellStart"/>
            <w:r w:rsidR="00106F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descadastrou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curso de Arquitetura e Urbanismo da AVANTIS </w:t>
            </w:r>
            <w:r w:rsidR="00106F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não apresentar mais arquiteto e urbanista como coordenador do curso.</w:t>
            </w:r>
          </w:p>
          <w:p w:rsidR="00717534" w:rsidRDefault="00106F6C" w:rsidP="00106F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F35C77" w:rsidRDefault="00F35C77" w:rsidP="00106F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que não pode</w:t>
            </w:r>
            <w:r w:rsidR="00106F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mos negar</w:t>
            </w:r>
            <w:r w:rsidR="00106F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</w:t>
            </w:r>
            <w:r w:rsidR="008865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aos egressos</w:t>
            </w:r>
            <w:r w:rsidR="00106F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8865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sugeriu à CEF que poderiam ser feitas ações de conscientização nas instituições </w:t>
            </w:r>
            <w:r w:rsidR="00106F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ensino sobre a importância dos cursos Arquitetura e Urbanismo terem coordenadores da área.</w:t>
            </w:r>
          </w:p>
          <w:p w:rsidR="00717534" w:rsidRDefault="00717534" w:rsidP="00106F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886544" w:rsidRPr="00074F58" w:rsidRDefault="00886544" w:rsidP="00106F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estão sendo estudadas </w:t>
            </w:r>
            <w:r w:rsidR="00106F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pelo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CAU/BR </w:t>
            </w:r>
            <w:r w:rsidR="00106F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formas de garantir que as coordenações dos cursos de Arquitetura e Urbanismo sejam de profissionais da área. </w:t>
            </w:r>
          </w:p>
        </w:tc>
      </w:tr>
    </w:tbl>
    <w:p w:rsidR="00F35C77" w:rsidRDefault="00F35C77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F2937" w:rsidRPr="00074F58" w:rsidTr="00A8191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F2937" w:rsidRPr="00074F58" w:rsidRDefault="006F2937" w:rsidP="00A819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937" w:rsidRPr="00074F58" w:rsidRDefault="006F2937" w:rsidP="00A8191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Melina Marcondes</w:t>
            </w:r>
          </w:p>
        </w:tc>
      </w:tr>
      <w:tr w:rsidR="006F2937" w:rsidRPr="00074F58" w:rsidTr="00A8191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F2937" w:rsidRPr="00074F58" w:rsidRDefault="006F2937" w:rsidP="00A819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937" w:rsidRDefault="006F2937" w:rsidP="00A819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resposta ao </w:t>
            </w:r>
            <w:r w:rsidR="00EE1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encaminhamento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CEF </w:t>
            </w:r>
            <w:r w:rsidR="00EE1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última reunião: “</w:t>
            </w:r>
            <w:r w:rsidR="00EE1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comissão solicitou p</w:t>
            </w:r>
            <w:r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arecer jurídico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a possibilidade do CAU </w:t>
            </w:r>
            <w:r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realizar convênios com instituições de ensino para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realizar ações de estímulo </w:t>
            </w:r>
            <w:r w:rsidR="00EE1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formação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profissional continuada.”, a assessoria trouxe</w:t>
            </w:r>
            <w:r w:rsidR="00EE1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sugestão do jurídico de apresentar à comissão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Portaria Normativa n°007/2017 do CAU/SC que “</w:t>
            </w:r>
            <w:r w:rsidR="00EE1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Pr="006F29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egulamenta e disciplina o processamento das propostas de ofertas de descontos ou benefícios aos Arquitetos e Urbanistas, apresentadas por entidades ou empresas, públicas ou privadas, que não envolvem repasse financeiro entre as partes</w:t>
            </w:r>
            <w:r w:rsidR="00EE1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 dá outras providências.”, que considera ofertas de descontos por parte de empresas e entidades que envolvem cursos de pós-graduação e de capacitação.</w:t>
            </w:r>
          </w:p>
          <w:p w:rsidR="006F2937" w:rsidRPr="00074F58" w:rsidRDefault="006F2937" w:rsidP="006F293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entendeu que o questionamento foi respondido. </w:t>
            </w:r>
          </w:p>
        </w:tc>
      </w:tr>
    </w:tbl>
    <w:p w:rsidR="006F2937" w:rsidRDefault="006F2937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86544" w:rsidRPr="00074F58" w:rsidTr="00973F6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86544" w:rsidRPr="00074F58" w:rsidRDefault="00886544" w:rsidP="00973F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544" w:rsidRPr="00074F58" w:rsidRDefault="00886544" w:rsidP="00973F62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Melina Marcondes</w:t>
            </w:r>
          </w:p>
        </w:tc>
      </w:tr>
      <w:tr w:rsidR="00886544" w:rsidRPr="00074F58" w:rsidTr="00973F6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86544" w:rsidRPr="00074F58" w:rsidRDefault="00886544" w:rsidP="00973F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F6C" w:rsidRDefault="00106F6C" w:rsidP="00106F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a CEF/BR </w:t>
            </w:r>
            <w:r w:rsidR="000C5B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apresentou resposta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C5B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denúncia</w:t>
            </w:r>
            <w:r w:rsidR="000E7E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CEF/SC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um egresso do curso de Arquitetura e Urbanismo da FAMEG que apresentou histórico escolar com carga horária </w:t>
            </w:r>
            <w:r w:rsidR="000E7E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cursada menor 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3.600 horas mínimas estabelecidas pelas Diretrizes Curriculares Nacionais.</w:t>
            </w:r>
          </w:p>
          <w:p w:rsidR="000E7E98" w:rsidRDefault="000E7E98" w:rsidP="00106F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886544" w:rsidRDefault="000E7E98" w:rsidP="00106F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instrução da CEF/BR é de que a CEF/SC deverá aguardar os esclarecimentos da Secretaria de Regulação do Ensino Superior antes de dar prosseguimento aos processos de registro profissional</w:t>
            </w:r>
            <w:r w:rsidR="000C5B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apresentarem esse problema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de questionar a coordenação do curso acerca do fato.</w:t>
            </w:r>
            <w:r w:rsidR="000C5B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Além disso, s</w:t>
            </w:r>
            <w:r w:rsidR="008865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ugeriu que a CEF pedisse esclarecimentos à </w:t>
            </w:r>
            <w:r w:rsidR="00505C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FAMEG, independentemente de o registro já ter sido deferido</w:t>
            </w:r>
            <w:r w:rsidR="008865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8A6613" w:rsidRDefault="008A6613" w:rsidP="00106F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8A6613" w:rsidRPr="00074F58" w:rsidRDefault="008A6613" w:rsidP="00106F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CEF/SC pediu para que fosse enviada carta com pedido de esclarecimento à FAMEG sobre o histórico escolar re</w:t>
            </w:r>
            <w:r w:rsidR="001930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cebido com carga horária menor 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estabelecida na DCN.</w:t>
            </w:r>
          </w:p>
        </w:tc>
      </w:tr>
    </w:tbl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05C0E" w:rsidTr="00505C0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5C0E" w:rsidRDefault="00505C0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1ECA" w:rsidRDefault="00EA1ECA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1ECA" w:rsidRDefault="00EA1ECA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5C0E" w:rsidRDefault="00505C0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5C0E" w:rsidRDefault="00505C0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5C0E" w:rsidRDefault="00505C0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EA1ECA" w:rsidRPr="00074F58" w:rsidRDefault="00EA1EC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90DC4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das ações para 2018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8316E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8316E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7792" w:rsidRDefault="00157792" w:rsidP="001930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CEF fez as seguintes considerações sobre seus projetos:</w:t>
            </w:r>
          </w:p>
          <w:p w:rsidR="00157792" w:rsidRDefault="00157792" w:rsidP="001930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827B3" w:rsidRDefault="00692650" w:rsidP="001930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1577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Prêmio TCC:</w:t>
            </w:r>
            <w:r w:rsidR="00530102"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577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530102"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termo de referência </w:t>
            </w:r>
            <w:r w:rsidR="001577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2017 deverá ser revisto e aprimorado </w:t>
            </w:r>
            <w:r w:rsidR="00A827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que haja </w:t>
            </w:r>
            <w:r w:rsidR="00A827B3" w:rsidRPr="00A827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uma padronização </w:t>
            </w:r>
            <w:r w:rsidR="00A827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</w:t>
            </w:r>
            <w:r w:rsidR="00A827B3" w:rsidRPr="00A827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nomenclatura dos arquivos dos trabalhos</w:t>
            </w:r>
            <w:r w:rsidR="00530102"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577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recebidos</w:t>
            </w:r>
            <w:r w:rsidR="00A827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necessidade percebida no 5° Prêmio TCC.</w:t>
            </w:r>
          </w:p>
          <w:p w:rsidR="00A827B3" w:rsidRDefault="00A827B3" w:rsidP="001930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530102" w:rsidRPr="00732D16" w:rsidRDefault="00A827B3" w:rsidP="001930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Além disso, s</w:t>
            </w:r>
            <w:r w:rsidR="00E20C20"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erão levantados dados sobre concurso</w:t>
            </w:r>
            <w:r w:rsidR="00193045"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E20C20"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inovações pedagógicas, premiando professores, para que seja promovido em conjunto com 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6° </w:t>
            </w:r>
            <w:r w:rsidR="00E20C20"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Prêmio TCC.</w:t>
            </w:r>
          </w:p>
          <w:p w:rsidR="00717534" w:rsidRPr="00732D16" w:rsidRDefault="00717534" w:rsidP="001930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692650" w:rsidRPr="00732D16" w:rsidRDefault="006F2937" w:rsidP="001930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relação a e</w:t>
            </w:r>
            <w:r w:rsidR="008E0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xposição</w:t>
            </w:r>
            <w:r w:rsidR="00692650"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itinerante nas Escolas de Arquitetura</w:t>
            </w:r>
            <w:r w:rsidR="008E0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Urbanismo</w:t>
            </w:r>
            <w:r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E0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Santa Catarina dos trabalhos premiados no 5º Prêmio TCC,</w:t>
            </w:r>
            <w:r w:rsidR="000D00B2"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 w:rsidR="00692650"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comissão entende</w:t>
            </w:r>
            <w:r w:rsidR="000D00B2"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</w:t>
            </w:r>
            <w:r w:rsidR="00692650"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</w:t>
            </w:r>
            <w:r w:rsidR="008E0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ação</w:t>
            </w:r>
            <w:r w:rsidR="00692650"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deve </w:t>
            </w:r>
            <w:r w:rsidR="00717534"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 mantid</w:t>
            </w:r>
            <w:r w:rsidR="008E0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692650"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sendo que deverá ser reavaliado o formato, como por exemplo, quantas pranchas expostas e como desloc</w:t>
            </w:r>
            <w:r w:rsidR="00717534"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á</w:t>
            </w:r>
            <w:r w:rsidR="00692650"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-las entre as instituições. </w:t>
            </w:r>
            <w:r w:rsidR="000D00B2"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Além disso, deverão ser consultadas quais Escolas</w:t>
            </w:r>
            <w:r w:rsidR="005D1170"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D00B2"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teriam interesse.</w:t>
            </w:r>
          </w:p>
          <w:p w:rsidR="00717534" w:rsidRPr="00732D16" w:rsidRDefault="00717534" w:rsidP="001930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6621BF" w:rsidRPr="00732D16" w:rsidRDefault="00692650" w:rsidP="001930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CAU nas Escolas –</w:t>
            </w:r>
            <w:r w:rsidR="00BD60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consideraram importante o projeto</w:t>
            </w:r>
            <w:r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621BF"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aproximar </w:t>
            </w:r>
            <w:r w:rsidR="00BD60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CAU </w:t>
            </w:r>
            <w:r w:rsidR="006621BF"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dos estudantes de arquitetura e urbanismo durante o curso, não somente na formatura. Consideraram uma boa forma de aproximação realizar conversas com os estudantes de</w:t>
            </w:r>
            <w:r w:rsidR="00BD60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ntro das disciplinas do curso de Arquitetura e Urbanismo que tratem</w:t>
            </w:r>
            <w:r w:rsidR="006621BF"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legislação profissional. </w:t>
            </w:r>
          </w:p>
          <w:p w:rsidR="006621BF" w:rsidRPr="00732D16" w:rsidRDefault="00BD60B8" w:rsidP="001930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Assim, s</w:t>
            </w:r>
            <w:r w:rsidR="006621BF"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erá necessário fazer um levantamento das disciplinas que tratam de éti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 e de legislação profissional nos cursos de SC.</w:t>
            </w:r>
          </w:p>
          <w:p w:rsidR="006621BF" w:rsidRPr="00732D16" w:rsidRDefault="00BD60B8" w:rsidP="001930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6621BF"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temas a serem tratados nas visitas e as instituições a serem atendidas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serão tratadas </w:t>
            </w:r>
            <w:r w:rsidR="006621BF"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até a próxima reunião da CEF. As contribuições dos membros da CEF serão coletadas via a ferramenta digital GOOGLE FORMS.</w:t>
            </w:r>
          </w:p>
          <w:p w:rsidR="00717534" w:rsidRPr="00732D16" w:rsidRDefault="00717534" w:rsidP="001930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E7F40" w:rsidRPr="00732D16" w:rsidRDefault="00FE7F40" w:rsidP="001930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Encontro de coordenadores de curso</w:t>
            </w:r>
            <w:r w:rsidR="006621BF"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 deverão ser consultadas as C</w:t>
            </w:r>
            <w:r w:rsidR="00732D16"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EF/RS e CEF/PR para alinhar o planejamento deste projeto a ser desenvolvido de forma conjunta.</w:t>
            </w:r>
          </w:p>
          <w:p w:rsidR="00717534" w:rsidRPr="00732D16" w:rsidRDefault="00717534" w:rsidP="001930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692650" w:rsidRPr="00732D16" w:rsidRDefault="00BF1553" w:rsidP="008A1E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KIT</w:t>
            </w:r>
            <w:r w:rsidR="00717534"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Novos Arquitetos e Urbanistas: os conselheiros consideraram o valor do projeto muito baixo para a confecção de pen drive aos formandos. Além disso, ficaram </w:t>
            </w:r>
            <w:r w:rsidR="00BD60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preocupados</w:t>
            </w:r>
            <w:r w:rsid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D60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entregar um pen drive com</w:t>
            </w:r>
            <w:r w:rsid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informação estanque aos formandos</w:t>
            </w:r>
            <w:r w:rsidR="004D35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levando em conta que os normativos do CAU estão em constante atualização</w:t>
            </w:r>
            <w:r w:rsid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Assim, </w:t>
            </w:r>
            <w:r w:rsidR="008A1E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consideraram</w:t>
            </w:r>
            <w:r w:rsidR="00732D16"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possibilidade de hospedar as informações aos formandos num sítio eletrônico a ser consultado por meio de um QR CODE </w:t>
            </w:r>
            <w:proofErr w:type="spellStart"/>
            <w:r w:rsid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adesivado</w:t>
            </w:r>
            <w:proofErr w:type="spellEnd"/>
            <w:r w:rsidR="00732D16"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732D16"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 material impresso do CAU</w:t>
            </w:r>
            <w:r w:rsid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o “Manual do Arquiteto e Urbanista” desenvolvido pelo CAU/BR</w:t>
            </w:r>
            <w:r w:rsidR="004D35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EA1ECA" w:rsidRPr="00074F58" w:rsidRDefault="00EA1EC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990DC4" w:rsidRDefault="00990DC4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90DC4">
              <w:rPr>
                <w:rFonts w:ascii="Arial" w:hAnsi="Arial" w:cs="Arial"/>
                <w:b/>
                <w:sz w:val="22"/>
                <w:szCs w:val="22"/>
              </w:rPr>
              <w:t>Homologação de registro de diplomado no País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8316E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- REGPF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8316E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6B446F" w:rsidRDefault="006B446F" w:rsidP="00A8316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B44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Homologação de registros DEFINITIVOS: </w:t>
            </w:r>
            <w:r w:rsidR="00A8316E" w:rsidRPr="006B44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DELIBERAÇÃO 003/2018</w:t>
            </w:r>
            <w:r w:rsidR="00B15102" w:rsidRPr="006B44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  <w:p w:rsidR="00B15102" w:rsidRPr="000325CF" w:rsidRDefault="006B446F" w:rsidP="006B44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lightGray"/>
                <w:lang w:eastAsia="pt-BR"/>
              </w:rPr>
            </w:pPr>
            <w:r w:rsidRPr="006B44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Homologação de registros PROVISÓRIOS: DELIBERAÇÃO 004/2018 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EA1ECA" w:rsidRPr="00074F58" w:rsidRDefault="00EA1EC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990DC4" w:rsidRDefault="00990DC4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90DC4">
              <w:rPr>
                <w:rFonts w:ascii="Arial" w:hAnsi="Arial" w:cs="Arial"/>
                <w:b/>
                <w:sz w:val="22"/>
                <w:szCs w:val="22"/>
              </w:rPr>
              <w:t>Análise de registro de diplomado no exterior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8316E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8316E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46F" w:rsidRDefault="006B446F" w:rsidP="006B446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B44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analisada a solicitação de registro protocolada sob n°</w:t>
            </w:r>
            <w:r w:rsidRPr="006B44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615226/2017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deliberou-se </w:t>
            </w:r>
            <w:r w:rsidRPr="006B44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pela recomendação ao CAU/BR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</w:t>
            </w:r>
            <w:r w:rsidRPr="006B44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deferimento do registro profissional DEFINITIVO de </w:t>
            </w:r>
            <w:proofErr w:type="spellStart"/>
            <w:r w:rsidRPr="006B44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Yael</w:t>
            </w:r>
            <w:proofErr w:type="spellEnd"/>
            <w:r w:rsidRPr="006B44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B44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Jesica</w:t>
            </w:r>
            <w:proofErr w:type="spellEnd"/>
            <w:r w:rsidRPr="006B44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B44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Gossis</w:t>
            </w:r>
            <w:proofErr w:type="spellEnd"/>
            <w:r w:rsidRPr="006B44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CPF 013.883.309-54, com título de ARQUITETO E URBANISTA. Solicitando atenção da CEF-CAU/B</w:t>
            </w:r>
            <w:r w:rsidR="00E213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 para verificar se o formato do</w:t>
            </w:r>
            <w:r w:rsidRPr="006B44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documento de identificação apresentado pela requerente atende ao disposto na Resolução n°26 CAU/BR, e suas alterações.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- </w:t>
            </w:r>
            <w:r w:rsidR="00B15102" w:rsidRPr="00FB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005</w:t>
            </w:r>
            <w:r w:rsidR="00A8316E" w:rsidRPr="00FB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</w:t>
            </w:r>
            <w:r w:rsidR="00FB11C1" w:rsidRPr="00FB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747842" w:rsidRPr="00FB11C1" w:rsidRDefault="006B446F" w:rsidP="006B446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</w:t>
            </w:r>
            <w:r w:rsidR="00747842" w:rsidRPr="00FB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oi </w:t>
            </w:r>
            <w:r w:rsidR="00747842" w:rsidRPr="00FB11C1">
              <w:rPr>
                <w:rFonts w:ascii="Arial" w:hAnsi="Arial" w:cs="Arial"/>
                <w:sz w:val="22"/>
                <w:szCs w:val="22"/>
              </w:rPr>
              <w:t xml:space="preserve">designada a conselheira </w:t>
            </w:r>
            <w:r w:rsidR="00F53777" w:rsidRPr="00FB11C1">
              <w:rPr>
                <w:rFonts w:ascii="Arial" w:hAnsi="Arial" w:cs="Arial"/>
                <w:sz w:val="22"/>
                <w:szCs w:val="22"/>
              </w:rPr>
              <w:t>Gabriela Pereira</w:t>
            </w:r>
            <w:r w:rsidR="00747842" w:rsidRPr="00FB11C1">
              <w:rPr>
                <w:rFonts w:ascii="Arial" w:hAnsi="Arial" w:cs="Arial"/>
                <w:sz w:val="22"/>
                <w:szCs w:val="22"/>
              </w:rPr>
              <w:t xml:space="preserve"> para relatar a solicitação de registro profissional de diplomado no exterior protocolada no SICCAU sob </w:t>
            </w:r>
            <w:r>
              <w:rPr>
                <w:rFonts w:ascii="Arial" w:hAnsi="Arial" w:cs="Arial"/>
                <w:sz w:val="22"/>
                <w:szCs w:val="22"/>
              </w:rPr>
              <w:t xml:space="preserve">n° </w:t>
            </w:r>
            <w:r w:rsidR="00747842" w:rsidRPr="00FB11C1">
              <w:rPr>
                <w:rFonts w:ascii="Arial" w:hAnsi="Arial" w:cs="Arial"/>
                <w:sz w:val="22"/>
                <w:szCs w:val="22"/>
              </w:rPr>
              <w:t>528962/2017.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EA1ECA" w:rsidRPr="00074F58" w:rsidRDefault="00EA1EC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A60560" w:rsidRDefault="00A60560" w:rsidP="00A6056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056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Publicação dos trabalhos premiados no 5° Prêmio TCC </w:t>
            </w:r>
            <w:r w:rsidRPr="00A6056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no Anuário de Arquitetura de Santa Catarina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530102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505C0E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Arq Jaqueline Andrade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60" w:rsidRPr="00732D16" w:rsidRDefault="00A60560" w:rsidP="00A6056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mostrou interesse na publicação do resultado do 5º Prêmio TCC no Anuário de Arquitetura de Santa Catarina, com avaliação positiva quanto ao custo informado pela Assessoria Especial.</w:t>
            </w:r>
          </w:p>
          <w:p w:rsidR="007B15A0" w:rsidRPr="00074F58" w:rsidRDefault="00A60560" w:rsidP="00E2132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3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Verificar a possibilidade de publicação nas revistas: Arquitetura e Construção e AU, pois geralmente abrem espaços para novos profissionais e graduandos.</w:t>
            </w:r>
          </w:p>
        </w:tc>
      </w:tr>
    </w:tbl>
    <w:p w:rsid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EA1ECA" w:rsidRPr="007B15A0" w:rsidRDefault="00EA1ECA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530102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Convocação da antiga Gestão da CEF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530102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530102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 Andrade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5FB" w:rsidRDefault="002825DA" w:rsidP="002825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825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CEF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solicitou a convocação de </w:t>
            </w:r>
            <w:r w:rsidRPr="002825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 menos um conselheiro membro da composição 2017 da CEF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 w:rsidRPr="002825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com a intenção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receber um relato crítico das propostas para 2018, alinhando ideias e garantindo a </w:t>
            </w:r>
            <w:r w:rsidRPr="002825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continuidade dos projetos planejados para 2018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A60560" w:rsidRPr="002825DA" w:rsidRDefault="00A60560" w:rsidP="002825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ex-coordenadora da CEF, a arq.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urb. Kátia Cristina Lopes de Paula foi consultada por telefone e colocou-se à disposição em participar da próxima reunião da CEF.</w:t>
            </w:r>
          </w:p>
        </w:tc>
      </w:tr>
    </w:tbl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EA1ECA" w:rsidRDefault="00EA1EC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0102" w:rsidRPr="00074F58" w:rsidTr="0071753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0102" w:rsidRPr="00074F58" w:rsidRDefault="00530102" w:rsidP="00973F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102" w:rsidRPr="00A60560" w:rsidRDefault="00A60560" w:rsidP="00A6056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0560">
              <w:rPr>
                <w:rFonts w:ascii="Arial" w:hAnsi="Arial" w:cs="Arial"/>
                <w:b/>
                <w:sz w:val="21"/>
                <w:szCs w:val="21"/>
              </w:rPr>
              <w:t xml:space="preserve">Diplomas acadêmicos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que informam que foi concedido </w:t>
            </w:r>
            <w:r w:rsidRPr="00A60560">
              <w:rPr>
                <w:rFonts w:ascii="Arial" w:hAnsi="Arial" w:cs="Arial"/>
                <w:b/>
                <w:sz w:val="21"/>
                <w:szCs w:val="21"/>
              </w:rPr>
              <w:t xml:space="preserve">título de Arquiteto e Urbanista, ao invés de </w:t>
            </w:r>
            <w:r>
              <w:rPr>
                <w:rFonts w:ascii="Arial" w:hAnsi="Arial" w:cs="Arial"/>
                <w:b/>
                <w:sz w:val="21"/>
                <w:szCs w:val="21"/>
              </w:rPr>
              <w:t>bacharelado.</w:t>
            </w:r>
          </w:p>
        </w:tc>
      </w:tr>
      <w:tr w:rsidR="00530102" w:rsidRPr="00074F58" w:rsidTr="0071753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0102" w:rsidRPr="00074F58" w:rsidRDefault="00530102" w:rsidP="00973F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102" w:rsidRPr="00074F58" w:rsidRDefault="00530102" w:rsidP="00973F6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530102" w:rsidRPr="00074F58" w:rsidTr="0071753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0102" w:rsidRPr="00074F58" w:rsidRDefault="00530102" w:rsidP="00973F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102" w:rsidRPr="00074F58" w:rsidRDefault="00530102" w:rsidP="00973F6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 Andrade</w:t>
            </w:r>
          </w:p>
        </w:tc>
      </w:tr>
      <w:tr w:rsidR="00530102" w:rsidRPr="00074F58" w:rsidTr="0071753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0102" w:rsidRPr="00074F58" w:rsidRDefault="00530102" w:rsidP="00973F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60" w:rsidRPr="00A60560" w:rsidRDefault="00A60560" w:rsidP="00A6056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05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CEF solicitou um levantamento dos diplomas recebidos pela Gerência Técnica nos pedidos de registro profissional para que a comissão possa definir uma estratégia junto às Instituições de Ensino. </w:t>
            </w:r>
          </w:p>
          <w:p w:rsidR="00530102" w:rsidRPr="00A60560" w:rsidRDefault="00A60560" w:rsidP="00EA492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05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Além disso, destacar em informes técnicos sobre </w:t>
            </w:r>
            <w:r w:rsidR="00FD668E" w:rsidRPr="00A605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momento </w:t>
            </w:r>
            <w:r w:rsidR="00EA49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</w:t>
            </w:r>
            <w:r w:rsidR="00FD668E" w:rsidRPr="00A605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EA49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bacharel em Arquitetura e Urbanismo recebe o título profissional, conforme o artigo 5° da Lei</w:t>
            </w:r>
            <w:r w:rsidR="00717534" w:rsidRPr="00A605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12</w:t>
            </w:r>
            <w:r w:rsidR="00EA49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717534" w:rsidRPr="00A605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378/2010</w:t>
            </w:r>
            <w:r w:rsidRPr="00A605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530102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301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530102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301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Gabriela Morais Pereira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Coordenador-Adjunto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102" w:rsidRDefault="0053010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01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Diego Daniel 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 w:rsidR="005013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Default="00530102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301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Melina Valença Marcondes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  <w:p w:rsidR="00530102" w:rsidRDefault="00530102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530102" w:rsidRDefault="00530102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530102" w:rsidRPr="007B15A0" w:rsidRDefault="00530102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Fernando Volkmer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</w:tr>
    </w:tbl>
    <w:p w:rsidR="007B15A0" w:rsidRPr="000940DA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7B15A0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288D"/>
    <w:rsid w:val="000149C9"/>
    <w:rsid w:val="00020BE5"/>
    <w:rsid w:val="000242B1"/>
    <w:rsid w:val="000264CA"/>
    <w:rsid w:val="00031880"/>
    <w:rsid w:val="000325CF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7576"/>
    <w:rsid w:val="000A0CFB"/>
    <w:rsid w:val="000A6944"/>
    <w:rsid w:val="000A75AD"/>
    <w:rsid w:val="000C0120"/>
    <w:rsid w:val="000C388F"/>
    <w:rsid w:val="000C4178"/>
    <w:rsid w:val="000C5BD2"/>
    <w:rsid w:val="000D00B2"/>
    <w:rsid w:val="000D216C"/>
    <w:rsid w:val="000D6599"/>
    <w:rsid w:val="000D7304"/>
    <w:rsid w:val="000E7101"/>
    <w:rsid w:val="000E7E98"/>
    <w:rsid w:val="00106F6C"/>
    <w:rsid w:val="00110081"/>
    <w:rsid w:val="0011020F"/>
    <w:rsid w:val="00110EB3"/>
    <w:rsid w:val="00115C84"/>
    <w:rsid w:val="001224E4"/>
    <w:rsid w:val="00131206"/>
    <w:rsid w:val="001344FD"/>
    <w:rsid w:val="00134F8E"/>
    <w:rsid w:val="00143DAC"/>
    <w:rsid w:val="00144276"/>
    <w:rsid w:val="00145D89"/>
    <w:rsid w:val="00150B42"/>
    <w:rsid w:val="00150CBE"/>
    <w:rsid w:val="0015322F"/>
    <w:rsid w:val="001536D6"/>
    <w:rsid w:val="001554CE"/>
    <w:rsid w:val="00157792"/>
    <w:rsid w:val="00160902"/>
    <w:rsid w:val="00166E59"/>
    <w:rsid w:val="001730CD"/>
    <w:rsid w:val="00177391"/>
    <w:rsid w:val="00177BC8"/>
    <w:rsid w:val="00183EFB"/>
    <w:rsid w:val="00193045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C60"/>
    <w:rsid w:val="00267EC2"/>
    <w:rsid w:val="002705F6"/>
    <w:rsid w:val="00271B58"/>
    <w:rsid w:val="002825DA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376B3"/>
    <w:rsid w:val="00442214"/>
    <w:rsid w:val="00443CFD"/>
    <w:rsid w:val="004478FB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35D4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32B"/>
    <w:rsid w:val="00501B5B"/>
    <w:rsid w:val="00502477"/>
    <w:rsid w:val="00505C0E"/>
    <w:rsid w:val="00506EE4"/>
    <w:rsid w:val="00512239"/>
    <w:rsid w:val="00515C85"/>
    <w:rsid w:val="005212DB"/>
    <w:rsid w:val="00530102"/>
    <w:rsid w:val="00530C6D"/>
    <w:rsid w:val="00536609"/>
    <w:rsid w:val="00545A28"/>
    <w:rsid w:val="00547BBD"/>
    <w:rsid w:val="00550489"/>
    <w:rsid w:val="00555945"/>
    <w:rsid w:val="005574D8"/>
    <w:rsid w:val="00563951"/>
    <w:rsid w:val="00567708"/>
    <w:rsid w:val="005756B9"/>
    <w:rsid w:val="00580480"/>
    <w:rsid w:val="00582553"/>
    <w:rsid w:val="00583916"/>
    <w:rsid w:val="00586FB6"/>
    <w:rsid w:val="005908F6"/>
    <w:rsid w:val="00594354"/>
    <w:rsid w:val="005B0DDB"/>
    <w:rsid w:val="005B23D3"/>
    <w:rsid w:val="005B241A"/>
    <w:rsid w:val="005B5261"/>
    <w:rsid w:val="005C18FA"/>
    <w:rsid w:val="005C1A76"/>
    <w:rsid w:val="005C6689"/>
    <w:rsid w:val="005C7670"/>
    <w:rsid w:val="005D1170"/>
    <w:rsid w:val="005D2A35"/>
    <w:rsid w:val="005D4084"/>
    <w:rsid w:val="005E0A7F"/>
    <w:rsid w:val="005E6968"/>
    <w:rsid w:val="005E6ABD"/>
    <w:rsid w:val="005F4E33"/>
    <w:rsid w:val="005F5333"/>
    <w:rsid w:val="0060162D"/>
    <w:rsid w:val="00602543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21BF"/>
    <w:rsid w:val="00663558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2650"/>
    <w:rsid w:val="00695803"/>
    <w:rsid w:val="00695F65"/>
    <w:rsid w:val="006A03DA"/>
    <w:rsid w:val="006A752F"/>
    <w:rsid w:val="006A7980"/>
    <w:rsid w:val="006B3E0F"/>
    <w:rsid w:val="006B446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6F2937"/>
    <w:rsid w:val="00700ECC"/>
    <w:rsid w:val="0070571B"/>
    <w:rsid w:val="00705E6D"/>
    <w:rsid w:val="00715F7B"/>
    <w:rsid w:val="00715FE9"/>
    <w:rsid w:val="007165B8"/>
    <w:rsid w:val="00717534"/>
    <w:rsid w:val="00720CA4"/>
    <w:rsid w:val="0072663B"/>
    <w:rsid w:val="0072740B"/>
    <w:rsid w:val="007277EF"/>
    <w:rsid w:val="00732D16"/>
    <w:rsid w:val="0074774B"/>
    <w:rsid w:val="00747842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86544"/>
    <w:rsid w:val="00891AB9"/>
    <w:rsid w:val="00891FEE"/>
    <w:rsid w:val="008A1E5D"/>
    <w:rsid w:val="008A5437"/>
    <w:rsid w:val="008A5DDC"/>
    <w:rsid w:val="008A6613"/>
    <w:rsid w:val="008A74FE"/>
    <w:rsid w:val="008B7A96"/>
    <w:rsid w:val="008C13DC"/>
    <w:rsid w:val="008C2F09"/>
    <w:rsid w:val="008D2851"/>
    <w:rsid w:val="008E0A42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0DC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657B"/>
    <w:rsid w:val="00A0197A"/>
    <w:rsid w:val="00A03155"/>
    <w:rsid w:val="00A119A5"/>
    <w:rsid w:val="00A11A0A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60560"/>
    <w:rsid w:val="00A6245B"/>
    <w:rsid w:val="00A63BCC"/>
    <w:rsid w:val="00A6748C"/>
    <w:rsid w:val="00A71B8A"/>
    <w:rsid w:val="00A74214"/>
    <w:rsid w:val="00A76F3C"/>
    <w:rsid w:val="00A80FDA"/>
    <w:rsid w:val="00A827B3"/>
    <w:rsid w:val="00A8316E"/>
    <w:rsid w:val="00A848C6"/>
    <w:rsid w:val="00A87E32"/>
    <w:rsid w:val="00AA2073"/>
    <w:rsid w:val="00AA34D4"/>
    <w:rsid w:val="00AA4808"/>
    <w:rsid w:val="00AA5D05"/>
    <w:rsid w:val="00AB5908"/>
    <w:rsid w:val="00AC4F93"/>
    <w:rsid w:val="00AD3757"/>
    <w:rsid w:val="00AD4B94"/>
    <w:rsid w:val="00AE30FB"/>
    <w:rsid w:val="00AE4C31"/>
    <w:rsid w:val="00AE5007"/>
    <w:rsid w:val="00AE59C3"/>
    <w:rsid w:val="00B01C53"/>
    <w:rsid w:val="00B06C48"/>
    <w:rsid w:val="00B15102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13C5"/>
    <w:rsid w:val="00B915FB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0B8"/>
    <w:rsid w:val="00BD6327"/>
    <w:rsid w:val="00BD649D"/>
    <w:rsid w:val="00BE1181"/>
    <w:rsid w:val="00BE14D7"/>
    <w:rsid w:val="00BE795A"/>
    <w:rsid w:val="00BF0233"/>
    <w:rsid w:val="00BF0A65"/>
    <w:rsid w:val="00BF1553"/>
    <w:rsid w:val="00BF2B1B"/>
    <w:rsid w:val="00BF4289"/>
    <w:rsid w:val="00BF5F91"/>
    <w:rsid w:val="00BF7CAC"/>
    <w:rsid w:val="00C0056E"/>
    <w:rsid w:val="00C00636"/>
    <w:rsid w:val="00C0396B"/>
    <w:rsid w:val="00C07D86"/>
    <w:rsid w:val="00C1092A"/>
    <w:rsid w:val="00C22E82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D3F"/>
    <w:rsid w:val="00CA64CE"/>
    <w:rsid w:val="00CA7683"/>
    <w:rsid w:val="00CB151F"/>
    <w:rsid w:val="00CB3864"/>
    <w:rsid w:val="00CB46B0"/>
    <w:rsid w:val="00CC0076"/>
    <w:rsid w:val="00CC2F3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B60A0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20C20"/>
    <w:rsid w:val="00E21327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1ECA"/>
    <w:rsid w:val="00EA4111"/>
    <w:rsid w:val="00EA46B0"/>
    <w:rsid w:val="00EA492E"/>
    <w:rsid w:val="00EA7C5C"/>
    <w:rsid w:val="00EB266F"/>
    <w:rsid w:val="00EB4FA9"/>
    <w:rsid w:val="00EB4FCE"/>
    <w:rsid w:val="00EB67D9"/>
    <w:rsid w:val="00EB7639"/>
    <w:rsid w:val="00EC6E71"/>
    <w:rsid w:val="00ED0BFB"/>
    <w:rsid w:val="00ED1833"/>
    <w:rsid w:val="00ED5E10"/>
    <w:rsid w:val="00EE178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35C77"/>
    <w:rsid w:val="00F53777"/>
    <w:rsid w:val="00F608EA"/>
    <w:rsid w:val="00F80455"/>
    <w:rsid w:val="00F82A7B"/>
    <w:rsid w:val="00F83065"/>
    <w:rsid w:val="00F855CF"/>
    <w:rsid w:val="00F93117"/>
    <w:rsid w:val="00FB0324"/>
    <w:rsid w:val="00FB073F"/>
    <w:rsid w:val="00FB11C1"/>
    <w:rsid w:val="00FB12CA"/>
    <w:rsid w:val="00FC2676"/>
    <w:rsid w:val="00FC4162"/>
    <w:rsid w:val="00FC4D2D"/>
    <w:rsid w:val="00FD0F6C"/>
    <w:rsid w:val="00FD2DB8"/>
    <w:rsid w:val="00FD2FB0"/>
    <w:rsid w:val="00FD668E"/>
    <w:rsid w:val="00FE29F7"/>
    <w:rsid w:val="00FE4657"/>
    <w:rsid w:val="00FE6245"/>
    <w:rsid w:val="00FE7F40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9CFB10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3346-7A56-488E-B0DE-BDC6F512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5</Pages>
  <Words>1363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Gabriela Vieira Rodrigues</cp:lastModifiedBy>
  <cp:revision>46</cp:revision>
  <cp:lastPrinted>2017-03-15T19:28:00Z</cp:lastPrinted>
  <dcterms:created xsi:type="dcterms:W3CDTF">2018-01-04T13:34:00Z</dcterms:created>
  <dcterms:modified xsi:type="dcterms:W3CDTF">2018-03-09T16:40:00Z</dcterms:modified>
</cp:coreProperties>
</file>