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B537F2">
        <w:rPr>
          <w:rFonts w:ascii="Arial" w:hAnsi="Arial" w:cs="Arial"/>
          <w:b/>
          <w:sz w:val="22"/>
          <w:szCs w:val="22"/>
        </w:rPr>
        <w:t>4</w:t>
      </w:r>
      <w:r w:rsidR="002310F8" w:rsidRPr="00581557">
        <w:rPr>
          <w:rFonts w:ascii="Arial" w:hAnsi="Arial" w:cs="Arial"/>
          <w:b/>
          <w:sz w:val="22"/>
          <w:szCs w:val="22"/>
        </w:rPr>
        <w:t>ª</w:t>
      </w:r>
      <w:r w:rsidRPr="00581557">
        <w:rPr>
          <w:rFonts w:ascii="Arial" w:hAnsi="Arial" w:cs="Arial"/>
          <w:b/>
          <w:sz w:val="22"/>
          <w:szCs w:val="22"/>
        </w:rPr>
        <w:t xml:space="preserve"> REUNIÃO 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C51D0E" w:rsidP="00D81D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22/04</w:t>
            </w:r>
            <w:r w:rsidR="00C25F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FB55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717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09:00h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FB55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12:00h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113E23" w:rsidP="001C169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Nayana de O</w:t>
            </w:r>
            <w:r w:rsidR="00BA226D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iveira</w:t>
            </w:r>
            <w:r w:rsidR="00603C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9452B9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Nathália Hoffmann Bueno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C25F6F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Gabriela </w:t>
            </w:r>
            <w:r w:rsidR="00613E5B">
              <w:rPr>
                <w:rFonts w:ascii="Arial" w:hAnsi="Arial" w:cs="Arial"/>
                <w:sz w:val="22"/>
                <w:szCs w:val="22"/>
              </w:rPr>
              <w:t>Morais Pereira</w:t>
            </w:r>
          </w:p>
        </w:tc>
        <w:tc>
          <w:tcPr>
            <w:tcW w:w="2611" w:type="dxa"/>
            <w:vAlign w:val="center"/>
          </w:tcPr>
          <w:p w:rsidR="00113E23" w:rsidRPr="0097276A" w:rsidRDefault="00C25F6F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44" w:type="dxa"/>
          </w:tcPr>
          <w:p w:rsidR="00113E23" w:rsidRDefault="008F7DEE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113E23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113E23" w:rsidRPr="0097276A" w:rsidRDefault="00113E23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113E23" w:rsidRDefault="00FB5576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08:50</w:t>
            </w:r>
          </w:p>
        </w:tc>
        <w:tc>
          <w:tcPr>
            <w:tcW w:w="1099" w:type="dxa"/>
            <w:tcBorders>
              <w:right w:val="nil"/>
            </w:tcBorders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613E5B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Diego Daniel </w:t>
            </w:r>
          </w:p>
        </w:tc>
        <w:tc>
          <w:tcPr>
            <w:tcW w:w="2611" w:type="dxa"/>
            <w:vAlign w:val="center"/>
          </w:tcPr>
          <w:p w:rsidR="00113E23" w:rsidRPr="0097276A" w:rsidRDefault="00603C69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613E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4" w:type="dxa"/>
          </w:tcPr>
          <w:p w:rsidR="00113E23" w:rsidRDefault="00FB5576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08:50</w:t>
            </w:r>
          </w:p>
        </w:tc>
        <w:tc>
          <w:tcPr>
            <w:tcW w:w="1099" w:type="dxa"/>
            <w:tcBorders>
              <w:right w:val="nil"/>
            </w:tcBorders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77" w:rsidRDefault="00096B7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EBF" w:rsidRDefault="00E43EB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2D14B3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2D14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613E5B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13E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02543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43" w:rsidRPr="00E61184" w:rsidRDefault="00613E5B" w:rsidP="00845E7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Justificativa enviada ao setor de comissões do CAU/SC.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C51D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C51D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8C08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113E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97276A" w:rsidRDefault="003B749C" w:rsidP="005524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B7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lida pelos membros da CEF/SC e aprovada.</w:t>
            </w:r>
          </w:p>
        </w:tc>
      </w:tr>
    </w:tbl>
    <w:p w:rsidR="00A80047" w:rsidRDefault="00A80047" w:rsidP="00A8004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113E23" w:rsidP="00074F5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319A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A319A" w:rsidRPr="00074F58" w:rsidRDefault="000A319A" w:rsidP="00824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Responsável: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319A" w:rsidRDefault="000A319A" w:rsidP="00824728">
            <w:pPr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</w:tr>
      <w:tr w:rsidR="000A319A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A319A" w:rsidRPr="00074F58" w:rsidRDefault="000A319A" w:rsidP="00824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Comunicado: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319A" w:rsidRDefault="000A319A" w:rsidP="000A319A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372F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relatou sobre a sua participação na </w:t>
            </w:r>
            <w:r w:rsidR="00C90B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palestra do CAU nas Escolas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aconteceu no auditório da UF</w:t>
            </w:r>
            <w:r w:rsidR="00C90B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em Florianópolis e relatou </w:t>
            </w:r>
            <w:r w:rsidR="003839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</w:t>
            </w:r>
            <w:r w:rsidR="00C90B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interesse </w:t>
            </w:r>
            <w:r w:rsidR="00C90B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um estudante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acompanhar as comissões do conselho. </w:t>
            </w:r>
          </w:p>
          <w:p w:rsidR="000A319A" w:rsidRDefault="000A319A" w:rsidP="000A319A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 desfecho da conversa, surgiu a proposta de criar um projeto compartilhado, que seja feito através do Conselho Diretor, chamado de “Conselheiro Mirim”, o qual irá possibilitar estudantes participarem de algumas comissões do CAU/SC. </w:t>
            </w:r>
          </w:p>
          <w:p w:rsidR="000A319A" w:rsidRDefault="000A319A" w:rsidP="000A319A">
            <w:pPr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que isso seja possível, será necessário desenvolver uma plataforma para os alunos se cadastrarem, a sugestão será compartilhada no próximo conselho diretor.</w:t>
            </w:r>
          </w:p>
        </w:tc>
      </w:tr>
      <w:tr w:rsidR="00E74F69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4F69" w:rsidRPr="00746750" w:rsidRDefault="00E74F69" w:rsidP="0082472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69" w:rsidRPr="008B0B48" w:rsidRDefault="002C10A5" w:rsidP="00824728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Assessora</w:t>
            </w:r>
            <w:r w:rsidR="000A31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74F69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74F69" w:rsidRPr="00074F58" w:rsidRDefault="00E74F69" w:rsidP="00824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DE2" w:rsidRPr="008B0B48" w:rsidRDefault="000A319A" w:rsidP="000A319A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informou que a Arquiteta e Urbanista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Marilise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Noebauer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entrou em contato por e-mail solicitando participar das reuniões da comissão quando for realizada a discussão sobre</w:t>
            </w:r>
            <w:r w:rsidRPr="000A31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atuação de 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critórios Modelo de Arquitetura </w:t>
            </w:r>
            <w:r w:rsidRPr="000A31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Urbanismo.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comissão sugeriu que a profissional acompanhe, através do site do CAU/SC, os itens de pauta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das reuniões e quando o item de interesse for pautado solicite a participação. </w:t>
            </w:r>
          </w:p>
        </w:tc>
      </w:tr>
    </w:tbl>
    <w:p w:rsidR="00F546C6" w:rsidRDefault="00F546C6" w:rsidP="00074F58">
      <w:pPr>
        <w:pStyle w:val="SemEspaamento"/>
        <w:rPr>
          <w:sz w:val="12"/>
          <w:szCs w:val="12"/>
        </w:rPr>
      </w:pPr>
    </w:p>
    <w:p w:rsidR="00CF2037" w:rsidRDefault="00CF2037" w:rsidP="00074F58">
      <w:pPr>
        <w:pStyle w:val="SemEspaamento"/>
        <w:rPr>
          <w:sz w:val="12"/>
          <w:szCs w:val="12"/>
        </w:rPr>
      </w:pPr>
    </w:p>
    <w:p w:rsidR="00CF2037" w:rsidRDefault="00CF2037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6524A" w:rsidRPr="008B0B48" w:rsidTr="00ED11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524A" w:rsidRPr="00746750" w:rsidRDefault="0096524A" w:rsidP="00ED11A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524A" w:rsidRPr="008B0B48" w:rsidRDefault="002C10A5" w:rsidP="00ED11A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Assessora</w:t>
            </w:r>
          </w:p>
        </w:tc>
      </w:tr>
      <w:tr w:rsidR="0096524A" w:rsidRPr="008B0B48" w:rsidTr="00ED11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96524A" w:rsidRPr="00074F58" w:rsidRDefault="0096524A" w:rsidP="00ED11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A5F" w:rsidRDefault="00A14DB2" w:rsidP="00ED11A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0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informou sobre </w:t>
            </w:r>
            <w:r w:rsidR="00A73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pendência no envio ao CAU/BR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carta CEF SUL</w:t>
            </w:r>
            <w:r w:rsidR="00A73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elaborada em 2017. Devido à ausência de assinaturas e a baixa qualidade, devido as digitalizações, questionou se os membros da comissão ainda possuem o interesse em enviá-la ao CAU/BR. </w:t>
            </w:r>
          </w:p>
          <w:p w:rsidR="00EA6DE2" w:rsidRPr="008B0B48" w:rsidRDefault="00104C4F" w:rsidP="00BE5418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solicitou o envio des</w:t>
            </w:r>
            <w:r w:rsidR="00A73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sa carta por e-mail para o conhecimento do teor do documento e, </w:t>
            </w:r>
            <w:r w:rsidR="00BE54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concomitantemente </w:t>
            </w:r>
            <w:r w:rsidR="00A73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BE54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A73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seja questionado aos CAU/</w:t>
            </w:r>
            <w:proofErr w:type="spellStart"/>
            <w:r w:rsidR="00A73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A73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participaram do encontro se possuem o interesse no envio.</w:t>
            </w:r>
          </w:p>
        </w:tc>
      </w:tr>
    </w:tbl>
    <w:p w:rsidR="00CF2037" w:rsidRDefault="00CF2037" w:rsidP="00074F58">
      <w:pPr>
        <w:pStyle w:val="SemEspaamento"/>
        <w:rPr>
          <w:sz w:val="12"/>
          <w:szCs w:val="12"/>
        </w:rPr>
      </w:pPr>
    </w:p>
    <w:p w:rsidR="00CF2037" w:rsidRDefault="00CF2037" w:rsidP="00074F58">
      <w:pPr>
        <w:pStyle w:val="SemEspaamento"/>
        <w:rPr>
          <w:sz w:val="12"/>
          <w:szCs w:val="12"/>
        </w:rPr>
      </w:pPr>
    </w:p>
    <w:p w:rsidR="00A21D86" w:rsidRDefault="00A21D86" w:rsidP="00A21D86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21D86" w:rsidRPr="008B0B48" w:rsidTr="00FD246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1D86" w:rsidRPr="00746750" w:rsidRDefault="00A21D86" w:rsidP="00FD246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D86" w:rsidRPr="008B0B48" w:rsidRDefault="00A21D86" w:rsidP="00FD246D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</w:tr>
      <w:tr w:rsidR="00A21D86" w:rsidRPr="008B0B48" w:rsidTr="00FD246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21D86" w:rsidRPr="00074F58" w:rsidRDefault="00A21D86" w:rsidP="00FD2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D86" w:rsidRPr="008B0B48" w:rsidRDefault="00A21D86" w:rsidP="0034746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372F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relatou sobre a sua participação na </w:t>
            </w:r>
            <w:r w:rsidR="003474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palestra do CAU nas Escolas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aconteceu </w:t>
            </w:r>
            <w:r w:rsidR="008612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cidade de Tubarão e teve um grande volume de alunos. </w:t>
            </w:r>
            <w:r w:rsidR="003474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dar ênfase junto as Instituições que a palestra é voltada para as três primeiras e três últimas fases. </w:t>
            </w:r>
          </w:p>
        </w:tc>
      </w:tr>
    </w:tbl>
    <w:p w:rsidR="00CF2037" w:rsidRDefault="00CF2037" w:rsidP="00074F58">
      <w:pPr>
        <w:pStyle w:val="SemEspaamento"/>
        <w:rPr>
          <w:sz w:val="12"/>
          <w:szCs w:val="12"/>
        </w:rPr>
      </w:pPr>
    </w:p>
    <w:p w:rsidR="00CF2037" w:rsidRDefault="00CF2037" w:rsidP="00074F58">
      <w:pPr>
        <w:pStyle w:val="SemEspaamento"/>
        <w:rPr>
          <w:sz w:val="12"/>
          <w:szCs w:val="12"/>
        </w:rPr>
      </w:pPr>
    </w:p>
    <w:p w:rsidR="00A21D86" w:rsidRDefault="00A21D86" w:rsidP="00A21D86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21D86" w:rsidRPr="008B0B48" w:rsidTr="00FD246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1D86" w:rsidRPr="00746750" w:rsidRDefault="00A21D86" w:rsidP="00FD246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D86" w:rsidRPr="008B0B48" w:rsidRDefault="0031483D" w:rsidP="00FD246D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Roberto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</w:p>
        </w:tc>
      </w:tr>
      <w:tr w:rsidR="00A21D86" w:rsidRPr="008B0B48" w:rsidTr="00FD246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21D86" w:rsidRPr="00074F58" w:rsidRDefault="00A21D86" w:rsidP="00FD2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CD5" w:rsidRDefault="00B92CD5" w:rsidP="00B92CD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</w:t>
            </w:r>
            <w:r w:rsidR="000700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coordenador do curso de Arquitetura e Urbanismo </w:t>
            </w:r>
            <w:r w:rsidR="003148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CESUSC </w:t>
            </w:r>
            <w:r w:rsidR="000700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fez a apresentação do curso e do campus </w:t>
            </w:r>
            <w:r w:rsidR="003148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Florianópolis</w:t>
            </w:r>
            <w:r w:rsidR="000700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3148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070095" w:rsidRDefault="00070095" w:rsidP="007F12A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Questionou a possibilidade de firmar</w:t>
            </w:r>
            <w:r w:rsidR="00B92C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convênio com o</w:t>
            </w:r>
            <w:r w:rsidR="007F12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projetos de extensão</w:t>
            </w:r>
            <w:r w:rsidR="007F12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porém a comissão informou que o conselho não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</w:t>
            </w:r>
            <w:r w:rsidR="007F12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nenhum tipo de convênio com 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nstituições de ensino superior. </w:t>
            </w:r>
          </w:p>
          <w:p w:rsidR="007F12A1" w:rsidRPr="008B0B48" w:rsidRDefault="002F4D61" w:rsidP="002F4D6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esclareceu </w:t>
            </w:r>
            <w:r w:rsidR="000700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caso os alunos tenham interesse em estágio na área de Arquitetura e Urbanismo no conselho devem contatar a Instituição </w:t>
            </w:r>
            <w:proofErr w:type="spellStart"/>
            <w:r w:rsidR="000700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Fepese</w:t>
            </w:r>
            <w:proofErr w:type="spellEnd"/>
            <w:r w:rsidR="000700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realiza a seleção inicial dos candidatos. </w:t>
            </w:r>
            <w:r w:rsidR="007F12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</w:t>
            </w:r>
            <w:r w:rsidR="000700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F12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arquiteto deixou dito que a faculdade CESUSC disponibiliza espaços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eventos/reuniões do CAU/SC. </w:t>
            </w:r>
          </w:p>
        </w:tc>
      </w:tr>
    </w:tbl>
    <w:p w:rsidR="00CF2037" w:rsidRDefault="00CF2037" w:rsidP="00074F58">
      <w:pPr>
        <w:pStyle w:val="SemEspaamento"/>
        <w:rPr>
          <w:sz w:val="12"/>
          <w:szCs w:val="12"/>
        </w:rPr>
      </w:pPr>
    </w:p>
    <w:p w:rsidR="00CF2037" w:rsidRDefault="00CF2037" w:rsidP="00074F58">
      <w:pPr>
        <w:pStyle w:val="SemEspaamento"/>
        <w:rPr>
          <w:sz w:val="12"/>
          <w:szCs w:val="12"/>
        </w:rPr>
      </w:pPr>
    </w:p>
    <w:p w:rsidR="00CF2037" w:rsidRDefault="00CF2037" w:rsidP="00074F58">
      <w:pPr>
        <w:pStyle w:val="SemEspaamento"/>
        <w:rPr>
          <w:sz w:val="12"/>
          <w:szCs w:val="12"/>
        </w:rPr>
      </w:pPr>
    </w:p>
    <w:p w:rsidR="00CF2037" w:rsidRDefault="00CF2037" w:rsidP="00074F58">
      <w:pPr>
        <w:pStyle w:val="SemEspaamento"/>
        <w:rPr>
          <w:sz w:val="12"/>
          <w:szCs w:val="12"/>
        </w:rPr>
      </w:pPr>
    </w:p>
    <w:p w:rsidR="00F546C6" w:rsidRDefault="00F546C6" w:rsidP="00074F58">
      <w:pPr>
        <w:pStyle w:val="SemEspaamento"/>
        <w:rPr>
          <w:sz w:val="12"/>
          <w:szCs w:val="12"/>
        </w:rPr>
      </w:pPr>
    </w:p>
    <w:p w:rsidR="00A21D86" w:rsidRDefault="00A21D86" w:rsidP="00074F58">
      <w:pPr>
        <w:pStyle w:val="SemEspaamento"/>
        <w:rPr>
          <w:sz w:val="12"/>
          <w:szCs w:val="12"/>
        </w:rPr>
      </w:pPr>
    </w:p>
    <w:p w:rsidR="00E74F69" w:rsidRPr="00074F58" w:rsidRDefault="00E74F69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7C1882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C1882" w:rsidRDefault="00E74F69" w:rsidP="00C876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F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e homologação dos processos de Registro Profissional</w:t>
            </w:r>
          </w:p>
        </w:tc>
      </w:tr>
      <w:tr w:rsidR="00074F58" w:rsidRPr="007C1882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C1882" w:rsidRDefault="00113E23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7C1882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C1882" w:rsidRDefault="00113E23" w:rsidP="008F6D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7C1882" w:rsidTr="007C18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037" w:rsidRPr="00221A24" w:rsidRDefault="00CF2037" w:rsidP="00CF203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Pr="00CF20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57</w:t>
            </w: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Profissionais em caráter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CF2037" w:rsidRPr="00221A24" w:rsidRDefault="00CF2037" w:rsidP="00CF2037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25</w:t>
            </w:r>
            <w:r w:rsidRPr="00221A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/2019 CEF/SC</w:t>
            </w:r>
          </w:p>
          <w:p w:rsidR="00CF2037" w:rsidRPr="00221A24" w:rsidRDefault="00CF2037" w:rsidP="00CF203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Pr="00CF20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</w:t>
            </w: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Profissionais em caráter PROVISÓRIO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eliberação nº 85/2018 da CEF/BR.</w:t>
            </w:r>
          </w:p>
          <w:p w:rsidR="00CF2037" w:rsidRPr="00221A24" w:rsidRDefault="00CF2037" w:rsidP="00CF2037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26</w:t>
            </w:r>
            <w:r w:rsidRPr="00221A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/2019 CEF/SC</w:t>
            </w:r>
          </w:p>
          <w:p w:rsidR="00CF2037" w:rsidRPr="00221A24" w:rsidRDefault="00CF2037" w:rsidP="00CF203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Pr="00CF20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90</w:t>
            </w: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Profissionais, em caráter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DEFINITIVO.</w:t>
            </w: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7C4307" w:rsidRPr="00CF2037" w:rsidRDefault="00CF2037" w:rsidP="00CF2037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27</w:t>
            </w:r>
            <w:r w:rsidRPr="00CF20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/2019 CEF/SC</w:t>
            </w:r>
          </w:p>
        </w:tc>
      </w:tr>
      <w:tr w:rsidR="00302075" w:rsidRPr="007C1882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2075" w:rsidRPr="007C1882" w:rsidRDefault="003020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75" w:rsidRPr="007C1882" w:rsidRDefault="00302075" w:rsidP="003020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D31EB6" w:rsidRPr="007C1882" w:rsidRDefault="00D31EB6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8B5C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317C22" w:rsidP="00317C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Análise de documentos para Registro Profissional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21322A" w:rsidP="007C1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CEF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F9046E" w:rsidP="007C1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CEF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20F5" w:rsidRPr="008D6115" w:rsidRDefault="004E20F5" w:rsidP="004E20F5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115">
              <w:rPr>
                <w:rFonts w:ascii="Arial" w:eastAsia="Calibri" w:hAnsi="Arial" w:cs="Arial"/>
                <w:b/>
                <w:sz w:val="22"/>
                <w:szCs w:val="22"/>
              </w:rPr>
              <w:t xml:space="preserve">A </w:t>
            </w:r>
            <w:r w:rsidR="00655A27">
              <w:rPr>
                <w:rFonts w:ascii="Arial" w:eastAsia="Calibri" w:hAnsi="Arial" w:cs="Arial"/>
                <w:b/>
                <w:sz w:val="22"/>
                <w:szCs w:val="22"/>
              </w:rPr>
              <w:t>CEF/SC</w:t>
            </w:r>
            <w:r w:rsidRPr="008D6115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decidiu por:</w:t>
            </w:r>
          </w:p>
          <w:p w:rsidR="004E20F5" w:rsidRPr="008D6115" w:rsidRDefault="004E20F5" w:rsidP="008D6115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D6115">
              <w:rPr>
                <w:rFonts w:ascii="Arial" w:eastAsia="Calibri" w:hAnsi="Arial" w:cs="Arial"/>
                <w:sz w:val="22"/>
                <w:szCs w:val="22"/>
              </w:rPr>
              <w:t xml:space="preserve">Aprovar a alteração do item 3, do Anexo I da deliberação 17/2018 e 48/2018 da CEF – CAU/SC, ampliando o rol de documentos de identificação civil aceitos para fins de solicitação de registro profissional no CAU;  </w:t>
            </w:r>
          </w:p>
          <w:p w:rsidR="004E20F5" w:rsidRPr="004E20F5" w:rsidRDefault="004E20F5" w:rsidP="004E20F5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20F5">
              <w:rPr>
                <w:rFonts w:ascii="Arial" w:eastAsia="Calibri" w:hAnsi="Arial" w:cs="Arial"/>
                <w:sz w:val="22"/>
                <w:szCs w:val="22"/>
              </w:rPr>
              <w:t xml:space="preserve">Esclarecer que as carteiras profissionais dos Arquitetos e Urbanistas emitidas pelo Conselho Federal de Engenharia e Agronomia </w:t>
            </w:r>
            <w:r w:rsidRPr="004E20F5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não</w:t>
            </w:r>
            <w:r w:rsidRPr="004E20F5">
              <w:rPr>
                <w:rFonts w:ascii="Arial" w:eastAsia="Calibri" w:hAnsi="Arial" w:cs="Arial"/>
                <w:sz w:val="22"/>
                <w:szCs w:val="22"/>
              </w:rPr>
              <w:t xml:space="preserve"> serão aceitas como carteira de identidade civil, tendo em vista a publicação da Lei.12.378/2010 que passou a regulamentar a profissão de Arquitetura e Urbanismo no país;</w:t>
            </w:r>
          </w:p>
          <w:p w:rsidR="004E20F5" w:rsidRPr="004E20F5" w:rsidRDefault="004E20F5" w:rsidP="004E20F5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20F5">
              <w:rPr>
                <w:rFonts w:ascii="Arial" w:eastAsia="Calibri" w:hAnsi="Arial" w:cs="Arial"/>
                <w:sz w:val="22"/>
                <w:szCs w:val="22"/>
              </w:rPr>
              <w:t xml:space="preserve">Esclarecer que a Carteira Nacional de Habilitação pode ser utilizada como documento de identificação em todo território nacional ainda que em momento posterior à data de validade consignada no referido documento, conforme Ofício circular nº2/2017/CONTRAN; </w:t>
            </w:r>
          </w:p>
          <w:p w:rsidR="004E20F5" w:rsidRPr="004E20F5" w:rsidRDefault="004E20F5" w:rsidP="004E20F5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20F5">
              <w:rPr>
                <w:rFonts w:ascii="Arial" w:eastAsia="Calibri" w:hAnsi="Arial" w:cs="Arial"/>
                <w:sz w:val="22"/>
                <w:szCs w:val="22"/>
              </w:rPr>
              <w:t xml:space="preserve">Esclarecer que, nos casos em que o documento de identificação civil apresentado para a solicitação de registro profissional não contiver a naturalidade do titular, deverá ser apresentado documento de identificação civil complementar contendo esta informação; </w:t>
            </w:r>
          </w:p>
          <w:p w:rsidR="008D6115" w:rsidRPr="008D6115" w:rsidRDefault="004E20F5" w:rsidP="008D6115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0F5">
              <w:rPr>
                <w:rFonts w:ascii="Arial" w:eastAsia="Calibri" w:hAnsi="Arial" w:cs="Arial"/>
                <w:sz w:val="22"/>
                <w:szCs w:val="22"/>
              </w:rPr>
              <w:t>Os documentos públicos de identificação não mencionados nesta deliberação serão analisados pela Comissão de Ensino e Formação – CEF CAU/SC</w:t>
            </w:r>
          </w:p>
          <w:p w:rsidR="008D6115" w:rsidRPr="008D6115" w:rsidRDefault="008D6115" w:rsidP="008D6115">
            <w:pPr>
              <w:pStyle w:val="Pargrafoda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20F5" w:rsidRPr="004E20F5" w:rsidRDefault="008D6115" w:rsidP="004E20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28</w:t>
            </w:r>
            <w:r w:rsidRPr="008D61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/2019 CEF/SC</w:t>
            </w:r>
          </w:p>
        </w:tc>
      </w:tr>
    </w:tbl>
    <w:p w:rsidR="00EF65BE" w:rsidRPr="007C1882" w:rsidRDefault="00EF65BE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7B8C" w:rsidRPr="007C1882" w:rsidTr="00717E2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7C1882" w:rsidRDefault="00010C15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7C1882" w:rsidRDefault="005B2977" w:rsidP="00C876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Registro Profissional- Solicitação 114721</w:t>
            </w:r>
          </w:p>
        </w:tc>
      </w:tr>
      <w:tr w:rsidR="00987B8C" w:rsidRPr="007C1882" w:rsidTr="00717E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7C1882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7C1882" w:rsidRDefault="00845E72" w:rsidP="007C18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87B8C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074F58" w:rsidRDefault="00845E72" w:rsidP="00717E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87B8C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9512E" w:rsidRDefault="00012401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3BBD" w:rsidRPr="00AC3BBD" w:rsidRDefault="00AC3BBD" w:rsidP="00B62826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CEF/SC </w:t>
            </w:r>
            <w:r w:rsidR="009D1E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debateu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questão dos registros</w:t>
            </w:r>
            <w:r w:rsidR="009D1E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modalidade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EAD</w:t>
            </w:r>
            <w:r w:rsidR="009D1E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inclusive sobre a necessidade de fazer um levantamento de dados das Instituições que ofertam esta modalidade em Santa Catarina, </w:t>
            </w:r>
            <w:r w:rsidR="002948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considerando </w:t>
            </w:r>
            <w:r w:rsidR="009D1E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estas informações não </w:t>
            </w:r>
            <w:r w:rsidR="002948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são</w:t>
            </w:r>
            <w:r w:rsidR="009D1E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especificadas nos documentos emitidos pelas instituições. </w:t>
            </w:r>
            <w:r w:rsidR="002948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solicitado que para próxima reunião ordinária seja apresentado pela assessora um levantamento das Instituições de Santa Catarina que ofertam o c</w:t>
            </w:r>
            <w:r w:rsidR="00DE60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urso de Arquitetura e Urbanismo</w:t>
            </w:r>
            <w:r w:rsidR="00B62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 intuito de definir ações </w:t>
            </w:r>
            <w:r w:rsidR="00DE60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acompanhamento destes cursos nos moldes do grupo de estudo do CAU/RS.</w:t>
            </w:r>
          </w:p>
        </w:tc>
      </w:tr>
    </w:tbl>
    <w:p w:rsidR="00830D33" w:rsidRDefault="00830D3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F9046E" w:rsidP="00D379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Ensino EAD – Planejamento CEF – Ofício IES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433E5B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074F58" w:rsidRDefault="00F9046E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012401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5A27" w:rsidRPr="00655A27" w:rsidRDefault="00655A27" w:rsidP="00655A2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 CEF/SC decidiu p</w:t>
            </w:r>
            <w:r w:rsidRPr="00655A27">
              <w:rPr>
                <w:rFonts w:ascii="Arial" w:eastAsia="Calibri" w:hAnsi="Arial" w:cs="Arial"/>
                <w:sz w:val="22"/>
                <w:szCs w:val="22"/>
              </w:rPr>
              <w:t>or aprovar e enviar a minuta de ofício</w:t>
            </w:r>
            <w:r w:rsidR="0029482D">
              <w:rPr>
                <w:rFonts w:ascii="Arial" w:eastAsia="Calibri" w:hAnsi="Arial" w:cs="Arial"/>
                <w:sz w:val="22"/>
                <w:szCs w:val="22"/>
              </w:rPr>
              <w:t xml:space="preserve"> constante na Deliberação 29/2019 à</w:t>
            </w:r>
            <w:r w:rsidRPr="00655A27">
              <w:rPr>
                <w:rFonts w:ascii="Arial" w:eastAsia="Calibri" w:hAnsi="Arial" w:cs="Arial"/>
                <w:sz w:val="22"/>
                <w:szCs w:val="22"/>
              </w:rPr>
              <w:t xml:space="preserve">s coordenações dos cursos de Arquitetura e Urbanismo de Santa Catarina com a finalidade de realizar a ampla </w:t>
            </w:r>
            <w:r w:rsidRPr="00655A27">
              <w:rPr>
                <w:rFonts w:ascii="Arial" w:eastAsia="Calibri" w:hAnsi="Arial" w:cs="Arial"/>
                <w:sz w:val="22"/>
                <w:szCs w:val="22"/>
              </w:rPr>
              <w:lastRenderedPageBreak/>
              <w:t>divulgação do conteúdo da Deliberação Plenária CAU/BR DPOBR Nº 0088-01/2019;</w:t>
            </w:r>
          </w:p>
          <w:p w:rsidR="00B26ECB" w:rsidRDefault="00655A27" w:rsidP="00655A2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D61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29</w:t>
            </w:r>
            <w:r w:rsidRPr="008D61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/2019 CEF/SC</w:t>
            </w:r>
          </w:p>
          <w:p w:rsidR="00A149B6" w:rsidRDefault="0029482D" w:rsidP="0059605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Tendo em vista o debate realizado no item 3 desta súmula, a</w:t>
            </w:r>
            <w:r w:rsidR="00596056">
              <w:rPr>
                <w:rFonts w:ascii="Arial" w:eastAsia="Calibri" w:hAnsi="Arial" w:cs="Arial"/>
                <w:sz w:val="22"/>
                <w:szCs w:val="22"/>
              </w:rPr>
              <w:t xml:space="preserve"> comissão decidiu p</w:t>
            </w:r>
            <w:r w:rsidR="00596056" w:rsidRPr="00655A27">
              <w:rPr>
                <w:rFonts w:ascii="Arial" w:eastAsia="Calibri" w:hAnsi="Arial" w:cs="Arial"/>
                <w:sz w:val="22"/>
                <w:szCs w:val="22"/>
              </w:rPr>
              <w:t xml:space="preserve">or </w:t>
            </w:r>
            <w:r w:rsidR="00596056" w:rsidRPr="00596056">
              <w:rPr>
                <w:rFonts w:ascii="Arial" w:eastAsia="Calibri" w:hAnsi="Arial" w:cs="Arial"/>
                <w:sz w:val="22"/>
                <w:szCs w:val="22"/>
              </w:rPr>
              <w:t>realizar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uma</w:t>
            </w:r>
            <w:r w:rsidR="00596056" w:rsidRPr="00596056">
              <w:rPr>
                <w:rFonts w:ascii="Arial" w:eastAsia="Calibri" w:hAnsi="Arial" w:cs="Arial"/>
                <w:sz w:val="22"/>
                <w:szCs w:val="22"/>
              </w:rPr>
              <w:t xml:space="preserve"> reunião extraordinária no dia 03 de maio de 2019 das 14:00 às 18:00 horas para discutir e redigir um documento de apoio a </w:t>
            </w:r>
            <w:r w:rsidR="00596056" w:rsidRPr="00596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qualidade do ensino de Arquitetura e Urbanismo, nos moldes da </w:t>
            </w:r>
            <w:r w:rsidR="00596056" w:rsidRPr="005960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Carta pela Qualidade do E</w:t>
            </w:r>
            <w:r w:rsidR="005960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nsino de Arquitetura e Urbanismo, com a participação das </w:t>
            </w:r>
            <w:r w:rsidR="00596056" w:rsidRPr="005960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entidades integrantes do CEAU, </w:t>
            </w:r>
            <w:proofErr w:type="spellStart"/>
            <w:r w:rsidR="00596056" w:rsidRPr="005960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Fenea</w:t>
            </w:r>
            <w:proofErr w:type="spellEnd"/>
            <w:r w:rsidR="00596056" w:rsidRPr="005960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="00596056" w:rsidRPr="005960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Abea</w:t>
            </w:r>
            <w:proofErr w:type="spellEnd"/>
            <w:r w:rsidR="00596056" w:rsidRPr="005960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="00596056" w:rsidRPr="005960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Acearq</w:t>
            </w:r>
            <w:proofErr w:type="spellEnd"/>
            <w:r w:rsidR="005960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:rsidR="00596056" w:rsidRPr="00E01020" w:rsidRDefault="00596056" w:rsidP="0059605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D61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30</w:t>
            </w:r>
            <w:r w:rsidRPr="008D61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/2019 CEF/SC</w:t>
            </w:r>
          </w:p>
        </w:tc>
      </w:tr>
    </w:tbl>
    <w:p w:rsidR="007C1882" w:rsidRDefault="007C1882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127F4E" w:rsidRDefault="00127F4E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127F4E" w:rsidRDefault="00127F4E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FD3A27" w:rsidP="00D379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Denúncia 21757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FD3A27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Fiscalização CAU/SC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074F58" w:rsidRDefault="00FD3A27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012401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45C" w:rsidRPr="0003698E" w:rsidRDefault="001319AD" w:rsidP="00C93A4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1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CEF/SC decidiu por aprovar a minuta de Ofício, inserida no Anexo I desta deliberação, a ser enviada ao Instituto de Ensino Superior de Palhoça – </w:t>
            </w:r>
            <w:proofErr w:type="spellStart"/>
            <w:r w:rsidRPr="00131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Fatenp</w:t>
            </w:r>
            <w:proofErr w:type="spellEnd"/>
            <w:r w:rsidRPr="00131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 setor de Fiscalização do CAU/SC; </w:t>
            </w:r>
          </w:p>
        </w:tc>
      </w:tr>
    </w:tbl>
    <w:p w:rsidR="00037E11" w:rsidRDefault="00037E11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C604D8" w:rsidP="00FD3A2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0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Análise </w:t>
            </w:r>
            <w:r w:rsidR="00FD3A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Denúncia 21802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FD3A27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Fiscalização CAU/SC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074F58" w:rsidRDefault="00FD3A27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FE34D4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2954" w:rsidRDefault="00D31EB6" w:rsidP="0028295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1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CEF/SC </w:t>
            </w:r>
            <w:r w:rsidR="0053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sugere ao setor de Fiscalização do CAU/SC que nos casos de denúncia voltado ao ensino, ao ser enviado ofício, seja estabelecido um</w:t>
            </w:r>
            <w:r w:rsidR="002829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prazo para a regularização </w:t>
            </w:r>
            <w:r w:rsidR="0053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denunciado. </w:t>
            </w:r>
          </w:p>
          <w:p w:rsidR="004C498D" w:rsidRPr="003639A2" w:rsidRDefault="00533E15" w:rsidP="00AB57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denúncia acima mencionada, com relação ao</w:t>
            </w:r>
            <w:r w:rsidR="002829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denunciante é importante destacar 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ele pode recorrer pela via administrativa junto a Instituição e pela</w:t>
            </w:r>
            <w:r w:rsidR="00AB57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via judicial de acordo com a legislação pertinente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além das medidas adota</w:t>
            </w:r>
            <w:r w:rsidR="00AB57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pelo conselho. </w:t>
            </w:r>
          </w:p>
        </w:tc>
      </w:tr>
    </w:tbl>
    <w:p w:rsidR="007C1882" w:rsidRDefault="007C1882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3E23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5B2977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 FNEA- Aprovação Minuta</w:t>
            </w:r>
          </w:p>
        </w:tc>
      </w:tr>
      <w:tr w:rsidR="00113E23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433E5B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E23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074F58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074F58" w:rsidRDefault="00433E5B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95D13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5D13" w:rsidRPr="0009512E" w:rsidRDefault="00995D13" w:rsidP="00995D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9A2" w:rsidRDefault="00AF1CDA" w:rsidP="00D31E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a aprovação</w:t>
            </w:r>
            <w:r w:rsidRPr="00AF1C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AF1C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minuta e o envio do ofício, conforme anexo I desta deliberação, em resposta ao Ofício nº S2019/19 da FNEA;</w:t>
            </w:r>
            <w:r w:rsidR="00131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0F52A4" w:rsidRPr="008D6115" w:rsidRDefault="000F52A4" w:rsidP="008D61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D61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32/2019 CEF/SC</w:t>
            </w:r>
          </w:p>
        </w:tc>
      </w:tr>
    </w:tbl>
    <w:p w:rsidR="00EF65BE" w:rsidRDefault="00EF65BE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3E23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5B2977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Agenda CAU nas Escolas</w:t>
            </w:r>
          </w:p>
        </w:tc>
      </w:tr>
      <w:tr w:rsidR="00113E23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C604D8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E23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074F58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074F58" w:rsidRDefault="00C604D8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E23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09512E" w:rsidRDefault="00113E23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8CB" w:rsidRPr="00FF23C1" w:rsidRDefault="00FF23C1" w:rsidP="002C10A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CEF/SC aprovou a agenda e destacou a importância de entrar em contato com os centros acadêmicos para garantir </w:t>
            </w:r>
            <w:r w:rsidR="002C10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quórum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C240A7" w:rsidRDefault="00C240A7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EF65BE" w:rsidRDefault="00EF65BE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EA10D9" w:rsidRDefault="00EA10D9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EF65BE" w:rsidP="00C87929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65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título de Engenharia de Segurança do Trabalho</w:t>
            </w: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9B7A71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2C10A5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  <w:tr w:rsidR="001D2ADA" w:rsidRPr="00622AD9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D2ADA" w:rsidRDefault="001D2ADA" w:rsidP="00C925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Default="00EF65BE" w:rsidP="00570EA1">
            <w:pPr>
              <w:ind w:right="-7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CEF/SC decidiu por </w:t>
            </w:r>
            <w:r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EF65BE">
              <w:rPr>
                <w:rFonts w:ascii="Arial" w:eastAsia="Calibri" w:hAnsi="Arial" w:cs="Arial"/>
                <w:sz w:val="22"/>
                <w:szCs w:val="22"/>
              </w:rPr>
              <w:t>provar a inclusões de título do processo nº 802307/2019 do SICCAU, de CELSO POMIN LIBERADO, analisados na Gerência Técnica, conforme lista de verificação no anexo I.</w:t>
            </w:r>
          </w:p>
          <w:p w:rsidR="00EF65BE" w:rsidRPr="00526B80" w:rsidRDefault="00EF65BE" w:rsidP="00570EA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33</w:t>
            </w:r>
            <w:r w:rsidRPr="008D61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/2019 CEF/SC</w:t>
            </w:r>
          </w:p>
        </w:tc>
      </w:tr>
    </w:tbl>
    <w:p w:rsidR="001D2ADA" w:rsidRDefault="001D2AD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8B6B27" w:rsidP="009C308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 UIA 2020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526B80" w:rsidRDefault="009B3E54" w:rsidP="0060602C">
            <w:pPr>
              <w:ind w:right="-7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Presidência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9B3E54" w:rsidP="006060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064EA" w:rsidRDefault="00F064EA" w:rsidP="006060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7A84" w:rsidRPr="009B3E54" w:rsidRDefault="009B3E54" w:rsidP="00570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B3E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CEF/SC reiterou que a sua participação será abordando os temas relacionados ao UIA 2020 no tema especial da Premiação Acadêmica no ano de 2019 (Tema: </w:t>
            </w:r>
            <w:r w:rsidR="00781E20" w:rsidRPr="00781E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Lugar da arquitetura frente a catástrofes – arquitetura emergencial e/ou reconstrução das aglomerações humanas atingidas</w:t>
            </w:r>
            <w:r w:rsidR="00781E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2020 (Tema: </w:t>
            </w:r>
            <w:r w:rsidR="00781E20" w:rsidRPr="00781E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Arquitetura Efêmera</w:t>
            </w:r>
            <w:r w:rsidR="00781E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). </w:t>
            </w:r>
          </w:p>
        </w:tc>
      </w:tr>
    </w:tbl>
    <w:p w:rsidR="001D2ADA" w:rsidRDefault="001D2AD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4B7A84" w:rsidRPr="00074F58" w:rsidTr="004B7A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84" w:rsidRPr="00746750" w:rsidRDefault="004B7A84" w:rsidP="00570EA1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A84" w:rsidRPr="00074F58" w:rsidRDefault="008B6B27" w:rsidP="00570EA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 Seminário de Ensino e Formação da CEF do CAU/RS</w:t>
            </w:r>
          </w:p>
        </w:tc>
      </w:tr>
      <w:tr w:rsidR="004B7A84" w:rsidRPr="00074F58" w:rsidTr="004B7A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84" w:rsidRPr="00746750" w:rsidRDefault="004B7A84" w:rsidP="00570EA1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A84" w:rsidRPr="00074F58" w:rsidRDefault="00781E20" w:rsidP="00570EA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B7A84" w:rsidRPr="00074F58" w:rsidTr="004B7A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84" w:rsidRPr="00746750" w:rsidRDefault="004B7A84" w:rsidP="00570EA1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A84" w:rsidRPr="00074F58" w:rsidRDefault="00781E20" w:rsidP="00570EA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  <w:tr w:rsidR="004B7A84" w:rsidRPr="00074F58" w:rsidTr="004B7A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4B7A84" w:rsidRDefault="004B7A84" w:rsidP="00570E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A84" w:rsidRPr="00526B80" w:rsidRDefault="008C2114" w:rsidP="00570EA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</w:t>
            </w:r>
            <w:r w:rsidR="007A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sobre a impossibilidade de comparecer devido a compromissos anteriormente assumidos, solicitou a assessora para agradecer</w:t>
            </w:r>
            <w:r w:rsidR="00F350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convite em nome da comissão.</w:t>
            </w:r>
          </w:p>
        </w:tc>
      </w:tr>
    </w:tbl>
    <w:p w:rsidR="00717E2D" w:rsidRDefault="00717E2D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8948FC" w:rsidRPr="00074F58" w:rsidTr="00545D2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48FC" w:rsidRPr="00746750" w:rsidRDefault="008948FC" w:rsidP="00545D24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4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48FC" w:rsidRPr="00074F58" w:rsidRDefault="008948FC" w:rsidP="00545D24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48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 Termo de Referência Premiação Acadêmica</w:t>
            </w:r>
          </w:p>
        </w:tc>
      </w:tr>
      <w:tr w:rsidR="008948FC" w:rsidRPr="00074F58" w:rsidTr="00545D2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48FC" w:rsidRPr="00746750" w:rsidRDefault="008948FC" w:rsidP="00545D24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48FC" w:rsidRPr="00074F58" w:rsidRDefault="008948FC" w:rsidP="00545D24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8948FC" w:rsidRPr="00074F58" w:rsidTr="00545D2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48FC" w:rsidRPr="00746750" w:rsidRDefault="008948FC" w:rsidP="00545D24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48FC" w:rsidRPr="00074F58" w:rsidRDefault="008948FC" w:rsidP="00545D24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  <w:tr w:rsidR="008948FC" w:rsidRPr="00526B80" w:rsidTr="00545D2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948FC" w:rsidRDefault="008948FC" w:rsidP="00545D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48FC" w:rsidRDefault="00D862E0" w:rsidP="00545D24">
            <w:pPr>
              <w:ind w:right="-7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CEF/SC decidiu por </w:t>
            </w:r>
            <w:r w:rsidRPr="00D862E0">
              <w:rPr>
                <w:rFonts w:ascii="Arial" w:eastAsia="Calibri" w:hAnsi="Arial" w:cs="Arial"/>
                <w:sz w:val="22"/>
                <w:szCs w:val="22"/>
              </w:rPr>
              <w:t>aprovar o Termo de Referência referente à Premiação Acadêmica com as adequações de texto realizadas e encaminhar para providências ao setor de licitação do CAU/SC</w:t>
            </w:r>
            <w:r w:rsidR="008948FC" w:rsidRPr="008948FC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:rsidR="008948FC" w:rsidRPr="00526B80" w:rsidRDefault="00D90565" w:rsidP="00545D2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34</w:t>
            </w:r>
            <w:r w:rsidR="008948FC" w:rsidRPr="008D61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/2019 CEF/SC</w:t>
            </w:r>
          </w:p>
        </w:tc>
      </w:tr>
    </w:tbl>
    <w:p w:rsidR="008948FC" w:rsidRDefault="008948FC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56529" w:rsidRDefault="00F5652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56529" w:rsidRDefault="00F5652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EA10D9" w:rsidRPr="007B15A0" w:rsidTr="00717E2D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0D9" w:rsidRPr="0072224A" w:rsidRDefault="00C604D8" w:rsidP="00C604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0D9" w:rsidRPr="007B15A0" w:rsidRDefault="00EA10D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0D9" w:rsidRPr="0072224A" w:rsidRDefault="00C604D8" w:rsidP="00C604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F56529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E24A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oordenadora 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B04FB">
      <w:pPr>
        <w:pStyle w:val="SemEspaamento"/>
        <w:rPr>
          <w:rFonts w:ascii="Arial" w:hAnsi="Arial" w:cs="Arial"/>
          <w:sz w:val="22"/>
          <w:szCs w:val="22"/>
        </w:rPr>
      </w:pPr>
    </w:p>
    <w:p w:rsidR="00CB04FB" w:rsidRDefault="00CB04FB" w:rsidP="00CB04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CB04FB" w:rsidRPr="007B15A0" w:rsidTr="006437C3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4FB" w:rsidRPr="0072224A" w:rsidRDefault="00E24A62" w:rsidP="00F565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Diego Daniel</w:t>
            </w:r>
            <w:r w:rsidR="00CB04FB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F565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4FB" w:rsidRPr="007B15A0" w:rsidRDefault="00CB04FB" w:rsidP="006437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4FB" w:rsidRPr="0072224A" w:rsidRDefault="00CB04FB" w:rsidP="00643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Nayana Oliveira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CB04F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</w:tbl>
    <w:p w:rsidR="00CB04FB" w:rsidRDefault="00CB04FB" w:rsidP="00CB04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B04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F56529" w:rsidRDefault="00F56529" w:rsidP="00CB04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C2BF4" w:rsidRPr="007B15A0" w:rsidTr="008C2BF4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A62" w:rsidRDefault="00121CEA" w:rsidP="008C2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Nathália Hoffmann Bueno</w:t>
            </w:r>
          </w:p>
          <w:p w:rsidR="008C2BF4" w:rsidRPr="0072224A" w:rsidRDefault="008C2BF4" w:rsidP="00E24A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</w:t>
            </w:r>
            <w:r w:rsidR="00E24A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BF4" w:rsidRPr="007B15A0" w:rsidRDefault="008C2BF4" w:rsidP="00824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2BF4" w:rsidRPr="0072224A" w:rsidRDefault="008C2BF4" w:rsidP="008247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8B6B2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52" w:rsidRDefault="00AD3B52">
      <w:r>
        <w:separator/>
      </w:r>
    </w:p>
  </w:endnote>
  <w:endnote w:type="continuationSeparator" w:id="0">
    <w:p w:rsidR="00AD3B52" w:rsidRDefault="00AD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52" w:rsidRDefault="00AD3B52">
      <w:r>
        <w:separator/>
      </w:r>
    </w:p>
  </w:footnote>
  <w:footnote w:type="continuationSeparator" w:id="0">
    <w:p w:rsidR="00AD3B52" w:rsidRDefault="00AD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106"/>
    <w:multiLevelType w:val="hybridMultilevel"/>
    <w:tmpl w:val="C49E9234"/>
    <w:lvl w:ilvl="0" w:tplc="8356079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CB2C30"/>
    <w:multiLevelType w:val="hybridMultilevel"/>
    <w:tmpl w:val="DEDE9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50B5"/>
    <w:multiLevelType w:val="hybridMultilevel"/>
    <w:tmpl w:val="8A72CF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71192"/>
    <w:multiLevelType w:val="hybridMultilevel"/>
    <w:tmpl w:val="A3522D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E25F8A"/>
    <w:multiLevelType w:val="hybridMultilevel"/>
    <w:tmpl w:val="E28CB8B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C1442B5"/>
    <w:multiLevelType w:val="hybridMultilevel"/>
    <w:tmpl w:val="9A568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81A8B"/>
    <w:multiLevelType w:val="hybridMultilevel"/>
    <w:tmpl w:val="553C623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31525"/>
    <w:multiLevelType w:val="hybridMultilevel"/>
    <w:tmpl w:val="DFFEB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75F47"/>
    <w:multiLevelType w:val="hybridMultilevel"/>
    <w:tmpl w:val="1798A01E"/>
    <w:lvl w:ilvl="0" w:tplc="0756ED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064BB"/>
    <w:multiLevelType w:val="hybridMultilevel"/>
    <w:tmpl w:val="525E34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833C6"/>
    <w:multiLevelType w:val="hybridMultilevel"/>
    <w:tmpl w:val="211CB7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C1798"/>
    <w:multiLevelType w:val="hybridMultilevel"/>
    <w:tmpl w:val="97DC4C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55516"/>
    <w:multiLevelType w:val="hybridMultilevel"/>
    <w:tmpl w:val="006CA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D55"/>
    <w:multiLevelType w:val="hybridMultilevel"/>
    <w:tmpl w:val="0F22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D20B1"/>
    <w:multiLevelType w:val="hybridMultilevel"/>
    <w:tmpl w:val="83CE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1309E"/>
    <w:multiLevelType w:val="hybridMultilevel"/>
    <w:tmpl w:val="A9745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4E7106D1"/>
    <w:multiLevelType w:val="hybridMultilevel"/>
    <w:tmpl w:val="4C663954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4073D"/>
    <w:multiLevelType w:val="hybridMultilevel"/>
    <w:tmpl w:val="3086D75A"/>
    <w:lvl w:ilvl="0" w:tplc="6C8C8EB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504237F6"/>
    <w:multiLevelType w:val="hybridMultilevel"/>
    <w:tmpl w:val="50B47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721B3"/>
    <w:multiLevelType w:val="hybridMultilevel"/>
    <w:tmpl w:val="EF88E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03584"/>
    <w:multiLevelType w:val="hybridMultilevel"/>
    <w:tmpl w:val="C7185802"/>
    <w:lvl w:ilvl="0" w:tplc="2F3C9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D1C1A"/>
    <w:multiLevelType w:val="hybridMultilevel"/>
    <w:tmpl w:val="A6824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11F4C"/>
    <w:multiLevelType w:val="hybridMultilevel"/>
    <w:tmpl w:val="BC8CE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2306C"/>
    <w:multiLevelType w:val="hybridMultilevel"/>
    <w:tmpl w:val="A3A8D95E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75628"/>
    <w:multiLevelType w:val="hybridMultilevel"/>
    <w:tmpl w:val="6CD0FA76"/>
    <w:lvl w:ilvl="0" w:tplc="4AB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14C51"/>
    <w:multiLevelType w:val="hybridMultilevel"/>
    <w:tmpl w:val="E4E8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5"/>
  </w:num>
  <w:num w:numId="4">
    <w:abstractNumId w:val="42"/>
  </w:num>
  <w:num w:numId="5">
    <w:abstractNumId w:val="28"/>
  </w:num>
  <w:num w:numId="6">
    <w:abstractNumId w:val="43"/>
  </w:num>
  <w:num w:numId="7">
    <w:abstractNumId w:val="10"/>
  </w:num>
  <w:num w:numId="8">
    <w:abstractNumId w:val="21"/>
  </w:num>
  <w:num w:numId="9">
    <w:abstractNumId w:val="47"/>
  </w:num>
  <w:num w:numId="10">
    <w:abstractNumId w:val="30"/>
  </w:num>
  <w:num w:numId="11">
    <w:abstractNumId w:val="8"/>
  </w:num>
  <w:num w:numId="12">
    <w:abstractNumId w:val="11"/>
  </w:num>
  <w:num w:numId="13">
    <w:abstractNumId w:val="26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33"/>
  </w:num>
  <w:num w:numId="23">
    <w:abstractNumId w:val="29"/>
  </w:num>
  <w:num w:numId="24">
    <w:abstractNumId w:val="27"/>
  </w:num>
  <w:num w:numId="25">
    <w:abstractNumId w:val="46"/>
  </w:num>
  <w:num w:numId="26">
    <w:abstractNumId w:val="16"/>
  </w:num>
  <w:num w:numId="27">
    <w:abstractNumId w:val="17"/>
  </w:num>
  <w:num w:numId="28">
    <w:abstractNumId w:val="1"/>
  </w:num>
  <w:num w:numId="29">
    <w:abstractNumId w:val="35"/>
  </w:num>
  <w:num w:numId="30">
    <w:abstractNumId w:val="44"/>
  </w:num>
  <w:num w:numId="31">
    <w:abstractNumId w:val="34"/>
  </w:num>
  <w:num w:numId="32">
    <w:abstractNumId w:val="25"/>
  </w:num>
  <w:num w:numId="33">
    <w:abstractNumId w:val="15"/>
  </w:num>
  <w:num w:numId="34">
    <w:abstractNumId w:val="48"/>
  </w:num>
  <w:num w:numId="35">
    <w:abstractNumId w:val="40"/>
  </w:num>
  <w:num w:numId="36">
    <w:abstractNumId w:val="41"/>
  </w:num>
  <w:num w:numId="37">
    <w:abstractNumId w:val="37"/>
  </w:num>
  <w:num w:numId="38">
    <w:abstractNumId w:val="39"/>
  </w:num>
  <w:num w:numId="39">
    <w:abstractNumId w:val="32"/>
  </w:num>
  <w:num w:numId="40">
    <w:abstractNumId w:val="36"/>
  </w:num>
  <w:num w:numId="41">
    <w:abstractNumId w:val="0"/>
  </w:num>
  <w:num w:numId="42">
    <w:abstractNumId w:val="20"/>
  </w:num>
  <w:num w:numId="43">
    <w:abstractNumId w:val="24"/>
  </w:num>
  <w:num w:numId="44">
    <w:abstractNumId w:val="6"/>
  </w:num>
  <w:num w:numId="45">
    <w:abstractNumId w:val="23"/>
  </w:num>
  <w:num w:numId="46">
    <w:abstractNumId w:val="12"/>
  </w:num>
  <w:num w:numId="47">
    <w:abstractNumId w:val="31"/>
  </w:num>
  <w:num w:numId="48">
    <w:abstractNumId w:val="1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C15"/>
    <w:rsid w:val="00012401"/>
    <w:rsid w:val="000149C9"/>
    <w:rsid w:val="00020BE5"/>
    <w:rsid w:val="000242B1"/>
    <w:rsid w:val="000264CA"/>
    <w:rsid w:val="00027342"/>
    <w:rsid w:val="00031880"/>
    <w:rsid w:val="00036551"/>
    <w:rsid w:val="00036917"/>
    <w:rsid w:val="0003698E"/>
    <w:rsid w:val="00037A3E"/>
    <w:rsid w:val="00037E11"/>
    <w:rsid w:val="00040616"/>
    <w:rsid w:val="00040875"/>
    <w:rsid w:val="000466B8"/>
    <w:rsid w:val="00046954"/>
    <w:rsid w:val="00047AB7"/>
    <w:rsid w:val="00050120"/>
    <w:rsid w:val="00052139"/>
    <w:rsid w:val="0005369C"/>
    <w:rsid w:val="000536AA"/>
    <w:rsid w:val="00053FA1"/>
    <w:rsid w:val="000553AB"/>
    <w:rsid w:val="00055623"/>
    <w:rsid w:val="0005742D"/>
    <w:rsid w:val="00057610"/>
    <w:rsid w:val="00061FD9"/>
    <w:rsid w:val="0006347D"/>
    <w:rsid w:val="00064D83"/>
    <w:rsid w:val="00064F5C"/>
    <w:rsid w:val="00066FA6"/>
    <w:rsid w:val="0006722C"/>
    <w:rsid w:val="00070095"/>
    <w:rsid w:val="000725A8"/>
    <w:rsid w:val="00072600"/>
    <w:rsid w:val="000735CF"/>
    <w:rsid w:val="000746CF"/>
    <w:rsid w:val="00074770"/>
    <w:rsid w:val="00074EC3"/>
    <w:rsid w:val="00074F58"/>
    <w:rsid w:val="0007607E"/>
    <w:rsid w:val="00077E0B"/>
    <w:rsid w:val="0008069F"/>
    <w:rsid w:val="00080867"/>
    <w:rsid w:val="00083AC0"/>
    <w:rsid w:val="00083E9A"/>
    <w:rsid w:val="000863B7"/>
    <w:rsid w:val="00090F64"/>
    <w:rsid w:val="0009109F"/>
    <w:rsid w:val="000940DA"/>
    <w:rsid w:val="000946AF"/>
    <w:rsid w:val="0009512E"/>
    <w:rsid w:val="00096B77"/>
    <w:rsid w:val="00097576"/>
    <w:rsid w:val="000A0CFB"/>
    <w:rsid w:val="000A319A"/>
    <w:rsid w:val="000A67E4"/>
    <w:rsid w:val="000A6944"/>
    <w:rsid w:val="000A75AD"/>
    <w:rsid w:val="000B02E2"/>
    <w:rsid w:val="000B1783"/>
    <w:rsid w:val="000B645B"/>
    <w:rsid w:val="000C0120"/>
    <w:rsid w:val="000C388F"/>
    <w:rsid w:val="000C4178"/>
    <w:rsid w:val="000C490E"/>
    <w:rsid w:val="000D1FE4"/>
    <w:rsid w:val="000D216C"/>
    <w:rsid w:val="000D6599"/>
    <w:rsid w:val="000D7304"/>
    <w:rsid w:val="000E4E4A"/>
    <w:rsid w:val="000F437F"/>
    <w:rsid w:val="000F52A4"/>
    <w:rsid w:val="00104C4F"/>
    <w:rsid w:val="0011020F"/>
    <w:rsid w:val="00110693"/>
    <w:rsid w:val="00110EB3"/>
    <w:rsid w:val="00113E23"/>
    <w:rsid w:val="00115DF8"/>
    <w:rsid w:val="00121CEA"/>
    <w:rsid w:val="001224E4"/>
    <w:rsid w:val="00127F4E"/>
    <w:rsid w:val="00131206"/>
    <w:rsid w:val="001319AD"/>
    <w:rsid w:val="001343AA"/>
    <w:rsid w:val="001344FD"/>
    <w:rsid w:val="00134F8E"/>
    <w:rsid w:val="00144276"/>
    <w:rsid w:val="00145D89"/>
    <w:rsid w:val="001462DD"/>
    <w:rsid w:val="00147FEA"/>
    <w:rsid w:val="00150B42"/>
    <w:rsid w:val="0015322F"/>
    <w:rsid w:val="001536D6"/>
    <w:rsid w:val="001554CE"/>
    <w:rsid w:val="001556E1"/>
    <w:rsid w:val="00160902"/>
    <w:rsid w:val="001628CF"/>
    <w:rsid w:val="0016325B"/>
    <w:rsid w:val="001658AF"/>
    <w:rsid w:val="00166E59"/>
    <w:rsid w:val="001730CD"/>
    <w:rsid w:val="001731BC"/>
    <w:rsid w:val="00177391"/>
    <w:rsid w:val="00177BC8"/>
    <w:rsid w:val="00181B03"/>
    <w:rsid w:val="00183EFB"/>
    <w:rsid w:val="00185D56"/>
    <w:rsid w:val="001870CC"/>
    <w:rsid w:val="001A099A"/>
    <w:rsid w:val="001A0F48"/>
    <w:rsid w:val="001A21EE"/>
    <w:rsid w:val="001A3141"/>
    <w:rsid w:val="001A47AC"/>
    <w:rsid w:val="001A6FA5"/>
    <w:rsid w:val="001B2CB6"/>
    <w:rsid w:val="001B5CF2"/>
    <w:rsid w:val="001B7653"/>
    <w:rsid w:val="001C06BD"/>
    <w:rsid w:val="001C0B81"/>
    <w:rsid w:val="001C169D"/>
    <w:rsid w:val="001C2851"/>
    <w:rsid w:val="001C29EE"/>
    <w:rsid w:val="001C510E"/>
    <w:rsid w:val="001C58D0"/>
    <w:rsid w:val="001C6CCB"/>
    <w:rsid w:val="001D1067"/>
    <w:rsid w:val="001D14B0"/>
    <w:rsid w:val="001D2ADA"/>
    <w:rsid w:val="001D44EA"/>
    <w:rsid w:val="001E0BDD"/>
    <w:rsid w:val="001E48CE"/>
    <w:rsid w:val="001E77A0"/>
    <w:rsid w:val="001F1F5A"/>
    <w:rsid w:val="001F4699"/>
    <w:rsid w:val="001F4AFA"/>
    <w:rsid w:val="00205A8E"/>
    <w:rsid w:val="00207914"/>
    <w:rsid w:val="00212445"/>
    <w:rsid w:val="0021322A"/>
    <w:rsid w:val="002142C4"/>
    <w:rsid w:val="00214BD2"/>
    <w:rsid w:val="002158E3"/>
    <w:rsid w:val="00216DC8"/>
    <w:rsid w:val="00217A03"/>
    <w:rsid w:val="00220740"/>
    <w:rsid w:val="00221A24"/>
    <w:rsid w:val="00221BD4"/>
    <w:rsid w:val="00225400"/>
    <w:rsid w:val="002310F8"/>
    <w:rsid w:val="00231EFC"/>
    <w:rsid w:val="00231F8B"/>
    <w:rsid w:val="002368B3"/>
    <w:rsid w:val="00236CF5"/>
    <w:rsid w:val="00241139"/>
    <w:rsid w:val="00244C10"/>
    <w:rsid w:val="0024537A"/>
    <w:rsid w:val="0025014B"/>
    <w:rsid w:val="002508A0"/>
    <w:rsid w:val="00253327"/>
    <w:rsid w:val="002574C8"/>
    <w:rsid w:val="002578F6"/>
    <w:rsid w:val="00261A51"/>
    <w:rsid w:val="0026309F"/>
    <w:rsid w:val="00266B70"/>
    <w:rsid w:val="0026716C"/>
    <w:rsid w:val="0026768E"/>
    <w:rsid w:val="00267EC2"/>
    <w:rsid w:val="002705F6"/>
    <w:rsid w:val="00271B58"/>
    <w:rsid w:val="002724C7"/>
    <w:rsid w:val="00276372"/>
    <w:rsid w:val="00276879"/>
    <w:rsid w:val="00277435"/>
    <w:rsid w:val="00282954"/>
    <w:rsid w:val="002829AA"/>
    <w:rsid w:val="00284A97"/>
    <w:rsid w:val="00286972"/>
    <w:rsid w:val="00287449"/>
    <w:rsid w:val="002903FC"/>
    <w:rsid w:val="00291CC5"/>
    <w:rsid w:val="00291E5A"/>
    <w:rsid w:val="0029482D"/>
    <w:rsid w:val="002961F1"/>
    <w:rsid w:val="002963BC"/>
    <w:rsid w:val="00297E92"/>
    <w:rsid w:val="002A1567"/>
    <w:rsid w:val="002A58F0"/>
    <w:rsid w:val="002A66A9"/>
    <w:rsid w:val="002A67ED"/>
    <w:rsid w:val="002A765E"/>
    <w:rsid w:val="002A7D81"/>
    <w:rsid w:val="002B290E"/>
    <w:rsid w:val="002B3746"/>
    <w:rsid w:val="002B5AA9"/>
    <w:rsid w:val="002B5BFD"/>
    <w:rsid w:val="002B7494"/>
    <w:rsid w:val="002B7BDF"/>
    <w:rsid w:val="002C06C9"/>
    <w:rsid w:val="002C10A5"/>
    <w:rsid w:val="002C2255"/>
    <w:rsid w:val="002C520B"/>
    <w:rsid w:val="002C6726"/>
    <w:rsid w:val="002C775D"/>
    <w:rsid w:val="002D14B3"/>
    <w:rsid w:val="002D17C1"/>
    <w:rsid w:val="002D7CF8"/>
    <w:rsid w:val="002E50C5"/>
    <w:rsid w:val="002E68FB"/>
    <w:rsid w:val="002E7DF5"/>
    <w:rsid w:val="002F0C4E"/>
    <w:rsid w:val="002F0FBD"/>
    <w:rsid w:val="002F1AF6"/>
    <w:rsid w:val="002F2416"/>
    <w:rsid w:val="002F49CC"/>
    <w:rsid w:val="002F4D61"/>
    <w:rsid w:val="002F502D"/>
    <w:rsid w:val="002F586D"/>
    <w:rsid w:val="00302075"/>
    <w:rsid w:val="003025BB"/>
    <w:rsid w:val="00303F75"/>
    <w:rsid w:val="0030493F"/>
    <w:rsid w:val="00304CDC"/>
    <w:rsid w:val="00306085"/>
    <w:rsid w:val="00306546"/>
    <w:rsid w:val="003076DE"/>
    <w:rsid w:val="00310EEE"/>
    <w:rsid w:val="0031483D"/>
    <w:rsid w:val="00314E2E"/>
    <w:rsid w:val="00317C22"/>
    <w:rsid w:val="00320313"/>
    <w:rsid w:val="00321CB6"/>
    <w:rsid w:val="00323934"/>
    <w:rsid w:val="00327F2E"/>
    <w:rsid w:val="003330CC"/>
    <w:rsid w:val="003338D2"/>
    <w:rsid w:val="00333CBA"/>
    <w:rsid w:val="00333F56"/>
    <w:rsid w:val="00335DBE"/>
    <w:rsid w:val="00341B3A"/>
    <w:rsid w:val="003421F8"/>
    <w:rsid w:val="00342834"/>
    <w:rsid w:val="003467A3"/>
    <w:rsid w:val="0034746B"/>
    <w:rsid w:val="0036061C"/>
    <w:rsid w:val="00361508"/>
    <w:rsid w:val="00361E09"/>
    <w:rsid w:val="0036204C"/>
    <w:rsid w:val="0036235A"/>
    <w:rsid w:val="003639A2"/>
    <w:rsid w:val="00363FC8"/>
    <w:rsid w:val="00365062"/>
    <w:rsid w:val="00365731"/>
    <w:rsid w:val="00365FCE"/>
    <w:rsid w:val="00370656"/>
    <w:rsid w:val="00370F41"/>
    <w:rsid w:val="00372F05"/>
    <w:rsid w:val="003754F3"/>
    <w:rsid w:val="003768D4"/>
    <w:rsid w:val="00377071"/>
    <w:rsid w:val="0038397B"/>
    <w:rsid w:val="003861BE"/>
    <w:rsid w:val="0038685F"/>
    <w:rsid w:val="00387BDD"/>
    <w:rsid w:val="0039522F"/>
    <w:rsid w:val="0039544A"/>
    <w:rsid w:val="00397AB5"/>
    <w:rsid w:val="003B00C8"/>
    <w:rsid w:val="003B19D8"/>
    <w:rsid w:val="003B21A7"/>
    <w:rsid w:val="003B45F8"/>
    <w:rsid w:val="003B749C"/>
    <w:rsid w:val="003B773B"/>
    <w:rsid w:val="003C0863"/>
    <w:rsid w:val="003C29F6"/>
    <w:rsid w:val="003D024A"/>
    <w:rsid w:val="003D30A6"/>
    <w:rsid w:val="003E12F9"/>
    <w:rsid w:val="003E3696"/>
    <w:rsid w:val="003E5E32"/>
    <w:rsid w:val="003F2B72"/>
    <w:rsid w:val="003F2BFA"/>
    <w:rsid w:val="003F42C5"/>
    <w:rsid w:val="003F46A4"/>
    <w:rsid w:val="003F726E"/>
    <w:rsid w:val="003F762D"/>
    <w:rsid w:val="00413824"/>
    <w:rsid w:val="004154E4"/>
    <w:rsid w:val="0041620C"/>
    <w:rsid w:val="00420F19"/>
    <w:rsid w:val="0042242B"/>
    <w:rsid w:val="00422FAE"/>
    <w:rsid w:val="004245E4"/>
    <w:rsid w:val="00433E5B"/>
    <w:rsid w:val="00436843"/>
    <w:rsid w:val="004376B3"/>
    <w:rsid w:val="00440A63"/>
    <w:rsid w:val="00442214"/>
    <w:rsid w:val="00442299"/>
    <w:rsid w:val="00443302"/>
    <w:rsid w:val="00443CFD"/>
    <w:rsid w:val="004478FB"/>
    <w:rsid w:val="00454CDC"/>
    <w:rsid w:val="00456F30"/>
    <w:rsid w:val="00461307"/>
    <w:rsid w:val="004615C0"/>
    <w:rsid w:val="00465D41"/>
    <w:rsid w:val="00470039"/>
    <w:rsid w:val="004711BE"/>
    <w:rsid w:val="00471813"/>
    <w:rsid w:val="00477DBC"/>
    <w:rsid w:val="00485414"/>
    <w:rsid w:val="00491DAB"/>
    <w:rsid w:val="00492435"/>
    <w:rsid w:val="00495041"/>
    <w:rsid w:val="00496E11"/>
    <w:rsid w:val="004973B3"/>
    <w:rsid w:val="00497542"/>
    <w:rsid w:val="004A15BA"/>
    <w:rsid w:val="004A1DDE"/>
    <w:rsid w:val="004A2B7B"/>
    <w:rsid w:val="004A30F3"/>
    <w:rsid w:val="004A411A"/>
    <w:rsid w:val="004A4439"/>
    <w:rsid w:val="004A4A7A"/>
    <w:rsid w:val="004A5DC4"/>
    <w:rsid w:val="004A68DE"/>
    <w:rsid w:val="004A68FE"/>
    <w:rsid w:val="004B03B4"/>
    <w:rsid w:val="004B1966"/>
    <w:rsid w:val="004B1BCE"/>
    <w:rsid w:val="004B4133"/>
    <w:rsid w:val="004B4C9D"/>
    <w:rsid w:val="004B650E"/>
    <w:rsid w:val="004B7A84"/>
    <w:rsid w:val="004C0AF2"/>
    <w:rsid w:val="004C2B92"/>
    <w:rsid w:val="004C3BDF"/>
    <w:rsid w:val="004C40B0"/>
    <w:rsid w:val="004C498D"/>
    <w:rsid w:val="004C6903"/>
    <w:rsid w:val="004C7C75"/>
    <w:rsid w:val="004D0A12"/>
    <w:rsid w:val="004D529A"/>
    <w:rsid w:val="004D7079"/>
    <w:rsid w:val="004E20F5"/>
    <w:rsid w:val="004E498A"/>
    <w:rsid w:val="004E4A99"/>
    <w:rsid w:val="004E683F"/>
    <w:rsid w:val="004F1842"/>
    <w:rsid w:val="004F2693"/>
    <w:rsid w:val="004F36FE"/>
    <w:rsid w:val="004F374D"/>
    <w:rsid w:val="004F460C"/>
    <w:rsid w:val="004F6111"/>
    <w:rsid w:val="004F629E"/>
    <w:rsid w:val="004F7735"/>
    <w:rsid w:val="0050012B"/>
    <w:rsid w:val="00501B5B"/>
    <w:rsid w:val="00502477"/>
    <w:rsid w:val="00506EE4"/>
    <w:rsid w:val="00507815"/>
    <w:rsid w:val="00510E4C"/>
    <w:rsid w:val="00511F89"/>
    <w:rsid w:val="00512239"/>
    <w:rsid w:val="00515C85"/>
    <w:rsid w:val="005212DB"/>
    <w:rsid w:val="0052497D"/>
    <w:rsid w:val="005255C0"/>
    <w:rsid w:val="00526630"/>
    <w:rsid w:val="00526B80"/>
    <w:rsid w:val="00530C6D"/>
    <w:rsid w:val="00533E15"/>
    <w:rsid w:val="00536609"/>
    <w:rsid w:val="00541ECF"/>
    <w:rsid w:val="0054568A"/>
    <w:rsid w:val="00545A28"/>
    <w:rsid w:val="00546361"/>
    <w:rsid w:val="00546B87"/>
    <w:rsid w:val="00547BBD"/>
    <w:rsid w:val="00550489"/>
    <w:rsid w:val="00551B2F"/>
    <w:rsid w:val="005524F4"/>
    <w:rsid w:val="00554CAC"/>
    <w:rsid w:val="00555945"/>
    <w:rsid w:val="0055678E"/>
    <w:rsid w:val="005574D8"/>
    <w:rsid w:val="00563951"/>
    <w:rsid w:val="00566842"/>
    <w:rsid w:val="00567708"/>
    <w:rsid w:val="00570EA1"/>
    <w:rsid w:val="0057525C"/>
    <w:rsid w:val="005756B9"/>
    <w:rsid w:val="00580480"/>
    <w:rsid w:val="00581557"/>
    <w:rsid w:val="00582553"/>
    <w:rsid w:val="00582641"/>
    <w:rsid w:val="00583916"/>
    <w:rsid w:val="00586FB6"/>
    <w:rsid w:val="005908F6"/>
    <w:rsid w:val="00594354"/>
    <w:rsid w:val="00596056"/>
    <w:rsid w:val="005A3596"/>
    <w:rsid w:val="005B0DDB"/>
    <w:rsid w:val="005B1590"/>
    <w:rsid w:val="005B23D3"/>
    <w:rsid w:val="005B241A"/>
    <w:rsid w:val="005B2977"/>
    <w:rsid w:val="005B5261"/>
    <w:rsid w:val="005B7541"/>
    <w:rsid w:val="005C18FA"/>
    <w:rsid w:val="005C1A76"/>
    <w:rsid w:val="005C6159"/>
    <w:rsid w:val="005C6689"/>
    <w:rsid w:val="005C7670"/>
    <w:rsid w:val="005D2A35"/>
    <w:rsid w:val="005D4084"/>
    <w:rsid w:val="005D441E"/>
    <w:rsid w:val="005D6D10"/>
    <w:rsid w:val="005E0A7F"/>
    <w:rsid w:val="005E6968"/>
    <w:rsid w:val="005E6ABD"/>
    <w:rsid w:val="005E78B7"/>
    <w:rsid w:val="005F4E33"/>
    <w:rsid w:val="005F5132"/>
    <w:rsid w:val="005F5333"/>
    <w:rsid w:val="005F67A8"/>
    <w:rsid w:val="0060162D"/>
    <w:rsid w:val="00602543"/>
    <w:rsid w:val="00602C1E"/>
    <w:rsid w:val="00603C69"/>
    <w:rsid w:val="006064C4"/>
    <w:rsid w:val="00613AD9"/>
    <w:rsid w:val="00613E5B"/>
    <w:rsid w:val="00615565"/>
    <w:rsid w:val="00616FEF"/>
    <w:rsid w:val="00617B92"/>
    <w:rsid w:val="00620659"/>
    <w:rsid w:val="0062239E"/>
    <w:rsid w:val="00622425"/>
    <w:rsid w:val="00622AD9"/>
    <w:rsid w:val="00624AB9"/>
    <w:rsid w:val="00627D20"/>
    <w:rsid w:val="00630470"/>
    <w:rsid w:val="0063124F"/>
    <w:rsid w:val="00631DE4"/>
    <w:rsid w:val="0063470C"/>
    <w:rsid w:val="00635F1E"/>
    <w:rsid w:val="006377B4"/>
    <w:rsid w:val="00640A23"/>
    <w:rsid w:val="00643F80"/>
    <w:rsid w:val="00646A19"/>
    <w:rsid w:val="00652A19"/>
    <w:rsid w:val="0065398A"/>
    <w:rsid w:val="006546FF"/>
    <w:rsid w:val="00655A27"/>
    <w:rsid w:val="00656F14"/>
    <w:rsid w:val="006576C1"/>
    <w:rsid w:val="00663558"/>
    <w:rsid w:val="006668E6"/>
    <w:rsid w:val="00671368"/>
    <w:rsid w:val="00671B78"/>
    <w:rsid w:val="006722E3"/>
    <w:rsid w:val="00672BC9"/>
    <w:rsid w:val="00672D03"/>
    <w:rsid w:val="00672D25"/>
    <w:rsid w:val="00674A2F"/>
    <w:rsid w:val="00675E0D"/>
    <w:rsid w:val="006779BB"/>
    <w:rsid w:val="00681989"/>
    <w:rsid w:val="006859C6"/>
    <w:rsid w:val="00687A2E"/>
    <w:rsid w:val="00690139"/>
    <w:rsid w:val="006930F5"/>
    <w:rsid w:val="00693FF3"/>
    <w:rsid w:val="00694AE0"/>
    <w:rsid w:val="00695562"/>
    <w:rsid w:val="00695803"/>
    <w:rsid w:val="00695F65"/>
    <w:rsid w:val="006A03DA"/>
    <w:rsid w:val="006A059B"/>
    <w:rsid w:val="006A492D"/>
    <w:rsid w:val="006A752F"/>
    <w:rsid w:val="006A7980"/>
    <w:rsid w:val="006B0A73"/>
    <w:rsid w:val="006B1C45"/>
    <w:rsid w:val="006B3E0F"/>
    <w:rsid w:val="006B700D"/>
    <w:rsid w:val="006B7A18"/>
    <w:rsid w:val="006C5973"/>
    <w:rsid w:val="006C68ED"/>
    <w:rsid w:val="006C6A84"/>
    <w:rsid w:val="006D02FF"/>
    <w:rsid w:val="006D1902"/>
    <w:rsid w:val="006D1CEC"/>
    <w:rsid w:val="006D224F"/>
    <w:rsid w:val="006D4794"/>
    <w:rsid w:val="006D6942"/>
    <w:rsid w:val="006D6C7D"/>
    <w:rsid w:val="006E4BFB"/>
    <w:rsid w:val="006E6DBF"/>
    <w:rsid w:val="006F0F6D"/>
    <w:rsid w:val="006F128D"/>
    <w:rsid w:val="006F157A"/>
    <w:rsid w:val="006F42F2"/>
    <w:rsid w:val="00700ECC"/>
    <w:rsid w:val="00702328"/>
    <w:rsid w:val="0070344A"/>
    <w:rsid w:val="00703589"/>
    <w:rsid w:val="0070571B"/>
    <w:rsid w:val="00705E6D"/>
    <w:rsid w:val="00715D87"/>
    <w:rsid w:val="00715F7B"/>
    <w:rsid w:val="00715FE9"/>
    <w:rsid w:val="007165B8"/>
    <w:rsid w:val="00716A96"/>
    <w:rsid w:val="00717E2D"/>
    <w:rsid w:val="00720CA4"/>
    <w:rsid w:val="0072224A"/>
    <w:rsid w:val="0072663B"/>
    <w:rsid w:val="0072740B"/>
    <w:rsid w:val="007277EF"/>
    <w:rsid w:val="00727AB0"/>
    <w:rsid w:val="00746750"/>
    <w:rsid w:val="0074774B"/>
    <w:rsid w:val="00750723"/>
    <w:rsid w:val="00754C32"/>
    <w:rsid w:val="0075615A"/>
    <w:rsid w:val="00757581"/>
    <w:rsid w:val="00763051"/>
    <w:rsid w:val="0076396E"/>
    <w:rsid w:val="00766A25"/>
    <w:rsid w:val="00766C03"/>
    <w:rsid w:val="007674F8"/>
    <w:rsid w:val="00767AA6"/>
    <w:rsid w:val="00773541"/>
    <w:rsid w:val="0077389D"/>
    <w:rsid w:val="0077432C"/>
    <w:rsid w:val="0077556B"/>
    <w:rsid w:val="00775905"/>
    <w:rsid w:val="007769DC"/>
    <w:rsid w:val="00776A30"/>
    <w:rsid w:val="00776F8E"/>
    <w:rsid w:val="00776FAB"/>
    <w:rsid w:val="0077761F"/>
    <w:rsid w:val="00777C64"/>
    <w:rsid w:val="00777E83"/>
    <w:rsid w:val="007814DE"/>
    <w:rsid w:val="00781B53"/>
    <w:rsid w:val="00781E20"/>
    <w:rsid w:val="00784090"/>
    <w:rsid w:val="00792A9F"/>
    <w:rsid w:val="00792BC0"/>
    <w:rsid w:val="00792C0C"/>
    <w:rsid w:val="007A2D80"/>
    <w:rsid w:val="007A3450"/>
    <w:rsid w:val="007A474E"/>
    <w:rsid w:val="007A6EEF"/>
    <w:rsid w:val="007B06DC"/>
    <w:rsid w:val="007B07CE"/>
    <w:rsid w:val="007B15A0"/>
    <w:rsid w:val="007B1708"/>
    <w:rsid w:val="007B735D"/>
    <w:rsid w:val="007C1882"/>
    <w:rsid w:val="007C4307"/>
    <w:rsid w:val="007C4464"/>
    <w:rsid w:val="007C4511"/>
    <w:rsid w:val="007C67AA"/>
    <w:rsid w:val="007D3E2F"/>
    <w:rsid w:val="007D430C"/>
    <w:rsid w:val="007E4928"/>
    <w:rsid w:val="007F075B"/>
    <w:rsid w:val="007F12A1"/>
    <w:rsid w:val="007F3BAB"/>
    <w:rsid w:val="007F4CC7"/>
    <w:rsid w:val="00800C9A"/>
    <w:rsid w:val="00801E91"/>
    <w:rsid w:val="0080438A"/>
    <w:rsid w:val="008050C1"/>
    <w:rsid w:val="008066AA"/>
    <w:rsid w:val="008114B6"/>
    <w:rsid w:val="00813998"/>
    <w:rsid w:val="00815748"/>
    <w:rsid w:val="0081795B"/>
    <w:rsid w:val="008201F7"/>
    <w:rsid w:val="0082050F"/>
    <w:rsid w:val="00821148"/>
    <w:rsid w:val="0082129A"/>
    <w:rsid w:val="00822272"/>
    <w:rsid w:val="008247AC"/>
    <w:rsid w:val="00825A90"/>
    <w:rsid w:val="00825AE9"/>
    <w:rsid w:val="008265EA"/>
    <w:rsid w:val="008269CE"/>
    <w:rsid w:val="00826E02"/>
    <w:rsid w:val="00830973"/>
    <w:rsid w:val="00830D33"/>
    <w:rsid w:val="00832747"/>
    <w:rsid w:val="00837B4C"/>
    <w:rsid w:val="00840078"/>
    <w:rsid w:val="00841DB6"/>
    <w:rsid w:val="00841F2B"/>
    <w:rsid w:val="008429A0"/>
    <w:rsid w:val="00843DE7"/>
    <w:rsid w:val="008448DF"/>
    <w:rsid w:val="00845E72"/>
    <w:rsid w:val="008478D0"/>
    <w:rsid w:val="00852129"/>
    <w:rsid w:val="00856A96"/>
    <w:rsid w:val="008571C7"/>
    <w:rsid w:val="008612C2"/>
    <w:rsid w:val="00862352"/>
    <w:rsid w:val="00863F8A"/>
    <w:rsid w:val="0086622F"/>
    <w:rsid w:val="00872E78"/>
    <w:rsid w:val="008803C1"/>
    <w:rsid w:val="008807DF"/>
    <w:rsid w:val="00882099"/>
    <w:rsid w:val="00882B71"/>
    <w:rsid w:val="0088471D"/>
    <w:rsid w:val="00886436"/>
    <w:rsid w:val="0088745C"/>
    <w:rsid w:val="00891AB9"/>
    <w:rsid w:val="00891FEE"/>
    <w:rsid w:val="008924ED"/>
    <w:rsid w:val="008946BD"/>
    <w:rsid w:val="008948FC"/>
    <w:rsid w:val="008A3103"/>
    <w:rsid w:val="008A408E"/>
    <w:rsid w:val="008A5437"/>
    <w:rsid w:val="008A5DDC"/>
    <w:rsid w:val="008A74FE"/>
    <w:rsid w:val="008B0B48"/>
    <w:rsid w:val="008B1151"/>
    <w:rsid w:val="008B31A9"/>
    <w:rsid w:val="008B6B27"/>
    <w:rsid w:val="008B7A96"/>
    <w:rsid w:val="008C0895"/>
    <w:rsid w:val="008C13DC"/>
    <w:rsid w:val="008C13E3"/>
    <w:rsid w:val="008C2114"/>
    <w:rsid w:val="008C2BF4"/>
    <w:rsid w:val="008C2F09"/>
    <w:rsid w:val="008C7963"/>
    <w:rsid w:val="008D2705"/>
    <w:rsid w:val="008D2851"/>
    <w:rsid w:val="008D407B"/>
    <w:rsid w:val="008D6115"/>
    <w:rsid w:val="008D6D10"/>
    <w:rsid w:val="008E1794"/>
    <w:rsid w:val="008E7C1B"/>
    <w:rsid w:val="008F060D"/>
    <w:rsid w:val="008F3E90"/>
    <w:rsid w:val="008F4D5E"/>
    <w:rsid w:val="008F6D24"/>
    <w:rsid w:val="008F7DEE"/>
    <w:rsid w:val="00900A1A"/>
    <w:rsid w:val="00901588"/>
    <w:rsid w:val="0090306A"/>
    <w:rsid w:val="00905A38"/>
    <w:rsid w:val="00907418"/>
    <w:rsid w:val="00913AEB"/>
    <w:rsid w:val="00914DAF"/>
    <w:rsid w:val="00921580"/>
    <w:rsid w:val="00921BA9"/>
    <w:rsid w:val="00923BA3"/>
    <w:rsid w:val="00924BFE"/>
    <w:rsid w:val="00930F7F"/>
    <w:rsid w:val="009359B9"/>
    <w:rsid w:val="009362F6"/>
    <w:rsid w:val="0093633E"/>
    <w:rsid w:val="00937A7F"/>
    <w:rsid w:val="00937D32"/>
    <w:rsid w:val="00943121"/>
    <w:rsid w:val="00944B34"/>
    <w:rsid w:val="009452B9"/>
    <w:rsid w:val="0094707D"/>
    <w:rsid w:val="00950922"/>
    <w:rsid w:val="009512DC"/>
    <w:rsid w:val="009522DF"/>
    <w:rsid w:val="00952CB5"/>
    <w:rsid w:val="00953277"/>
    <w:rsid w:val="009533C2"/>
    <w:rsid w:val="0095435D"/>
    <w:rsid w:val="00960001"/>
    <w:rsid w:val="009616AD"/>
    <w:rsid w:val="009621AF"/>
    <w:rsid w:val="00964D23"/>
    <w:rsid w:val="0096524A"/>
    <w:rsid w:val="00967F67"/>
    <w:rsid w:val="009707E2"/>
    <w:rsid w:val="00971756"/>
    <w:rsid w:val="0097276A"/>
    <w:rsid w:val="00972B0B"/>
    <w:rsid w:val="009773EE"/>
    <w:rsid w:val="0098064E"/>
    <w:rsid w:val="00980F5D"/>
    <w:rsid w:val="0098354E"/>
    <w:rsid w:val="0098385C"/>
    <w:rsid w:val="00987440"/>
    <w:rsid w:val="00987B8C"/>
    <w:rsid w:val="009902DA"/>
    <w:rsid w:val="00990674"/>
    <w:rsid w:val="0099176C"/>
    <w:rsid w:val="009917C7"/>
    <w:rsid w:val="00993A19"/>
    <w:rsid w:val="00995D13"/>
    <w:rsid w:val="00995DE7"/>
    <w:rsid w:val="00995E92"/>
    <w:rsid w:val="0099684E"/>
    <w:rsid w:val="009971E7"/>
    <w:rsid w:val="009A0001"/>
    <w:rsid w:val="009A0865"/>
    <w:rsid w:val="009A332D"/>
    <w:rsid w:val="009A3CB0"/>
    <w:rsid w:val="009A6B7B"/>
    <w:rsid w:val="009A7226"/>
    <w:rsid w:val="009A756E"/>
    <w:rsid w:val="009B2251"/>
    <w:rsid w:val="009B3E54"/>
    <w:rsid w:val="009B565D"/>
    <w:rsid w:val="009B7A71"/>
    <w:rsid w:val="009C0175"/>
    <w:rsid w:val="009C0C67"/>
    <w:rsid w:val="009C308B"/>
    <w:rsid w:val="009C5890"/>
    <w:rsid w:val="009C7500"/>
    <w:rsid w:val="009D07B6"/>
    <w:rsid w:val="009D1E3C"/>
    <w:rsid w:val="009D38F5"/>
    <w:rsid w:val="009D5884"/>
    <w:rsid w:val="009E49BA"/>
    <w:rsid w:val="009E619B"/>
    <w:rsid w:val="009F02C9"/>
    <w:rsid w:val="009F2A41"/>
    <w:rsid w:val="009F406C"/>
    <w:rsid w:val="009F657B"/>
    <w:rsid w:val="00A014EA"/>
    <w:rsid w:val="00A0197A"/>
    <w:rsid w:val="00A03155"/>
    <w:rsid w:val="00A05527"/>
    <w:rsid w:val="00A0759B"/>
    <w:rsid w:val="00A119A5"/>
    <w:rsid w:val="00A11A0A"/>
    <w:rsid w:val="00A149B6"/>
    <w:rsid w:val="00A14DB2"/>
    <w:rsid w:val="00A154B3"/>
    <w:rsid w:val="00A16818"/>
    <w:rsid w:val="00A16C10"/>
    <w:rsid w:val="00A21118"/>
    <w:rsid w:val="00A212C9"/>
    <w:rsid w:val="00A21D86"/>
    <w:rsid w:val="00A2604B"/>
    <w:rsid w:val="00A3071A"/>
    <w:rsid w:val="00A31F2B"/>
    <w:rsid w:val="00A32AFD"/>
    <w:rsid w:val="00A34828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3A5F"/>
    <w:rsid w:val="00A74214"/>
    <w:rsid w:val="00A765BD"/>
    <w:rsid w:val="00A76F3C"/>
    <w:rsid w:val="00A80047"/>
    <w:rsid w:val="00A80FDA"/>
    <w:rsid w:val="00A848C6"/>
    <w:rsid w:val="00A87E32"/>
    <w:rsid w:val="00A92C75"/>
    <w:rsid w:val="00A939D7"/>
    <w:rsid w:val="00A9523B"/>
    <w:rsid w:val="00A95BFA"/>
    <w:rsid w:val="00AA2073"/>
    <w:rsid w:val="00AA34D4"/>
    <w:rsid w:val="00AA410C"/>
    <w:rsid w:val="00AA4808"/>
    <w:rsid w:val="00AA5C89"/>
    <w:rsid w:val="00AA5D05"/>
    <w:rsid w:val="00AB57E9"/>
    <w:rsid w:val="00AB5908"/>
    <w:rsid w:val="00AB6BEF"/>
    <w:rsid w:val="00AB6E3C"/>
    <w:rsid w:val="00AB7CC3"/>
    <w:rsid w:val="00AC0716"/>
    <w:rsid w:val="00AC3BBD"/>
    <w:rsid w:val="00AC3D03"/>
    <w:rsid w:val="00AC4F93"/>
    <w:rsid w:val="00AC65AC"/>
    <w:rsid w:val="00AD037D"/>
    <w:rsid w:val="00AD3757"/>
    <w:rsid w:val="00AD3B52"/>
    <w:rsid w:val="00AD4B94"/>
    <w:rsid w:val="00AD55E7"/>
    <w:rsid w:val="00AD76D9"/>
    <w:rsid w:val="00AE30FB"/>
    <w:rsid w:val="00AE3301"/>
    <w:rsid w:val="00AE46F7"/>
    <w:rsid w:val="00AE4C31"/>
    <w:rsid w:val="00AE4FF9"/>
    <w:rsid w:val="00AE5007"/>
    <w:rsid w:val="00AE59C3"/>
    <w:rsid w:val="00AE61AB"/>
    <w:rsid w:val="00AE6A63"/>
    <w:rsid w:val="00AF0F53"/>
    <w:rsid w:val="00AF197C"/>
    <w:rsid w:val="00AF1CDA"/>
    <w:rsid w:val="00B01C53"/>
    <w:rsid w:val="00B036A7"/>
    <w:rsid w:val="00B05672"/>
    <w:rsid w:val="00B06C48"/>
    <w:rsid w:val="00B077D2"/>
    <w:rsid w:val="00B1012D"/>
    <w:rsid w:val="00B14B86"/>
    <w:rsid w:val="00B21B81"/>
    <w:rsid w:val="00B22F4E"/>
    <w:rsid w:val="00B2339D"/>
    <w:rsid w:val="00B236CF"/>
    <w:rsid w:val="00B25232"/>
    <w:rsid w:val="00B25AD7"/>
    <w:rsid w:val="00B25C79"/>
    <w:rsid w:val="00B26CBB"/>
    <w:rsid w:val="00B26CD5"/>
    <w:rsid w:val="00B26ECB"/>
    <w:rsid w:val="00B26F74"/>
    <w:rsid w:val="00B279DC"/>
    <w:rsid w:val="00B34ED6"/>
    <w:rsid w:val="00B357F0"/>
    <w:rsid w:val="00B36A47"/>
    <w:rsid w:val="00B36E30"/>
    <w:rsid w:val="00B37A6D"/>
    <w:rsid w:val="00B40FF3"/>
    <w:rsid w:val="00B43AE0"/>
    <w:rsid w:val="00B47018"/>
    <w:rsid w:val="00B517EC"/>
    <w:rsid w:val="00B51E4D"/>
    <w:rsid w:val="00B52576"/>
    <w:rsid w:val="00B52AAA"/>
    <w:rsid w:val="00B537F2"/>
    <w:rsid w:val="00B53D04"/>
    <w:rsid w:val="00B5412C"/>
    <w:rsid w:val="00B6030B"/>
    <w:rsid w:val="00B62826"/>
    <w:rsid w:val="00B62D1E"/>
    <w:rsid w:val="00B63456"/>
    <w:rsid w:val="00B64035"/>
    <w:rsid w:val="00B654F1"/>
    <w:rsid w:val="00B65632"/>
    <w:rsid w:val="00B66BF6"/>
    <w:rsid w:val="00B67ECB"/>
    <w:rsid w:val="00B731BE"/>
    <w:rsid w:val="00B74EDC"/>
    <w:rsid w:val="00B82956"/>
    <w:rsid w:val="00B86D94"/>
    <w:rsid w:val="00B913C5"/>
    <w:rsid w:val="00B92CD5"/>
    <w:rsid w:val="00B9472C"/>
    <w:rsid w:val="00BA226D"/>
    <w:rsid w:val="00BA77DA"/>
    <w:rsid w:val="00BB09B5"/>
    <w:rsid w:val="00BB17F8"/>
    <w:rsid w:val="00BB217C"/>
    <w:rsid w:val="00BB2B60"/>
    <w:rsid w:val="00BB3A08"/>
    <w:rsid w:val="00BB475D"/>
    <w:rsid w:val="00BB48DF"/>
    <w:rsid w:val="00BB5D73"/>
    <w:rsid w:val="00BB7283"/>
    <w:rsid w:val="00BC001F"/>
    <w:rsid w:val="00BC477E"/>
    <w:rsid w:val="00BC480C"/>
    <w:rsid w:val="00BC5843"/>
    <w:rsid w:val="00BC72C5"/>
    <w:rsid w:val="00BC784D"/>
    <w:rsid w:val="00BD29A7"/>
    <w:rsid w:val="00BD2BCE"/>
    <w:rsid w:val="00BD32E4"/>
    <w:rsid w:val="00BD47F2"/>
    <w:rsid w:val="00BD49D9"/>
    <w:rsid w:val="00BD49DC"/>
    <w:rsid w:val="00BD58E0"/>
    <w:rsid w:val="00BD6327"/>
    <w:rsid w:val="00BD649D"/>
    <w:rsid w:val="00BE1181"/>
    <w:rsid w:val="00BE14D7"/>
    <w:rsid w:val="00BE2C91"/>
    <w:rsid w:val="00BE5418"/>
    <w:rsid w:val="00BE5F87"/>
    <w:rsid w:val="00BE7086"/>
    <w:rsid w:val="00BE795A"/>
    <w:rsid w:val="00BF0180"/>
    <w:rsid w:val="00BF0233"/>
    <w:rsid w:val="00BF0A65"/>
    <w:rsid w:val="00BF2B1B"/>
    <w:rsid w:val="00BF3849"/>
    <w:rsid w:val="00BF4289"/>
    <w:rsid w:val="00BF5F91"/>
    <w:rsid w:val="00BF7CAC"/>
    <w:rsid w:val="00C0056E"/>
    <w:rsid w:val="00C00636"/>
    <w:rsid w:val="00C0149A"/>
    <w:rsid w:val="00C022F8"/>
    <w:rsid w:val="00C0396B"/>
    <w:rsid w:val="00C0563C"/>
    <w:rsid w:val="00C1092A"/>
    <w:rsid w:val="00C1378B"/>
    <w:rsid w:val="00C13923"/>
    <w:rsid w:val="00C178CE"/>
    <w:rsid w:val="00C22E82"/>
    <w:rsid w:val="00C232CF"/>
    <w:rsid w:val="00C240A7"/>
    <w:rsid w:val="00C25F6F"/>
    <w:rsid w:val="00C26F6B"/>
    <w:rsid w:val="00C33F46"/>
    <w:rsid w:val="00C34051"/>
    <w:rsid w:val="00C34BAF"/>
    <w:rsid w:val="00C37566"/>
    <w:rsid w:val="00C4011F"/>
    <w:rsid w:val="00C418A4"/>
    <w:rsid w:val="00C41F87"/>
    <w:rsid w:val="00C45F69"/>
    <w:rsid w:val="00C46AA8"/>
    <w:rsid w:val="00C50AE5"/>
    <w:rsid w:val="00C50DDC"/>
    <w:rsid w:val="00C51D0E"/>
    <w:rsid w:val="00C54702"/>
    <w:rsid w:val="00C54A29"/>
    <w:rsid w:val="00C56732"/>
    <w:rsid w:val="00C56C0E"/>
    <w:rsid w:val="00C56F2D"/>
    <w:rsid w:val="00C604D8"/>
    <w:rsid w:val="00C64C62"/>
    <w:rsid w:val="00C67B26"/>
    <w:rsid w:val="00C713A5"/>
    <w:rsid w:val="00C72B88"/>
    <w:rsid w:val="00C72CF8"/>
    <w:rsid w:val="00C75E6A"/>
    <w:rsid w:val="00C808DF"/>
    <w:rsid w:val="00C81DF4"/>
    <w:rsid w:val="00C8203A"/>
    <w:rsid w:val="00C8349E"/>
    <w:rsid w:val="00C84AA6"/>
    <w:rsid w:val="00C87640"/>
    <w:rsid w:val="00C8773E"/>
    <w:rsid w:val="00C87929"/>
    <w:rsid w:val="00C90B57"/>
    <w:rsid w:val="00C9391C"/>
    <w:rsid w:val="00C93A49"/>
    <w:rsid w:val="00C94BB2"/>
    <w:rsid w:val="00CA0477"/>
    <w:rsid w:val="00CA3D3F"/>
    <w:rsid w:val="00CA64CE"/>
    <w:rsid w:val="00CA7683"/>
    <w:rsid w:val="00CA771C"/>
    <w:rsid w:val="00CB04FB"/>
    <w:rsid w:val="00CB151F"/>
    <w:rsid w:val="00CB46B0"/>
    <w:rsid w:val="00CC0076"/>
    <w:rsid w:val="00CC2F3C"/>
    <w:rsid w:val="00CC39EC"/>
    <w:rsid w:val="00CC6685"/>
    <w:rsid w:val="00CC6A93"/>
    <w:rsid w:val="00CD3351"/>
    <w:rsid w:val="00CD41C7"/>
    <w:rsid w:val="00CD4B5A"/>
    <w:rsid w:val="00CD72EB"/>
    <w:rsid w:val="00CE2912"/>
    <w:rsid w:val="00CE6095"/>
    <w:rsid w:val="00CF015F"/>
    <w:rsid w:val="00CF0602"/>
    <w:rsid w:val="00CF0666"/>
    <w:rsid w:val="00CF1764"/>
    <w:rsid w:val="00CF2037"/>
    <w:rsid w:val="00CF446C"/>
    <w:rsid w:val="00CF54EC"/>
    <w:rsid w:val="00CF7111"/>
    <w:rsid w:val="00CF7E30"/>
    <w:rsid w:val="00D008CE"/>
    <w:rsid w:val="00D01970"/>
    <w:rsid w:val="00D01D05"/>
    <w:rsid w:val="00D03BFC"/>
    <w:rsid w:val="00D04B3F"/>
    <w:rsid w:val="00D05A3C"/>
    <w:rsid w:val="00D05F0D"/>
    <w:rsid w:val="00D060C3"/>
    <w:rsid w:val="00D064A9"/>
    <w:rsid w:val="00D07908"/>
    <w:rsid w:val="00D102B9"/>
    <w:rsid w:val="00D13C7E"/>
    <w:rsid w:val="00D213DC"/>
    <w:rsid w:val="00D22E28"/>
    <w:rsid w:val="00D2553B"/>
    <w:rsid w:val="00D258CB"/>
    <w:rsid w:val="00D27E08"/>
    <w:rsid w:val="00D30393"/>
    <w:rsid w:val="00D3126F"/>
    <w:rsid w:val="00D31EB6"/>
    <w:rsid w:val="00D326D3"/>
    <w:rsid w:val="00D3437D"/>
    <w:rsid w:val="00D34E8B"/>
    <w:rsid w:val="00D37011"/>
    <w:rsid w:val="00D406DB"/>
    <w:rsid w:val="00D408F4"/>
    <w:rsid w:val="00D41B49"/>
    <w:rsid w:val="00D4275B"/>
    <w:rsid w:val="00D439EA"/>
    <w:rsid w:val="00D43F47"/>
    <w:rsid w:val="00D457F0"/>
    <w:rsid w:val="00D514B3"/>
    <w:rsid w:val="00D5409D"/>
    <w:rsid w:val="00D54FCF"/>
    <w:rsid w:val="00D55CBE"/>
    <w:rsid w:val="00D5670A"/>
    <w:rsid w:val="00D611C5"/>
    <w:rsid w:val="00D62E59"/>
    <w:rsid w:val="00D64E41"/>
    <w:rsid w:val="00D64E67"/>
    <w:rsid w:val="00D67297"/>
    <w:rsid w:val="00D67BBE"/>
    <w:rsid w:val="00D708BC"/>
    <w:rsid w:val="00D72AB7"/>
    <w:rsid w:val="00D77B17"/>
    <w:rsid w:val="00D80AA3"/>
    <w:rsid w:val="00D80BB7"/>
    <w:rsid w:val="00D80C22"/>
    <w:rsid w:val="00D81DEB"/>
    <w:rsid w:val="00D862E0"/>
    <w:rsid w:val="00D90565"/>
    <w:rsid w:val="00D9358B"/>
    <w:rsid w:val="00D93DD0"/>
    <w:rsid w:val="00D95C52"/>
    <w:rsid w:val="00DA0454"/>
    <w:rsid w:val="00DA249C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456"/>
    <w:rsid w:val="00DE1969"/>
    <w:rsid w:val="00DE48D4"/>
    <w:rsid w:val="00DE4CAB"/>
    <w:rsid w:val="00DE6098"/>
    <w:rsid w:val="00DE6427"/>
    <w:rsid w:val="00DF125D"/>
    <w:rsid w:val="00DF3BB5"/>
    <w:rsid w:val="00DF50D2"/>
    <w:rsid w:val="00DF5D73"/>
    <w:rsid w:val="00E0058F"/>
    <w:rsid w:val="00E01020"/>
    <w:rsid w:val="00E04686"/>
    <w:rsid w:val="00E10E38"/>
    <w:rsid w:val="00E11392"/>
    <w:rsid w:val="00E1218F"/>
    <w:rsid w:val="00E12DF4"/>
    <w:rsid w:val="00E130C8"/>
    <w:rsid w:val="00E13FF5"/>
    <w:rsid w:val="00E16582"/>
    <w:rsid w:val="00E24A62"/>
    <w:rsid w:val="00E25142"/>
    <w:rsid w:val="00E2562C"/>
    <w:rsid w:val="00E26F4B"/>
    <w:rsid w:val="00E30571"/>
    <w:rsid w:val="00E3270B"/>
    <w:rsid w:val="00E35141"/>
    <w:rsid w:val="00E372FD"/>
    <w:rsid w:val="00E4241A"/>
    <w:rsid w:val="00E43EBF"/>
    <w:rsid w:val="00E4531D"/>
    <w:rsid w:val="00E50F29"/>
    <w:rsid w:val="00E52752"/>
    <w:rsid w:val="00E5642E"/>
    <w:rsid w:val="00E57908"/>
    <w:rsid w:val="00E60F01"/>
    <w:rsid w:val="00E61184"/>
    <w:rsid w:val="00E62383"/>
    <w:rsid w:val="00E63C97"/>
    <w:rsid w:val="00E70875"/>
    <w:rsid w:val="00E72409"/>
    <w:rsid w:val="00E73F23"/>
    <w:rsid w:val="00E7442B"/>
    <w:rsid w:val="00E74694"/>
    <w:rsid w:val="00E7489D"/>
    <w:rsid w:val="00E74F69"/>
    <w:rsid w:val="00E75C59"/>
    <w:rsid w:val="00E7721B"/>
    <w:rsid w:val="00E824EA"/>
    <w:rsid w:val="00E83711"/>
    <w:rsid w:val="00E84F11"/>
    <w:rsid w:val="00E85D72"/>
    <w:rsid w:val="00E91670"/>
    <w:rsid w:val="00E92D59"/>
    <w:rsid w:val="00EA10D9"/>
    <w:rsid w:val="00EA4111"/>
    <w:rsid w:val="00EA46B0"/>
    <w:rsid w:val="00EA66AB"/>
    <w:rsid w:val="00EA6DE2"/>
    <w:rsid w:val="00EA7C5C"/>
    <w:rsid w:val="00EA7D24"/>
    <w:rsid w:val="00EB266F"/>
    <w:rsid w:val="00EB43B8"/>
    <w:rsid w:val="00EB45E1"/>
    <w:rsid w:val="00EB4FA9"/>
    <w:rsid w:val="00EB4FCE"/>
    <w:rsid w:val="00EB7639"/>
    <w:rsid w:val="00EC6E71"/>
    <w:rsid w:val="00ED0BFB"/>
    <w:rsid w:val="00ED1833"/>
    <w:rsid w:val="00EE0F69"/>
    <w:rsid w:val="00EE20B7"/>
    <w:rsid w:val="00EE30AC"/>
    <w:rsid w:val="00EE3521"/>
    <w:rsid w:val="00EF02D7"/>
    <w:rsid w:val="00EF0697"/>
    <w:rsid w:val="00EF417E"/>
    <w:rsid w:val="00EF65BE"/>
    <w:rsid w:val="00EF6A93"/>
    <w:rsid w:val="00EF6E60"/>
    <w:rsid w:val="00F0109D"/>
    <w:rsid w:val="00F02BF9"/>
    <w:rsid w:val="00F04D0C"/>
    <w:rsid w:val="00F04E22"/>
    <w:rsid w:val="00F064EA"/>
    <w:rsid w:val="00F0787B"/>
    <w:rsid w:val="00F104A2"/>
    <w:rsid w:val="00F165B1"/>
    <w:rsid w:val="00F17BEF"/>
    <w:rsid w:val="00F21BB0"/>
    <w:rsid w:val="00F24AF9"/>
    <w:rsid w:val="00F250D7"/>
    <w:rsid w:val="00F258C6"/>
    <w:rsid w:val="00F25F5C"/>
    <w:rsid w:val="00F2617B"/>
    <w:rsid w:val="00F26D29"/>
    <w:rsid w:val="00F273FC"/>
    <w:rsid w:val="00F30783"/>
    <w:rsid w:val="00F31A1C"/>
    <w:rsid w:val="00F32AE5"/>
    <w:rsid w:val="00F32F50"/>
    <w:rsid w:val="00F34EAA"/>
    <w:rsid w:val="00F35000"/>
    <w:rsid w:val="00F3509C"/>
    <w:rsid w:val="00F45DE1"/>
    <w:rsid w:val="00F4611F"/>
    <w:rsid w:val="00F522BB"/>
    <w:rsid w:val="00F546C6"/>
    <w:rsid w:val="00F548CB"/>
    <w:rsid w:val="00F56529"/>
    <w:rsid w:val="00F608EA"/>
    <w:rsid w:val="00F62342"/>
    <w:rsid w:val="00F64B79"/>
    <w:rsid w:val="00F67167"/>
    <w:rsid w:val="00F80455"/>
    <w:rsid w:val="00F82A7B"/>
    <w:rsid w:val="00F83065"/>
    <w:rsid w:val="00F855CF"/>
    <w:rsid w:val="00F9046E"/>
    <w:rsid w:val="00F93117"/>
    <w:rsid w:val="00FA6E16"/>
    <w:rsid w:val="00FB0324"/>
    <w:rsid w:val="00FB073F"/>
    <w:rsid w:val="00FB0E02"/>
    <w:rsid w:val="00FB12CA"/>
    <w:rsid w:val="00FB5576"/>
    <w:rsid w:val="00FC2676"/>
    <w:rsid w:val="00FC4162"/>
    <w:rsid w:val="00FC4D2D"/>
    <w:rsid w:val="00FC5501"/>
    <w:rsid w:val="00FC6E50"/>
    <w:rsid w:val="00FD0F6C"/>
    <w:rsid w:val="00FD165D"/>
    <w:rsid w:val="00FD2DB8"/>
    <w:rsid w:val="00FD2FB0"/>
    <w:rsid w:val="00FD3A27"/>
    <w:rsid w:val="00FD79CF"/>
    <w:rsid w:val="00FE163D"/>
    <w:rsid w:val="00FE29F7"/>
    <w:rsid w:val="00FE34D4"/>
    <w:rsid w:val="00FE60F4"/>
    <w:rsid w:val="00FE6245"/>
    <w:rsid w:val="00FF0D48"/>
    <w:rsid w:val="00FF23C1"/>
    <w:rsid w:val="00FF474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43D74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2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9A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2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8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628D-3DDD-445F-A348-EBFE3A14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1457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Nayana Maria de Oliveira</cp:lastModifiedBy>
  <cp:revision>25</cp:revision>
  <cp:lastPrinted>2017-03-15T19:28:00Z</cp:lastPrinted>
  <dcterms:created xsi:type="dcterms:W3CDTF">2019-04-25T16:06:00Z</dcterms:created>
  <dcterms:modified xsi:type="dcterms:W3CDTF">2019-05-08T13:57:00Z</dcterms:modified>
</cp:coreProperties>
</file>