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A94E00">
        <w:rPr>
          <w:rFonts w:ascii="Arial" w:hAnsi="Arial" w:cs="Arial"/>
          <w:b/>
          <w:sz w:val="22"/>
          <w:szCs w:val="22"/>
        </w:rPr>
        <w:t>5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C5A02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29/05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06B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C36977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D42EA9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</w:t>
            </w:r>
            <w:r w:rsid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267E6" w:rsidRPr="00E55758" w:rsidRDefault="00C15AD2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Fá</w:t>
            </w:r>
            <w:r w:rsidR="00CB10AF" w:rsidRPr="00E55758">
              <w:rPr>
                <w:rFonts w:ascii="Arial" w:hAnsi="Arial" w:cs="Arial"/>
                <w:sz w:val="22"/>
                <w:szCs w:val="22"/>
              </w:rPr>
              <w:t>bio Vieira da Silva</w:t>
            </w:r>
          </w:p>
        </w:tc>
        <w:tc>
          <w:tcPr>
            <w:tcW w:w="2590" w:type="dxa"/>
            <w:vAlign w:val="center"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Pr="00E55758" w:rsidRDefault="00CB10AF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9</w:t>
            </w:r>
            <w:r w:rsidR="00913A3D" w:rsidRPr="00E55758">
              <w:rPr>
                <w:rFonts w:ascii="Arial" w:hAnsi="Arial" w:cs="Arial"/>
                <w:sz w:val="22"/>
                <w:szCs w:val="22"/>
              </w:rPr>
              <w:t>h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00</w:t>
            </w:r>
            <w:r w:rsidR="006E128C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4F6CC6" w:rsidRDefault="00106809" w:rsidP="001068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4C66C0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106809" w:rsidP="001068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106809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:rsidR="004C66C0" w:rsidRPr="00E55758" w:rsidRDefault="007E208A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106809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3" w:type="dxa"/>
          </w:tcPr>
          <w:p w:rsidR="004C66C0" w:rsidRPr="00E55758" w:rsidRDefault="006C5A02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106809" w:rsidP="001068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</w:t>
            </w:r>
            <w:r w:rsidR="004C66C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6C5A02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6C5A02" w:rsidRPr="00E55758" w:rsidRDefault="00106809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6C5A02" w:rsidRPr="00E55758" w:rsidRDefault="00106809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6C5A02" w:rsidRPr="00E55758" w:rsidRDefault="00106809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183" w:type="dxa"/>
            <w:tcBorders>
              <w:right w:val="nil"/>
            </w:tcBorders>
          </w:tcPr>
          <w:p w:rsidR="006C5A02" w:rsidRPr="004F6CC6" w:rsidRDefault="00106809" w:rsidP="004C66C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18h30min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E55758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Martins da Fonseca - Conselheiro Federal</w:t>
            </w: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4F6CC6" w:rsidRDefault="004C0A0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</w:t>
            </w:r>
            <w:r w:rsidR="00F13D3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cia Figueiredo </w:t>
            </w:r>
            <w:proofErr w:type="spellStart"/>
            <w:r w:rsidR="00F13D3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="00F13D3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13D3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4C0A02" w:rsidP="00D450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pessoais</w:t>
            </w:r>
          </w:p>
        </w:tc>
      </w:tr>
      <w:tr w:rsidR="00906B57" w:rsidRPr="004F6CC6" w:rsidTr="007B2A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06B57" w:rsidRPr="004F6CC6" w:rsidRDefault="00906B57" w:rsidP="007B2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B57" w:rsidRPr="004F6CC6" w:rsidRDefault="00906B57" w:rsidP="007B2A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Pereira </w:t>
            </w:r>
            <w:proofErr w:type="spellStart"/>
            <w:r w:rsidRP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Hagemann</w:t>
            </w:r>
            <w:proofErr w:type="spellEnd"/>
          </w:p>
        </w:tc>
      </w:tr>
      <w:tr w:rsidR="00906B57" w:rsidRPr="004F6CC6" w:rsidTr="007B2A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906B57" w:rsidRPr="004F6CC6" w:rsidRDefault="00906B57" w:rsidP="007B2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B57" w:rsidRPr="004F6CC6" w:rsidRDefault="00906B57" w:rsidP="007B2A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pessoais</w:t>
            </w: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0267E6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F6CC6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F6CC6" w:rsidRDefault="00875A10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decidido que seria encaminhada a minuta da pauta para aprovação aos membros participantes </w:t>
            </w:r>
            <w:r w:rsidR="0071328A"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F13D30"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 w:rsidR="0071328A"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ª Reunião </w:t>
            </w:r>
            <w:r w:rsidR="00477DEC"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ordinária</w:t>
            </w:r>
            <w:r w:rsidR="00D11516" w:rsidRPr="004F6C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E55758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E557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E55758" w:rsidRDefault="00973742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 Vieira</w:t>
            </w:r>
          </w:p>
        </w:tc>
      </w:tr>
      <w:tr w:rsidR="00AF3AF0" w:rsidRPr="007D1750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7D1750" w:rsidRDefault="00AF3AF0" w:rsidP="00E94B9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750" w:rsidRPr="007D1750" w:rsidRDefault="00D84FCC" w:rsidP="00906B57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 xml:space="preserve">O Conselheiro Fabio relatou o acontecido na reunião </w:t>
            </w:r>
            <w:hyperlink r:id="rId8" w:history="1">
              <w:r w:rsidR="00CD4944" w:rsidRPr="007D1750">
                <w:rPr>
                  <w:rFonts w:ascii="Arial" w:eastAsia="MS Mincho" w:hAnsi="Arial" w:cs="Arial"/>
                  <w:sz w:val="22"/>
                  <w:szCs w:val="22"/>
                </w:rPr>
                <w:t>3ª Reunião da Câmara Temática de Acessibilidade</w:t>
              </w:r>
            </w:hyperlink>
            <w:r w:rsidR="00CD4944" w:rsidRPr="007D1750">
              <w:rPr>
                <w:rFonts w:ascii="Arial" w:eastAsia="MS Mincho" w:hAnsi="Arial" w:cs="Arial"/>
                <w:sz w:val="22"/>
                <w:szCs w:val="22"/>
              </w:rPr>
              <w:t xml:space="preserve">, onde percebeu que seria importante a orientação da câmara de modo que foram concebidos projetos, após o analise da legislação vigente, que justificaram a  criação da mesma. Ele exemplificou com a </w:t>
            </w:r>
            <w:r w:rsidR="00906B57">
              <w:rPr>
                <w:rFonts w:ascii="Arial" w:eastAsia="MS Mincho" w:hAnsi="Arial" w:cs="Arial"/>
                <w:sz w:val="22"/>
                <w:szCs w:val="22"/>
              </w:rPr>
              <w:t>promoção</w:t>
            </w:r>
            <w:r w:rsidR="00CD4944" w:rsidRPr="007D1750">
              <w:rPr>
                <w:rFonts w:ascii="Arial" w:eastAsia="MS Mincho" w:hAnsi="Arial" w:cs="Arial"/>
                <w:sz w:val="22"/>
                <w:szCs w:val="22"/>
              </w:rPr>
              <w:t xml:space="preserve"> dos projetos de “Calçada certa”, a compatibilização das normativas referentes ao tema e da criação de uma “Cartilha única” para orientar aos municípios. Relatou também o acontecido na </w:t>
            </w:r>
            <w:r w:rsidR="00EC0FBA" w:rsidRPr="007D1750">
              <w:rPr>
                <w:rFonts w:ascii="Arial" w:eastAsia="MS Mincho" w:hAnsi="Arial" w:cs="Arial"/>
                <w:sz w:val="22"/>
                <w:szCs w:val="22"/>
              </w:rPr>
              <w:t>Reunião</w:t>
            </w:r>
            <w:r w:rsidR="00CD4944" w:rsidRPr="007D1750">
              <w:rPr>
                <w:rFonts w:ascii="Arial" w:eastAsia="MS Mincho" w:hAnsi="Arial" w:cs="Arial"/>
                <w:sz w:val="22"/>
                <w:szCs w:val="22"/>
              </w:rPr>
              <w:t xml:space="preserve"> da Associação Comercial e Industrial de Florianópolis </w:t>
            </w:r>
            <w:r w:rsidR="007D1750" w:rsidRPr="007D1750">
              <w:rPr>
                <w:rFonts w:ascii="Arial" w:eastAsia="MS Mincho" w:hAnsi="Arial" w:cs="Arial"/>
                <w:sz w:val="22"/>
                <w:szCs w:val="22"/>
              </w:rPr>
              <w:t xml:space="preserve">– </w:t>
            </w:r>
            <w:r w:rsidR="00EC0FBA" w:rsidRPr="007D1750">
              <w:rPr>
                <w:rFonts w:ascii="Arial" w:eastAsia="MS Mincho" w:hAnsi="Arial" w:cs="Arial"/>
                <w:sz w:val="22"/>
                <w:szCs w:val="22"/>
              </w:rPr>
              <w:t>ACIF</w:t>
            </w:r>
            <w:r w:rsidR="007D1750" w:rsidRPr="007D1750">
              <w:rPr>
                <w:rFonts w:ascii="Arial" w:eastAsia="MS Mincho" w:hAnsi="Arial" w:cs="Arial"/>
                <w:sz w:val="22"/>
                <w:szCs w:val="22"/>
              </w:rPr>
              <w:t xml:space="preserve">, onde foi discutido a grande irregularidade das </w:t>
            </w:r>
            <w:r w:rsidR="007D1750" w:rsidRPr="007D1750">
              <w:rPr>
                <w:rFonts w:ascii="Arial" w:eastAsia="MS Mincho" w:hAnsi="Arial" w:cs="Arial"/>
                <w:sz w:val="22"/>
                <w:szCs w:val="22"/>
              </w:rPr>
              <w:lastRenderedPageBreak/>
              <w:t>construções  na Ilha, especialmente no sul e o possível convenio com esta associação , nos termos que são competência do Conselho quanto à fiscalização, especialmente com a implantação do PGI</w:t>
            </w:r>
          </w:p>
        </w:tc>
      </w:tr>
      <w:tr w:rsidR="008B5C8B" w:rsidRPr="007D1750" w:rsidTr="002E407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C8B" w:rsidRPr="007D1750" w:rsidRDefault="008B5C8B" w:rsidP="008B5C8B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C8B" w:rsidRPr="007D1750" w:rsidRDefault="00973742" w:rsidP="005A07D9">
            <w:pPr>
              <w:ind w:right="-72"/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>Everson Martins</w:t>
            </w:r>
          </w:p>
        </w:tc>
      </w:tr>
      <w:tr w:rsidR="008B5C8B" w:rsidRPr="007D1750" w:rsidTr="002E407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C8B" w:rsidRPr="007D1750" w:rsidRDefault="008B5C8B" w:rsidP="008B5C8B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FE9" w:rsidRPr="007D1750" w:rsidRDefault="007D1750" w:rsidP="007D1750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O Conselheiro Everson relatou o 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 xml:space="preserve">Evento em Chapecó,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onde 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>foi falado sobre o RRT e perspectivas relacionadas ao Exercício Profis</w:t>
            </w:r>
            <w:r>
              <w:rPr>
                <w:rFonts w:ascii="Arial" w:eastAsia="MS Mincho" w:hAnsi="Arial" w:cs="Arial"/>
                <w:sz w:val="22"/>
                <w:szCs w:val="22"/>
              </w:rPr>
              <w:t>sional, à Ética e a Arrecadação, a i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 xml:space="preserve">ncompatibilidade </w:t>
            </w:r>
            <w:r>
              <w:rPr>
                <w:rFonts w:ascii="Arial" w:eastAsia="MS Mincho" w:hAnsi="Arial" w:cs="Arial"/>
                <w:sz w:val="22"/>
                <w:szCs w:val="22"/>
              </w:rPr>
              <w:t>da Tabela de Honorários com realidade e a necessidade de c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>on</w:t>
            </w:r>
            <w:r>
              <w:rPr>
                <w:rFonts w:ascii="Arial" w:eastAsia="MS Mincho" w:hAnsi="Arial" w:cs="Arial"/>
                <w:sz w:val="22"/>
                <w:szCs w:val="22"/>
              </w:rPr>
              <w:t>struir plano de carreira.</w:t>
            </w:r>
          </w:p>
        </w:tc>
      </w:tr>
      <w:tr w:rsidR="00973742" w:rsidRPr="007D1750" w:rsidTr="006F18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3742" w:rsidRPr="007D1750" w:rsidRDefault="00973742" w:rsidP="006F186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3742" w:rsidRPr="007D1750" w:rsidRDefault="00F13D30" w:rsidP="006F186A">
            <w:pPr>
              <w:ind w:right="-72"/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7D1750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</w:tr>
      <w:tr w:rsidR="00973742" w:rsidRPr="007D1750" w:rsidTr="006F18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3742" w:rsidRPr="007D1750" w:rsidRDefault="00973742" w:rsidP="006F186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D1750">
              <w:rPr>
                <w:rFonts w:ascii="Arial" w:eastAsia="MS Mincho" w:hAnsi="Arial" w:cs="Arial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AD7" w:rsidRPr="007D1750" w:rsidRDefault="007D1750" w:rsidP="007D1750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 Conselheiro r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 xml:space="preserve">elatou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o 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>desafio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que implica acompanhar as r</w:t>
            </w:r>
            <w:r w:rsidRPr="007D1750">
              <w:rPr>
                <w:rFonts w:ascii="Arial" w:eastAsia="MS Mincho" w:hAnsi="Arial" w:cs="Arial"/>
                <w:sz w:val="22"/>
                <w:szCs w:val="22"/>
              </w:rPr>
              <w:t>euni</w:t>
            </w:r>
            <w:r>
              <w:rPr>
                <w:rFonts w:ascii="Arial" w:eastAsia="MS Mincho" w:hAnsi="Arial" w:cs="Arial"/>
                <w:sz w:val="22"/>
                <w:szCs w:val="22"/>
              </w:rPr>
              <w:t>ões</w:t>
            </w:r>
            <w:r w:rsidRPr="007D1750">
              <w:rPr>
                <w:rFonts w:ascii="Arial" w:eastAsia="MS Mincho" w:hAnsi="Arial" w:cs="Arial"/>
                <w:sz w:val="22"/>
                <w:szCs w:val="22"/>
              </w:rPr>
              <w:t xml:space="preserve"> da Câmara Temática de Acessibilidade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a d</w:t>
            </w:r>
            <w:r w:rsidR="00CB7FE9" w:rsidRPr="007D1750">
              <w:rPr>
                <w:rFonts w:ascii="Arial" w:eastAsia="MS Mincho" w:hAnsi="Arial" w:cs="Arial"/>
                <w:sz w:val="22"/>
                <w:szCs w:val="22"/>
              </w:rPr>
              <w:t>istância</w:t>
            </w:r>
            <w:r>
              <w:rPr>
                <w:rFonts w:ascii="Arial" w:eastAsia="MS Mincho" w:hAnsi="Arial" w:cs="Arial"/>
                <w:sz w:val="22"/>
                <w:szCs w:val="22"/>
              </w:rPr>
              <w:t>, da qual tem grande interesse.</w:t>
            </w:r>
          </w:p>
        </w:tc>
      </w:tr>
    </w:tbl>
    <w:p w:rsidR="006B78CA" w:rsidRPr="007D1750" w:rsidRDefault="006B78CA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F1E48" w:rsidP="00C15A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das Deliberações Nº 16/2019, Nº 28/2019, Nº29/2019 e Nº 90/2018 da CEP-CAU/BR 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D42EA9">
        <w:trPr>
          <w:trHeight w:val="7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B6C" w:rsidRPr="00E55758" w:rsidRDefault="00FF7B6C" w:rsidP="00FF7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Apreciada a deliberação nº 16/2019 da CEP do CAU/BR</w:t>
            </w:r>
            <w:r w:rsidR="006E3474" w:rsidRPr="00E55758">
              <w:rPr>
                <w:rFonts w:ascii="Arial" w:hAnsi="Arial" w:cs="Arial"/>
                <w:sz w:val="22"/>
                <w:szCs w:val="22"/>
              </w:rPr>
              <w:t>,</w:t>
            </w:r>
            <w:r w:rsidRPr="00E55758">
              <w:rPr>
                <w:rFonts w:ascii="Arial" w:hAnsi="Arial" w:cs="Arial"/>
                <w:sz w:val="22"/>
                <w:szCs w:val="22"/>
              </w:rPr>
              <w:t xml:space="preserve"> a Comissão deliberou por aprovar a impossibilidade de conceder interrupção retroativa de registro profissional, as solicitações de isenção retroativa de anuidade deverão ser encaminhadas para análise e decisão da 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Comissão de Organização, Administração e Finanças – COAF/SC; Acrescenta ainda que como </w:t>
            </w:r>
            <w:r w:rsidRPr="00E55758">
              <w:rPr>
                <w:rFonts w:ascii="Arial" w:hAnsi="Arial" w:cs="Arial"/>
                <w:sz w:val="22"/>
                <w:szCs w:val="22"/>
              </w:rPr>
              <w:t>o sistema não permite operacionalizar a isenção retroativa de anuidades sem alteração do status do registro, indicar para a COAF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Pr="00E55758">
              <w:rPr>
                <w:rFonts w:ascii="Arial" w:hAnsi="Arial" w:cs="Arial"/>
                <w:sz w:val="22"/>
                <w:szCs w:val="22"/>
              </w:rPr>
              <w:t xml:space="preserve">SC solicitar a orientação da CPFI do 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Pr="00E55758">
              <w:rPr>
                <w:rFonts w:ascii="Arial" w:hAnsi="Arial" w:cs="Arial"/>
                <w:sz w:val="22"/>
                <w:szCs w:val="22"/>
              </w:rPr>
              <w:t xml:space="preserve"> quanto à efetivação no SICCAU; Conforme Deliberação nº 43/2019.</w:t>
            </w:r>
          </w:p>
          <w:p w:rsidR="006E3474" w:rsidRPr="00E55758" w:rsidRDefault="006E3474" w:rsidP="00FF7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3474" w:rsidRPr="00E55758" w:rsidRDefault="006E3474" w:rsidP="006E347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Apreciada a deliberação nº 28/2019 da CEP do CAU/BR, a Comissão deliberou por e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ncaminhar às Prefeituras, que solicitam somente </w:t>
            </w:r>
            <w:proofErr w:type="spellStart"/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RRTs</w:t>
            </w:r>
            <w:proofErr w:type="spellEnd"/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projeto e execução para regularizar obras em andamento ou finalizadas, um material </w:t>
            </w:r>
            <w:proofErr w:type="spellStart"/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orientativo</w:t>
            </w:r>
            <w:proofErr w:type="spellEnd"/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onde se sugira o modo mais apropriado para dirimir as responsabilidad</w:t>
            </w:r>
            <w:r w:rsidR="00CC22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 dos profissionais envolvidos;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Deliberação nº 44/2019.</w:t>
            </w:r>
          </w:p>
          <w:p w:rsidR="006E3474" w:rsidRPr="00E55758" w:rsidRDefault="006E3474" w:rsidP="006E347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6E3474" w:rsidRPr="00E55758" w:rsidRDefault="002504A4" w:rsidP="00FF7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Conforme deliberação nº 29/2019 da CEP-CAU/BR, a deliberação nº 87/2018 da CEP-CAU/BR foi revogada e agora as pessoas jurídicas do tipo EI - Empresário Individual poderão novamente se registrar junto aos CAU/UF.</w:t>
            </w:r>
          </w:p>
          <w:p w:rsidR="002504A4" w:rsidRPr="00E55758" w:rsidRDefault="002504A4" w:rsidP="00FF7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396D" w:rsidRPr="00E55758" w:rsidRDefault="002504A4" w:rsidP="00EB0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Com relação a deliberação nº 90/2018 da CEP-CAU/BR será realizada consulta ao CAU/BR, através do Conselheiro Fe</w:t>
            </w:r>
            <w:r w:rsidR="00EB0CC2" w:rsidRPr="00E55758">
              <w:rPr>
                <w:rFonts w:ascii="Arial" w:hAnsi="Arial" w:cs="Arial"/>
                <w:sz w:val="22"/>
                <w:szCs w:val="22"/>
              </w:rPr>
              <w:t>deral Ricardo Martins da Fonseca, sobre as questões referentes a incidência de multas decorrentes do RRT Extemporâneo.</w:t>
            </w:r>
          </w:p>
        </w:tc>
      </w:tr>
    </w:tbl>
    <w:p w:rsidR="00BD49D9" w:rsidRPr="00E557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EB0CC2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Questionamentos referentes a atribuição profiss</w:t>
            </w:r>
            <w:r w:rsidR="003B1EF4"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ional: Limpeza Predial,</w:t>
            </w:r>
            <w:r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Contenção Costeira</w:t>
            </w:r>
            <w:r w:rsidR="00165C6A"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3B1EF4"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Sonorização e Iluminação de Eventos</w:t>
            </w:r>
            <w:r w:rsidR="00165C6A"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Cálculo de dispensa de SPDA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C27551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B54B85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CC2" w:rsidRPr="00E55758" w:rsidRDefault="00EB0CC2" w:rsidP="00880F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Sobre a atividade de limpeza/ lavação de edifício, a comissão esclarece que esta poderá ser anotada na atividade técnica do “3.5. ACOMPANHAMENTO DE OBRA OU SERVIÇO TÉCNICO” da Resolução nº21 do CAU/BR. Também delibera por instruir a GERTEC que todas as solicitações referentes a atividade de “limpeza/lavação de edifícios” deverão ficar com análise suspensa até manifestação conclusiva sobre tema.</w:t>
            </w:r>
            <w:r w:rsidR="00880F6F" w:rsidRPr="00E55758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DD476D" w:rsidRPr="00E55758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880F6F" w:rsidRPr="00E55758">
              <w:rPr>
                <w:rFonts w:ascii="Arial" w:hAnsi="Arial" w:cs="Arial"/>
                <w:sz w:val="22"/>
                <w:szCs w:val="22"/>
              </w:rPr>
              <w:t>encaminha</w:t>
            </w:r>
            <w:r w:rsidR="00DD476D" w:rsidRPr="00E55758">
              <w:rPr>
                <w:rFonts w:ascii="Arial" w:hAnsi="Arial" w:cs="Arial"/>
                <w:sz w:val="22"/>
                <w:szCs w:val="22"/>
              </w:rPr>
              <w:t>r</w:t>
            </w:r>
            <w:r w:rsidR="00880F6F" w:rsidRPr="00E55758">
              <w:rPr>
                <w:rFonts w:ascii="Arial" w:hAnsi="Arial" w:cs="Arial"/>
                <w:sz w:val="22"/>
                <w:szCs w:val="22"/>
              </w:rPr>
              <w:t xml:space="preserve"> este entendimento do CAU/SC ao CAU/BR solicitando interpretação da CEP - CAU/BR sobre os seguintes questionamentos:  A atividade de limpeza/lavação de edifícios poderá ser anotada na atividade técnica do “3.5. ACOMPANHAMENTO DE OBRA OU SERVIÇO TÉCNICO” da Resolução nº21 do CAU/BR? Atividades não obrigatórias como, por exemplo, limpeza/lavação, pintura interna de apartamento, mobiliários soltos poderão ser registradas em </w:t>
            </w:r>
            <w:proofErr w:type="spellStart"/>
            <w:r w:rsidR="00880F6F" w:rsidRPr="00E55758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880F6F" w:rsidRPr="00E55758">
              <w:rPr>
                <w:rFonts w:ascii="Arial" w:hAnsi="Arial" w:cs="Arial"/>
                <w:sz w:val="22"/>
                <w:szCs w:val="22"/>
              </w:rPr>
              <w:t>? Pessoas jurídicas com atividade exclusiva de limpeza/lavação de edifícios poderão</w:t>
            </w:r>
            <w:r w:rsidR="006B78CA">
              <w:rPr>
                <w:rFonts w:ascii="Arial" w:hAnsi="Arial" w:cs="Arial"/>
                <w:sz w:val="22"/>
                <w:szCs w:val="22"/>
              </w:rPr>
              <w:t xml:space="preserve"> se registrar no CAU? Conforme D</w:t>
            </w:r>
            <w:r w:rsidR="00880F6F" w:rsidRPr="00E55758">
              <w:rPr>
                <w:rFonts w:ascii="Arial" w:hAnsi="Arial" w:cs="Arial"/>
                <w:sz w:val="22"/>
                <w:szCs w:val="22"/>
              </w:rPr>
              <w:t>eliberação nº45</w:t>
            </w:r>
            <w:r w:rsidR="00DD476D" w:rsidRPr="00E55758">
              <w:rPr>
                <w:rFonts w:ascii="Arial" w:hAnsi="Arial" w:cs="Arial"/>
                <w:sz w:val="22"/>
                <w:szCs w:val="22"/>
              </w:rPr>
              <w:t>/2019.</w:t>
            </w:r>
          </w:p>
          <w:p w:rsidR="00DD476D" w:rsidRPr="00E55758" w:rsidRDefault="00DD476D" w:rsidP="00880F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4B9A" w:rsidRPr="00E55758" w:rsidRDefault="00DD476D" w:rsidP="00DD4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Quanto a atribuição de contenção costeira, a comissão deliberou por esclarecer para a Gerência Técnica do CAU/SC que atividades técnicas relacionadas a contenção costeira não são de atribuição de arquitetos e urbanistas, não podendo assim, contar com a participação e responsabilidade técnica de arquiteto e urbanista.</w:t>
            </w:r>
            <w:r w:rsidR="006B78CA">
              <w:rPr>
                <w:rFonts w:ascii="Arial" w:hAnsi="Arial" w:cs="Arial"/>
                <w:sz w:val="22"/>
                <w:szCs w:val="22"/>
              </w:rPr>
              <w:t xml:space="preserve"> Conforme D</w:t>
            </w:r>
            <w:r w:rsidR="003B1EF4" w:rsidRPr="00E55758">
              <w:rPr>
                <w:rFonts w:ascii="Arial" w:hAnsi="Arial" w:cs="Arial"/>
                <w:sz w:val="22"/>
                <w:szCs w:val="22"/>
              </w:rPr>
              <w:t xml:space="preserve">eliberação nº 46/2019. </w:t>
            </w:r>
          </w:p>
          <w:p w:rsidR="003B1EF4" w:rsidRPr="00E55758" w:rsidRDefault="003B1EF4" w:rsidP="00DD4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1EF4" w:rsidRPr="00E55758" w:rsidRDefault="003B1EF4" w:rsidP="00DD4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Sobre a atribuição de sonorização e iluminação de eventos, deliberou por esclarecer para a Gerência Técnica do CAU/SC que as atividades técnicas de projeto e execução de iluminação e sonorização de eventos, realizadas em baixa tensão, devem ser anotadas nos itens “1.3.2. Projeto de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luminotecnia</w:t>
            </w:r>
            <w:proofErr w:type="spellEnd"/>
            <w:r w:rsidRPr="00E55758">
              <w:rPr>
                <w:rFonts w:ascii="Arial" w:hAnsi="Arial" w:cs="Arial"/>
                <w:sz w:val="22"/>
                <w:szCs w:val="22"/>
              </w:rPr>
              <w:t xml:space="preserve">; 1.3.4. Projeto de sonorização; 2.3.2. Execução de instalações de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luminotecnia</w:t>
            </w:r>
            <w:proofErr w:type="spellEnd"/>
            <w:r w:rsidRPr="00E55758">
              <w:rPr>
                <w:rFonts w:ascii="Arial" w:hAnsi="Arial" w:cs="Arial"/>
                <w:sz w:val="22"/>
                <w:szCs w:val="22"/>
              </w:rPr>
              <w:t xml:space="preserve"> e 2.3.4. Execução de instalações de sonorização” da Reso</w:t>
            </w:r>
            <w:r w:rsidR="006B78CA">
              <w:rPr>
                <w:rFonts w:ascii="Arial" w:hAnsi="Arial" w:cs="Arial"/>
                <w:sz w:val="22"/>
                <w:szCs w:val="22"/>
              </w:rPr>
              <w:t>lução nº21 do CAU/BR. Conforme D</w:t>
            </w:r>
            <w:r w:rsidRPr="00E55758">
              <w:rPr>
                <w:rFonts w:ascii="Arial" w:hAnsi="Arial" w:cs="Arial"/>
                <w:sz w:val="22"/>
                <w:szCs w:val="22"/>
              </w:rPr>
              <w:t>eliberação nº 47.</w:t>
            </w:r>
          </w:p>
          <w:p w:rsidR="00165C6A" w:rsidRPr="00E55758" w:rsidRDefault="00165C6A" w:rsidP="00DD47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C6A" w:rsidRPr="00E55758" w:rsidRDefault="00165C6A" w:rsidP="00165C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Sobre a atribuição de cálculo para dispensa de SPDA, deliberou por esclarecer que a atividade de Cálculo de Dispensa de 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Sistema de Proteção contra Descargas Atmosféricas – SPDA – não é de atribuição de arquitetos e urbanistas, por integrar a atividade de Sistema de Proteção contra Descargas Atmosféricas – SPDA, já manifestado como não sendo de atribuição de arquitetos e urbanistas, por meio da Deliberação nº0</w:t>
            </w:r>
            <w:r w:rsidR="006B78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7/2014 da CEP-CAU/BR. Conforme D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eliberação nº48.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165C6A" w:rsidP="00165C6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Condições para registro de empresas e Seções Técnicas junto ao CAU/SC</w:t>
            </w: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340FF6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F4AC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E557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ACA" w:rsidRPr="00E55758" w:rsidRDefault="00B54B85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7384E" w:rsidP="00165C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</w:t>
            </w:r>
            <w:r w:rsidR="00165C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ederal Ricardo Martins da Fonseca esclareceu que a Seção Técnica foi criada para o setor público e que esse assunto será contemplado em um capítulo específico em resolução.</w:t>
            </w:r>
          </w:p>
        </w:tc>
      </w:tr>
      <w:tr w:rsidR="0087495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74953" w:rsidRPr="00E55758" w:rsidRDefault="00874953" w:rsidP="00C15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953" w:rsidRPr="00E55758" w:rsidRDefault="00874953" w:rsidP="008749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E55758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Apreciação e deliberação de solicitação de Interrupção de Registro retroativa de Pessoa Jurídica </w:t>
            </w: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15AD2" w:rsidRPr="00E55758" w:rsidTr="00CF5FD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15AD2" w:rsidRPr="00E55758" w:rsidTr="00CF5FD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CF5F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C71AD7" w:rsidRDefault="00E55758" w:rsidP="00C71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 w:rsidRPr="00E55758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indeferir a solicitação de interrupção de registro de empresa retroativa da pessoa jurídica CNPJ 05.231.299/0001-09 e por encaminhar a solicitação de isenção retroativa das anuidades para </w:t>
            </w:r>
            <w:r w:rsidRPr="00E55758">
              <w:rPr>
                <w:rFonts w:ascii="Arial" w:hAnsi="Arial" w:cs="Arial"/>
                <w:sz w:val="22"/>
                <w:szCs w:val="22"/>
              </w:rPr>
              <w:t xml:space="preserve">decisão da 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 de Organização, Administração e Finanças – COAF/SC, conforme Resolu</w:t>
            </w:r>
            <w:r w:rsidR="006B78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ção nº 142 do CAU/BR. Conforme D</w:t>
            </w: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eliberação nº 49/2019.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C64" w:rsidRDefault="00770C64" w:rsidP="00B54B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Resposta da CELESC ao Ofício nº 113/019/PRES/CAUSC </w:t>
            </w:r>
          </w:p>
          <w:p w:rsidR="00074F58" w:rsidRPr="00E55758" w:rsidRDefault="00770C64" w:rsidP="00770C6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870308/2019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74F58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7E3" w:rsidRPr="00E55758" w:rsidRDefault="0007384E" w:rsidP="00FC46F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0A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agendada reunião, provavelmente na mesma data da próxima Reunião Extraordinária, a ser realizada no dia 13 de junho de 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CA5B99" w:rsidP="00212EF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Possibilidade de aprovação de CAT-A com atestado assinado eletronicamente</w:t>
            </w:r>
            <w:r w:rsidR="00212EFF"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B99" w:rsidRPr="00E55758" w:rsidRDefault="00CA5B99" w:rsidP="003B22C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Deliberou por </w:t>
            </w:r>
            <w:r w:rsidRPr="00CA5B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aceitar atestados de capacidade técnica que sejam assinados eletronicamente, mesmo que não informem o CPF de quem firmou o atestado, em razão da assinatura eletrônica por si só já implicar na existência de um cadastro com os dados de identificação e de autenticação do assinante;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</w:t>
            </w:r>
            <w:r w:rsidRPr="00CA5B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ao CAU/BR sugestão de revisão da Resolução nº 93 do CAU/BR, possibilitando a apresentação de atestados de capacidade técnica assinados eletronicamente, neste caso dispensando a informação de CPF ou número de registro no CAU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 no CREA de firmou o documento. Conforme Deliberação nº 50/2019.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D8" w:rsidRPr="00E55758" w:rsidRDefault="009B13E5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Homologação de solicitação de Interrupção de Registro Profissional</w:t>
            </w:r>
            <w:r w:rsidR="00340FF6" w:rsidRPr="00E557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9177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B13E5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13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9B13E5" w:rsidRDefault="009B13E5" w:rsidP="009B13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3E5">
              <w:rPr>
                <w:rFonts w:ascii="Arial" w:hAnsi="Arial" w:cs="Arial"/>
                <w:sz w:val="22"/>
                <w:szCs w:val="22"/>
              </w:rPr>
              <w:t xml:space="preserve">Deliberou por deferir as interrupções de registro dos profissionais: Alexandre Augusto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Streit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Sampaio, Aline Duarte de Oliveira, Allan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Marsal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Alban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Ana Carolina dos Santos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Teichmann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Ana Claudia de Liz, Ana Cristina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Bevilacqua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de Faria Torres, Carina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Rech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Farias, Danubia Farias da Rosa, Gabriela Cabral Crespi, Gabriela de Oliveira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Cancillier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Gabrielle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Lazzarotto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Jaqueline de Andrade, Jéssica Müller Carvalho, Nathalia Barbosa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Cazanatto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Pamella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Aline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Closs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, Vanessa Silva e Souza,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Waleska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Standke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 xml:space="preserve"> e Alejandro Ortiz </w:t>
            </w:r>
            <w:proofErr w:type="spellStart"/>
            <w:r w:rsidRPr="009B13E5">
              <w:rPr>
                <w:rFonts w:ascii="Arial" w:hAnsi="Arial" w:cs="Arial"/>
                <w:sz w:val="22"/>
                <w:szCs w:val="22"/>
              </w:rPr>
              <w:t>Sainz</w:t>
            </w:r>
            <w:proofErr w:type="spellEnd"/>
            <w:r w:rsidRPr="009B13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Deliberação nº 51/2019.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2EB" w:rsidRPr="00E55758" w:rsidRDefault="009B13E5" w:rsidP="00C15A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Homologação de solicitação de Interrupção de Registro de Pessoa Jurídica. </w:t>
            </w:r>
            <w:r w:rsidR="009B5C72" w:rsidRPr="00E557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A45E5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0447DA" w:rsidP="009625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E55758" w:rsidRDefault="000447DA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13E5" w:rsidRPr="009B13E5" w:rsidRDefault="009B13E5" w:rsidP="009B1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Deliberou por deferir</w:t>
            </w:r>
            <w:r w:rsidR="0022215B" w:rsidRPr="00E55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3E5">
              <w:rPr>
                <w:rFonts w:ascii="Arial" w:hAnsi="Arial" w:cs="Arial"/>
                <w:sz w:val="22"/>
                <w:szCs w:val="22"/>
              </w:rPr>
              <w:t xml:space="preserve">as interrupções de registro das pessoas jurídicas: </w:t>
            </w:r>
          </w:p>
          <w:p w:rsidR="00426975" w:rsidRPr="00E55758" w:rsidRDefault="009B13E5" w:rsidP="009B13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13E5">
              <w:rPr>
                <w:rFonts w:ascii="Arial" w:hAnsi="Arial" w:cs="Arial"/>
                <w:sz w:val="22"/>
                <w:szCs w:val="22"/>
              </w:rPr>
              <w:t xml:space="preserve">MARILIA MARTINS ARQUITETURA - 19.396.221/0001-59, PLANOTEC CONSTRUÇÕES LTDA - ME - 05.683.812/0001-00, </w:t>
            </w:r>
            <w:r w:rsidRPr="009B13E5">
              <w:rPr>
                <w:rFonts w:ascii="Arial" w:hAnsi="Arial" w:cs="Arial"/>
                <w:sz w:val="22"/>
                <w:szCs w:val="22"/>
              </w:rPr>
              <w:lastRenderedPageBreak/>
              <w:t>POSIÇÃO ENGENHARIA CIVIL EIRELI ME - 10.602.346/0001-13</w:t>
            </w:r>
            <w:r>
              <w:rPr>
                <w:rFonts w:ascii="Arial" w:hAnsi="Arial" w:cs="Arial"/>
                <w:sz w:val="22"/>
                <w:szCs w:val="22"/>
              </w:rPr>
              <w:t>. Conforme Deliberação nº 52/2019.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E55758" w:rsidRDefault="001E3BF1" w:rsidP="00C15AD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Homologação de solicitação de Baixa de Registro de Pessoa Jurídica</w:t>
            </w:r>
            <w:r w:rsidR="009B5C72" w:rsidRPr="00E557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391C92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BF1" w:rsidRPr="001E3BF1" w:rsidRDefault="001E3BF1" w:rsidP="001E3B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deferir </w:t>
            </w:r>
            <w:r w:rsidRPr="001E3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baixas de registro das pessoas jurídicas: </w:t>
            </w:r>
          </w:p>
          <w:p w:rsidR="000447DA" w:rsidRPr="00E55758" w:rsidRDefault="001E3BF1" w:rsidP="001E3B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3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MOSAICO ARQUITETURA E AVALIAÇÕES EIRELI - ME - 20.303.361/0001-14, FUTURIA CONSTRUÇÕES EIRELI ME. - 13.571.422/0001-69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Conforme Deliberação nº 53/2019</w:t>
            </w:r>
            <w:r w:rsidR="00924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E55758" w:rsidRDefault="00924B2B" w:rsidP="00924B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Homologação de solicitação de Baixa de Ofício de Registro de Pessoa Jurídica</w:t>
            </w:r>
            <w:r w:rsidR="009B5C72" w:rsidRPr="00E557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58181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5C8E" w:rsidRPr="009903CC" w:rsidRDefault="00924B2B" w:rsidP="009B5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4B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deferir </w:t>
            </w:r>
            <w:r w:rsidRPr="00924B2B">
              <w:rPr>
                <w:rFonts w:ascii="Arial" w:hAnsi="Arial" w:cs="Arial"/>
                <w:sz w:val="22"/>
                <w:szCs w:val="22"/>
              </w:rPr>
              <w:t xml:space="preserve">a baixa de ofício do registro da pessoa jurídica Rodrigo Dias e Silva ME - 14.621.604/0001-60, em razão de ter sua situação cadastral baixada junto à Receita Federal, com data de início da baixa em 23/08/2017; E por deferir a baixa de ofício do registro da pessoa jurídica Empreiteira e Materiais de Construção Emerson </w:t>
            </w:r>
            <w:proofErr w:type="spellStart"/>
            <w:r w:rsidRPr="00924B2B">
              <w:rPr>
                <w:rFonts w:ascii="Arial" w:hAnsi="Arial" w:cs="Arial"/>
                <w:sz w:val="22"/>
                <w:szCs w:val="22"/>
              </w:rPr>
              <w:t>Ltda</w:t>
            </w:r>
            <w:proofErr w:type="spellEnd"/>
            <w:r w:rsidRPr="00924B2B">
              <w:rPr>
                <w:rFonts w:ascii="Arial" w:hAnsi="Arial" w:cs="Arial"/>
                <w:sz w:val="22"/>
                <w:szCs w:val="22"/>
              </w:rPr>
              <w:t xml:space="preserve"> - 15.698.592/0001-34, em razão de ter sua situação cadastral baixada junto à Receita Federal, com data de início em </w:t>
            </w:r>
            <w:r>
              <w:rPr>
                <w:rFonts w:ascii="Arial" w:hAnsi="Arial" w:cs="Arial"/>
                <w:sz w:val="22"/>
                <w:szCs w:val="22"/>
              </w:rPr>
              <w:t>28/05/2019. Conforme Deliberação nº 54/2019.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FC584A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9903CC" w:rsidP="00D31E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Recurso – Interrupção de Registro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58181A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E55758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46F" w:rsidRPr="00E55758" w:rsidRDefault="0022546F" w:rsidP="00FC58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aprovar que </w:t>
            </w:r>
            <w:r w:rsidRPr="00225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interrupção o registro profissional da Arquiteta e Urbanista Mariana de Sá Rodrigues da Silva seja concedida com a data de início em 07 de março de 2012, condicionada a emissão da declaração negativa de antecedentes ético-disciplinares no prazo de 10 dias.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nº 55/2019.</w:t>
            </w:r>
          </w:p>
        </w:tc>
      </w:tr>
    </w:tbl>
    <w:p w:rsidR="00DC3A02" w:rsidRPr="00E55758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C3A02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A02" w:rsidRPr="00E55758" w:rsidRDefault="00DC3A02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FC584A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A02" w:rsidRPr="00E55758" w:rsidRDefault="0022546F" w:rsidP="002254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Indeferimento de solicitação de Registro retroativa</w:t>
            </w:r>
            <w:r w:rsidR="00DC3A02" w:rsidRPr="00E557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C3A02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A02" w:rsidRPr="00E55758" w:rsidRDefault="00DC3A02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A02" w:rsidRPr="00E55758" w:rsidRDefault="0058181A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C3A02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A02" w:rsidRPr="00E55758" w:rsidRDefault="00DC3A02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A02" w:rsidRPr="00E55758" w:rsidRDefault="00DC3A02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C3A02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3A02" w:rsidRPr="00E55758" w:rsidRDefault="00DC3A02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A02" w:rsidRPr="0022546F" w:rsidRDefault="0022546F" w:rsidP="002254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5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indeferir </w:t>
            </w:r>
            <w:r w:rsidRPr="00225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solicitação de registro retroativa da Arquiteta e Urbanista Sofia Arrias Bittencourt; E por encaminhar </w:t>
            </w:r>
            <w:r w:rsidRPr="0022546F">
              <w:rPr>
                <w:rFonts w:ascii="Arial" w:eastAsiaTheme="minorHAnsi" w:hAnsi="Arial" w:cs="Arial"/>
                <w:noProof/>
                <w:sz w:val="22"/>
                <w:szCs w:val="22"/>
              </w:rPr>
              <w:t xml:space="preserve">a solicitação de isenção retroativa das anuidades para </w:t>
            </w:r>
            <w:r w:rsidRPr="0022546F">
              <w:rPr>
                <w:rFonts w:ascii="Arial" w:hAnsi="Arial" w:cs="Arial"/>
                <w:sz w:val="22"/>
                <w:szCs w:val="22"/>
              </w:rPr>
              <w:t xml:space="preserve">decisão da </w:t>
            </w:r>
            <w:r w:rsidRPr="002254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 de Organização, Administração e Finanças – COAF/SC, conforme Resolução nº 142 do CAU/BR. Conforme Deliberação nº 56/2019.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B6991" w:rsidRPr="00E55758" w:rsidRDefault="003B6991" w:rsidP="003B6991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6991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FC584A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E55758" w:rsidRDefault="0058181A" w:rsidP="00945C4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 administrativo para anulação da CAT-A nº 489556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E55758" w:rsidRDefault="0058181A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GERFIC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6504FC" w:rsidRDefault="003B6991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0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81A" w:rsidRPr="006504FC" w:rsidRDefault="0058181A" w:rsidP="005818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6504FC" w:rsidRPr="00650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eliberou por </w:t>
            </w:r>
            <w:r w:rsidR="006504FC" w:rsidRPr="006504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a Denúncia nº 21876 aos órgãos competentes para investigação; E por encaminhar o processo nº 1000081786/2019 a CED - CAU/SC para exame de admissibilidade. Conforme Deliberação nº 58/2019.</w:t>
            </w:r>
          </w:p>
        </w:tc>
      </w:tr>
    </w:tbl>
    <w:p w:rsidR="003B6991" w:rsidRPr="00E55758" w:rsidRDefault="003B6991" w:rsidP="003B6991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6991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FC584A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E55758" w:rsidRDefault="0058181A" w:rsidP="00FC58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da CAT-A nº 501621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E55758" w:rsidRDefault="0058181A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B6991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6991" w:rsidRPr="00E55758" w:rsidRDefault="003B699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991" w:rsidRPr="0058181A" w:rsidRDefault="0058181A" w:rsidP="005818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instruir a </w:t>
            </w:r>
            <w:r w:rsidRPr="0058181A">
              <w:rPr>
                <w:rFonts w:ascii="Arial" w:hAnsi="Arial" w:cs="Arial"/>
                <w:sz w:val="22"/>
                <w:szCs w:val="22"/>
              </w:rPr>
              <w:t>Gerência Técnica que poderá ser acervado o RRT nº 8172959, com a pessoa jurídica contratada MPB SANEAMENTO LIMITADA, CNPJ nº 78.221.066/0001-07, por fazer parte do Consórcio Água Cristalina, CNPJ nº32.848.334/0001-06. Conforme Deliberação nº 59/2019.</w:t>
            </w:r>
          </w:p>
        </w:tc>
      </w:tr>
    </w:tbl>
    <w:p w:rsidR="003B6991" w:rsidRPr="00E55758" w:rsidRDefault="003B6991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FC584A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58181A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da CAT-A nº 503341 e nº 503342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58181A" w:rsidP="0019142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77304C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A459B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E557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459B" w:rsidRPr="007D3C39" w:rsidRDefault="007D3C39" w:rsidP="00191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3C39">
              <w:rPr>
                <w:rFonts w:ascii="Arial" w:hAnsi="Arial" w:cs="Arial"/>
                <w:sz w:val="22"/>
                <w:szCs w:val="22"/>
              </w:rPr>
              <w:t xml:space="preserve">Deliberou por aprovar a possibilidade de </w:t>
            </w:r>
            <w:r w:rsidRPr="007D3C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de responsabilidade técnica de coordenação de concursos de arquitetura e urbanismo na atividade de “3.3. DIREÇÃO OU CONDUÇÃO DE OBRA OU SERVIÇO TÉCNICO”, a exemplo das solicitações de certidão de acervo técnico co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 atestado nº 503341 e nº503342. Conforme Deliberação nº 60/2019.</w:t>
            </w:r>
          </w:p>
        </w:tc>
      </w:tr>
    </w:tbl>
    <w:p w:rsidR="0027446A" w:rsidRPr="00E55758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E55758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7E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C15AD2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E55758" w:rsidRDefault="009B5C72" w:rsidP="009903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64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– Designação de processo de fiscalização</w:t>
            </w:r>
          </w:p>
        </w:tc>
      </w:tr>
      <w:tr w:rsidR="0027446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E55758" w:rsidRDefault="0040408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7446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E55758" w:rsidRDefault="00FC584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00D6" w:rsidRDefault="003800D6" w:rsidP="003800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800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acompanhar o relato e voto fundamentado do relator do processo nº 1000048957/2017, tendo em </w:t>
            </w:r>
            <w:r w:rsid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vista </w:t>
            </w:r>
            <w:r w:rsidRPr="003800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regularização da infração ao exercício profissional de Ausência de Registro no CAU (PJ). Art. 35, inciso X, Resolução nº 22. Artigo 7º da Lei 12378/2010 com o registro da empresa perante o CAU/SC</w:t>
            </w:r>
            <w:r w:rsid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porem</w:t>
            </w:r>
            <w:r w:rsidRPr="003800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após a lavratura do auto de infração </w:t>
            </w:r>
            <w:r w:rsidR="00C62C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assim sendo,</w:t>
            </w:r>
            <w:r w:rsidR="00C62C75">
              <w:t xml:space="preserve"> </w:t>
            </w:r>
            <w:r w:rsidR="00C62C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decidido</w:t>
            </w:r>
            <w:r w:rsid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manutenção</w:t>
            </w:r>
            <w:r w:rsidR="00C62C75" w:rsidRPr="00C62C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C62C75" w:rsidRPr="00C62C7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multa no valor de R $ 2.618,00, considerando o disposto§ 2° do art.16 da Resolução nº22 onde consta que depois de lavrado o auto de infração a regularização da situação não exime a pessoa física ou jurídica das cominações legais.</w:t>
            </w:r>
          </w:p>
          <w:p w:rsidR="00A94E00" w:rsidRDefault="00A94E00" w:rsidP="003800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D75565" w:rsidRPr="00A94E00" w:rsidRDefault="00A94E00" w:rsidP="00A94E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acompanhar o relato e voto fundamentado do relator do processo nº </w:t>
            </w:r>
            <w:r w:rsidRPr="003800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1000071091/2018</w:t>
            </w:r>
            <w:r w:rsidRP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tendo em vista a regularização da infração de Exercício Ilegal da profissão de Arquiteto e Urbanista; Art. 7º - Lei nº 12.378/2010 e cuja penalidade é contemplada no Art. nº35, inciso VII da Resolução nº22, acatando a defesa apresentada, decidindo pelo arquivamento do processo e pelo cancelamento da multa no valor de R$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R$ 2.668,90</w:t>
            </w:r>
            <w:r w:rsidRPr="00A94E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27446A" w:rsidRPr="00E55758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7E5C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C15AD2"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E55758" w:rsidRDefault="006F646E" w:rsidP="00F8186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Questionamento enviado pela Prefeitura de Canoinhas/SC referente a CAT-A emitida pelo CAU/SC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40408D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F81867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E55758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E557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3F1" w:rsidRPr="00E55758" w:rsidRDefault="00432833" w:rsidP="00432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a apresentação do questionamento da Prefeitura </w:t>
            </w:r>
            <w:r w:rsidRPr="00432833">
              <w:rPr>
                <w:rFonts w:ascii="Arial" w:hAnsi="Arial" w:cs="Arial"/>
                <w:sz w:val="22"/>
                <w:szCs w:val="22"/>
              </w:rPr>
              <w:t xml:space="preserve">de Canoinhas/SC </w:t>
            </w:r>
            <w:r>
              <w:rPr>
                <w:rFonts w:ascii="Arial" w:hAnsi="Arial" w:cs="Arial"/>
                <w:sz w:val="22"/>
                <w:szCs w:val="22"/>
              </w:rPr>
              <w:t>quanto</w:t>
            </w:r>
            <w:r w:rsidRPr="00432833">
              <w:rPr>
                <w:rFonts w:ascii="Arial" w:hAnsi="Arial" w:cs="Arial"/>
                <w:sz w:val="22"/>
                <w:szCs w:val="22"/>
              </w:rPr>
              <w:t xml:space="preserve"> a regularidade das CAT-A nº 255328 e 258284, no que se refere ao t</w:t>
            </w:r>
            <w:r>
              <w:rPr>
                <w:rFonts w:ascii="Arial" w:hAnsi="Arial" w:cs="Arial"/>
                <w:sz w:val="22"/>
                <w:szCs w:val="22"/>
              </w:rPr>
              <w:t xml:space="preserve">empo de execução das atividades e dos conteúdos  dos atestados e após a verificação da veracidade perante os órgãos que apresentaram os atestados, foi concluído que seriam exequíveis 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atividades, entretanto, foi recomendado que perante dúvida no momento de emitir as certidões, seja solicitado o contrato de prestação de serviços.</w:t>
            </w:r>
          </w:p>
        </w:tc>
      </w:tr>
    </w:tbl>
    <w:p w:rsidR="0008396D" w:rsidRPr="00E55758" w:rsidRDefault="0008396D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6AF0" w:rsidRPr="00E55758" w:rsidTr="006F18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C15AD2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6F646E" w:rsidP="006F18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Fundaç</w:t>
            </w:r>
            <w:r w:rsidR="004040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 Profundas (Protocolo 786111/2018)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40408D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6AF0" w:rsidRPr="00E55758" w:rsidTr="004C0A02">
        <w:trPr>
          <w:trHeight w:val="2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4C0A02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A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4C0A02" w:rsidRDefault="004C0A02" w:rsidP="004C0A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A02">
              <w:rPr>
                <w:rFonts w:ascii="Arial" w:hAnsi="Arial" w:cs="Arial"/>
                <w:sz w:val="22"/>
                <w:szCs w:val="22"/>
              </w:rPr>
              <w:t xml:space="preserve">Os membros solicitaram que </w:t>
            </w:r>
            <w:r w:rsidR="0040408D" w:rsidRPr="004C0A02">
              <w:rPr>
                <w:rFonts w:ascii="Arial" w:hAnsi="Arial" w:cs="Arial"/>
                <w:sz w:val="22"/>
                <w:szCs w:val="22"/>
              </w:rPr>
              <w:t xml:space="preserve">o material referente a esse protocolo </w:t>
            </w:r>
            <w:r w:rsidRPr="004C0A02">
              <w:rPr>
                <w:rFonts w:ascii="Arial" w:hAnsi="Arial" w:cs="Arial"/>
                <w:sz w:val="22"/>
                <w:szCs w:val="22"/>
              </w:rPr>
              <w:t xml:space="preserve">seja encaminhado </w:t>
            </w:r>
            <w:r w:rsidR="0040408D" w:rsidRPr="004C0A02">
              <w:rPr>
                <w:rFonts w:ascii="Arial" w:hAnsi="Arial" w:cs="Arial"/>
                <w:sz w:val="22"/>
                <w:szCs w:val="22"/>
              </w:rPr>
              <w:t>para</w:t>
            </w:r>
            <w:r w:rsidRPr="004C0A02">
              <w:rPr>
                <w:rFonts w:ascii="Arial" w:hAnsi="Arial" w:cs="Arial"/>
                <w:sz w:val="22"/>
                <w:szCs w:val="22"/>
              </w:rPr>
              <w:t xml:space="preserve"> realizar uma</w:t>
            </w:r>
            <w:r w:rsidR="0040408D" w:rsidRPr="004C0A02">
              <w:rPr>
                <w:rFonts w:ascii="Arial" w:hAnsi="Arial" w:cs="Arial"/>
                <w:sz w:val="22"/>
                <w:szCs w:val="22"/>
              </w:rPr>
              <w:t xml:space="preserve"> análise</w:t>
            </w:r>
            <w:r w:rsidRPr="004C0A02">
              <w:rPr>
                <w:rFonts w:ascii="Arial" w:hAnsi="Arial" w:cs="Arial"/>
                <w:sz w:val="22"/>
                <w:szCs w:val="22"/>
              </w:rPr>
              <w:t xml:space="preserve"> mais detalhada do conteúdo.</w:t>
            </w:r>
          </w:p>
        </w:tc>
      </w:tr>
    </w:tbl>
    <w:p w:rsidR="00026AF0" w:rsidRPr="00E55758" w:rsidRDefault="00026AF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6AF0" w:rsidRPr="00E55758" w:rsidTr="006F18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C15AD2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40408D" w:rsidP="006F18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de Pessoas Jurídicas estrangeiras no CAU (Protocolo nº 852202/2019) Deliberação nº 21 CEP/BR)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E939F8" w:rsidP="00432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apresentada aos membros a </w:t>
            </w:r>
            <w:r w:rsidRPr="00E939F8">
              <w:rPr>
                <w:rFonts w:ascii="Arial" w:hAnsi="Arial" w:cs="Arial"/>
                <w:sz w:val="22"/>
                <w:szCs w:val="22"/>
              </w:rPr>
              <w:t>Deliberação nº 21 CEP/BR</w:t>
            </w:r>
            <w:r>
              <w:rPr>
                <w:rFonts w:ascii="Arial" w:hAnsi="Arial" w:cs="Arial"/>
                <w:sz w:val="22"/>
                <w:szCs w:val="22"/>
              </w:rPr>
              <w:t xml:space="preserve"> que altera o </w:t>
            </w:r>
            <w:r w:rsidR="00B42C91">
              <w:rPr>
                <w:rFonts w:ascii="Arial" w:hAnsi="Arial" w:cs="Arial"/>
                <w:sz w:val="22"/>
                <w:szCs w:val="22"/>
              </w:rPr>
              <w:t>parágrafo</w:t>
            </w:r>
            <w:r>
              <w:rPr>
                <w:rFonts w:ascii="Arial" w:hAnsi="Arial" w:cs="Arial"/>
                <w:sz w:val="22"/>
                <w:szCs w:val="22"/>
              </w:rPr>
              <w:t xml:space="preserve"> 3º do Art. 1º da Resolução CAU/BR nº 49/2013, que trata dos requisitos para o registro de pessoas jurídicas </w:t>
            </w:r>
            <w:r w:rsidRPr="00E939F8">
              <w:rPr>
                <w:rFonts w:ascii="Arial" w:hAnsi="Arial" w:cs="Arial"/>
                <w:sz w:val="22"/>
                <w:szCs w:val="22"/>
              </w:rPr>
              <w:t>estrangeiras no CAU</w:t>
            </w:r>
            <w:r w:rsidR="00B42C91">
              <w:t>, c</w:t>
            </w:r>
            <w:r w:rsidRPr="00E939F8">
              <w:rPr>
                <w:rFonts w:ascii="Arial" w:hAnsi="Arial" w:cs="Arial"/>
                <w:sz w:val="22"/>
                <w:szCs w:val="22"/>
              </w:rPr>
              <w:t>aso a adesão do governo brasileiro aos Código</w:t>
            </w:r>
            <w:r w:rsidR="00B42C91">
              <w:rPr>
                <w:rFonts w:ascii="Arial" w:hAnsi="Arial" w:cs="Arial"/>
                <w:sz w:val="22"/>
                <w:szCs w:val="22"/>
              </w:rPr>
              <w:t xml:space="preserve">s de Liberalização de Movimento </w:t>
            </w:r>
            <w:r w:rsidRPr="00E939F8">
              <w:rPr>
                <w:rFonts w:ascii="Arial" w:hAnsi="Arial" w:cs="Arial"/>
                <w:sz w:val="22"/>
                <w:szCs w:val="22"/>
              </w:rPr>
              <w:t xml:space="preserve">de Capital e Operações Contentes Intangíveis da </w:t>
            </w:r>
            <w:r w:rsidR="00B42C91">
              <w:rPr>
                <w:rFonts w:ascii="Arial" w:hAnsi="Arial" w:cs="Arial"/>
                <w:sz w:val="22"/>
                <w:szCs w:val="22"/>
              </w:rPr>
              <w:t xml:space="preserve">Organização para a Cooperação e </w:t>
            </w:r>
            <w:r w:rsidRPr="00E939F8">
              <w:rPr>
                <w:rFonts w:ascii="Arial" w:hAnsi="Arial" w:cs="Arial"/>
                <w:sz w:val="22"/>
                <w:szCs w:val="22"/>
              </w:rPr>
              <w:t>Desenvolvimento Económico (OCDE) venha a ser concre</w:t>
            </w:r>
            <w:r w:rsidR="00B42C91">
              <w:rPr>
                <w:rFonts w:ascii="Arial" w:hAnsi="Arial" w:cs="Arial"/>
                <w:sz w:val="22"/>
                <w:szCs w:val="22"/>
              </w:rPr>
              <w:t xml:space="preserve">tizada. A alteração define que o disposto no parágrafo </w:t>
            </w:r>
            <w:r w:rsidR="00432833">
              <w:rPr>
                <w:rFonts w:ascii="Arial" w:hAnsi="Arial" w:cs="Arial"/>
                <w:sz w:val="22"/>
                <w:szCs w:val="22"/>
              </w:rPr>
              <w:t xml:space="preserve">2º </w:t>
            </w:r>
            <w:r w:rsidRPr="00E939F8">
              <w:rPr>
                <w:rFonts w:ascii="Arial" w:hAnsi="Arial" w:cs="Arial"/>
                <w:sz w:val="22"/>
                <w:szCs w:val="22"/>
              </w:rPr>
              <w:t>não se aplicará à pessoa</w:t>
            </w:r>
            <w:r w:rsidR="00B42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9F8">
              <w:rPr>
                <w:rFonts w:ascii="Arial" w:hAnsi="Arial" w:cs="Arial"/>
                <w:sz w:val="22"/>
                <w:szCs w:val="22"/>
              </w:rPr>
              <w:t>jurídica estra</w:t>
            </w:r>
            <w:r w:rsidR="00B42C91">
              <w:rPr>
                <w:rFonts w:ascii="Arial" w:hAnsi="Arial" w:cs="Arial"/>
                <w:sz w:val="22"/>
                <w:szCs w:val="22"/>
              </w:rPr>
              <w:t xml:space="preserve">ngeira cujo país de origem seja aderente aos </w:t>
            </w:r>
            <w:r w:rsidRPr="00E939F8">
              <w:rPr>
                <w:rFonts w:ascii="Arial" w:hAnsi="Arial" w:cs="Arial"/>
                <w:sz w:val="22"/>
                <w:szCs w:val="22"/>
              </w:rPr>
              <w:t>respectivos códigos</w:t>
            </w:r>
            <w:r w:rsidR="004328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26AF0" w:rsidRPr="00E55758" w:rsidRDefault="00026AF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6AF0" w:rsidRPr="00E55758" w:rsidTr="006F18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40408D" w:rsidP="006F18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Possibilidade de </w:t>
            </w:r>
            <w:r w:rsidR="00FB64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 com a Receita Federal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6AF0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6AF0" w:rsidRPr="00E55758" w:rsidRDefault="00026AF0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AF0" w:rsidRPr="00E55758" w:rsidRDefault="00906B57" w:rsidP="00754B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</w:t>
            </w:r>
            <w:r w:rsidR="00754BE0">
              <w:rPr>
                <w:rFonts w:ascii="Arial" w:hAnsi="Arial" w:cs="Arial"/>
                <w:sz w:val="22"/>
                <w:szCs w:val="22"/>
              </w:rPr>
              <w:t>erente da Fiscalização,</w:t>
            </w:r>
            <w:r w:rsidR="009D0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BE0">
              <w:rPr>
                <w:rFonts w:ascii="Arial" w:hAnsi="Arial" w:cs="Arial"/>
                <w:sz w:val="22"/>
                <w:szCs w:val="22"/>
              </w:rPr>
              <w:t>a</w:t>
            </w:r>
            <w:r w:rsidR="009D01C0">
              <w:rPr>
                <w:rFonts w:ascii="Arial" w:hAnsi="Arial" w:cs="Arial"/>
                <w:sz w:val="22"/>
                <w:szCs w:val="22"/>
              </w:rPr>
              <w:t xml:space="preserve"> Fiscal Mayara, relatou brevemente </w:t>
            </w:r>
            <w:r w:rsidR="00754BE0">
              <w:rPr>
                <w:rFonts w:ascii="Arial" w:hAnsi="Arial" w:cs="Arial"/>
                <w:sz w:val="22"/>
                <w:szCs w:val="22"/>
              </w:rPr>
              <w:t>a situação das tratativas de convenio de cooperação com a receita Federal em Brasília.</w:t>
            </w:r>
          </w:p>
        </w:tc>
      </w:tr>
    </w:tbl>
    <w:p w:rsidR="0040408D" w:rsidRPr="00E55758" w:rsidRDefault="0040408D" w:rsidP="0040408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0408D" w:rsidRPr="00E55758" w:rsidTr="003C58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FB64AE" w:rsidP="003C58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em parceria com o CEAU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754BE0" w:rsidP="00E93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relatado que as entidades do CEAU almejavam realizar os projetos junto ao CAU</w:t>
            </w:r>
            <w:r w:rsidR="00E939F8">
              <w:rPr>
                <w:rFonts w:ascii="Arial" w:hAnsi="Arial" w:cs="Arial"/>
                <w:sz w:val="22"/>
                <w:szCs w:val="22"/>
              </w:rPr>
              <w:t xml:space="preserve">, com mais independência e </w:t>
            </w:r>
            <w:r>
              <w:rPr>
                <w:rFonts w:ascii="Arial" w:hAnsi="Arial" w:cs="Arial"/>
                <w:sz w:val="22"/>
                <w:szCs w:val="22"/>
              </w:rPr>
              <w:t xml:space="preserve">um menor protagonismo do </w:t>
            </w:r>
            <w:r w:rsidR="00E939F8">
              <w:rPr>
                <w:rFonts w:ascii="Arial" w:hAnsi="Arial" w:cs="Arial"/>
                <w:sz w:val="22"/>
                <w:szCs w:val="22"/>
              </w:rPr>
              <w:t>Conselho, entretanto, é evidente, que muitos dos projetos foram criados e instituídos pelo CAU, pelo qual não seria</w:t>
            </w:r>
            <w:r w:rsidR="00906B57">
              <w:rPr>
                <w:rFonts w:ascii="Arial" w:hAnsi="Arial" w:cs="Arial"/>
                <w:sz w:val="22"/>
                <w:szCs w:val="22"/>
              </w:rPr>
              <w:t xml:space="preserve"> possível </w:t>
            </w:r>
            <w:r w:rsidR="00E939F8">
              <w:rPr>
                <w:rFonts w:ascii="Arial" w:hAnsi="Arial" w:cs="Arial"/>
                <w:sz w:val="22"/>
                <w:szCs w:val="22"/>
              </w:rPr>
              <w:t>reduzir a participação do Conselho.</w:t>
            </w:r>
          </w:p>
        </w:tc>
      </w:tr>
    </w:tbl>
    <w:p w:rsidR="0040408D" w:rsidRPr="00E55758" w:rsidRDefault="0040408D" w:rsidP="0040408D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0408D" w:rsidRPr="00E55758" w:rsidTr="003C58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FB64AE" w:rsidP="003C58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Denúncias vindas da ACIF – Termo de Cooperação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0408D" w:rsidRPr="00E55758" w:rsidTr="003C58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408D" w:rsidRPr="00E55758" w:rsidRDefault="0040408D" w:rsidP="003C58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08D" w:rsidRPr="00E55758" w:rsidRDefault="004C0A02" w:rsidP="003C5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A02">
              <w:rPr>
                <w:rFonts w:ascii="Arial" w:hAnsi="Arial" w:cs="Arial"/>
                <w:sz w:val="22"/>
                <w:szCs w:val="22"/>
              </w:rPr>
              <w:t>Este assunto será pautado na próxima reunião.</w:t>
            </w:r>
          </w:p>
        </w:tc>
      </w:tr>
    </w:tbl>
    <w:p w:rsidR="00DB3C23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CC22A4" w:rsidRDefault="00CC22A4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94E00" w:rsidRDefault="00A94E0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94E00" w:rsidRDefault="00A94E0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94E00" w:rsidRPr="00E55758" w:rsidRDefault="00A94E0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F8540C" w:rsidRPr="00E55758" w:rsidRDefault="00F8540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43F1" w:rsidRPr="00E55758" w:rsidTr="006F186A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3F1" w:rsidRPr="00E55758" w:rsidRDefault="00EA43F1" w:rsidP="006F18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FB64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onvocação para IV Oficina de Fiscalização da CTF CAU/BR</w:t>
            </w:r>
          </w:p>
        </w:tc>
      </w:tr>
      <w:tr w:rsidR="00EA43F1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A43F1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A43F1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3F1" w:rsidRPr="00E55758" w:rsidRDefault="00EA43F1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3F1" w:rsidRPr="00FB64AE" w:rsidRDefault="00FB64AE" w:rsidP="006F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4AE">
              <w:rPr>
                <w:rFonts w:ascii="Arial" w:hAnsi="Arial" w:cs="Arial"/>
                <w:sz w:val="22"/>
                <w:szCs w:val="22"/>
              </w:rPr>
              <w:t xml:space="preserve">Deliberou por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B64AE">
              <w:rPr>
                <w:rFonts w:ascii="Arial" w:hAnsi="Arial" w:cs="Arial"/>
                <w:sz w:val="22"/>
                <w:szCs w:val="22"/>
              </w:rPr>
              <w:t xml:space="preserve">olicitar à Presidência do CAU/SC a convocação do Conselheiro Fábio Vieira da Silva para participar da IV Oficina de Fiscalização da CTF </w:t>
            </w:r>
            <w:r w:rsidRPr="00FB64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Pr="00FB64AE">
              <w:rPr>
                <w:rFonts w:ascii="Arial" w:hAnsi="Arial" w:cs="Arial"/>
                <w:sz w:val="22"/>
                <w:szCs w:val="22"/>
              </w:rPr>
              <w:t>, a ser realizada nos dias 23 e 24 de julho, no Rio de Janeiro.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Deliberação nº 61/2019.</w:t>
            </w:r>
          </w:p>
        </w:tc>
      </w:tr>
    </w:tbl>
    <w:p w:rsidR="00EA43F1" w:rsidRPr="00E55758" w:rsidRDefault="00EA43F1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5610" w:rsidRPr="00E55758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E55758" w:rsidRDefault="00EA43F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610" w:rsidRPr="00E55758" w:rsidRDefault="0007384E" w:rsidP="002E4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Modelo de material – Orientações aos Profissionais (Mostras de Arquitetura de Santa Catarina)</w:t>
            </w:r>
          </w:p>
        </w:tc>
      </w:tr>
      <w:tr w:rsidR="004B7AD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E55758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D0" w:rsidRPr="00E55758" w:rsidRDefault="006656C3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B7AD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E55758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D0" w:rsidRPr="00E55758" w:rsidRDefault="004B7AD0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E55758" w:rsidRDefault="007D5610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610" w:rsidRPr="00E55758" w:rsidRDefault="004C0A02" w:rsidP="00476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A02">
              <w:rPr>
                <w:rFonts w:ascii="Arial" w:hAnsi="Arial" w:cs="Arial"/>
                <w:sz w:val="22"/>
                <w:szCs w:val="22"/>
              </w:rPr>
              <w:t>Este assunto será pautado na próxima reunião.</w:t>
            </w:r>
          </w:p>
        </w:tc>
      </w:tr>
    </w:tbl>
    <w:p w:rsidR="007D5610" w:rsidRPr="00E55758" w:rsidRDefault="007D5610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2F6" w:rsidRPr="00E55758" w:rsidTr="00C34A11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E55758" w:rsidRDefault="00EA43F1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451" w:rsidRPr="00E55758" w:rsidRDefault="0007384E" w:rsidP="009B7F5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Arquitetando seu Negócio – Etapa Laguna</w:t>
            </w:r>
          </w:p>
        </w:tc>
      </w:tr>
      <w:tr w:rsidR="004762F6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E55758" w:rsidRDefault="004762F6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2F6" w:rsidRPr="00E55758" w:rsidRDefault="006656C3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762F6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E55758" w:rsidRDefault="004762F6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2F6" w:rsidRPr="00E55758" w:rsidRDefault="004762F6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762F6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E55758" w:rsidRDefault="004762F6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61C" w:rsidRPr="00E55758" w:rsidRDefault="0007384E" w:rsidP="00073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84E">
              <w:rPr>
                <w:rFonts w:ascii="Arial" w:hAnsi="Arial" w:cs="Arial"/>
                <w:sz w:val="22"/>
                <w:szCs w:val="22"/>
              </w:rPr>
              <w:t xml:space="preserve">Deliberou por suspender a realização da Oficina </w:t>
            </w:r>
            <w:r w:rsidRPr="0007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Arquitetando seu Negócio</w:t>
            </w:r>
            <w:r w:rsidRPr="0007384E">
              <w:rPr>
                <w:rFonts w:ascii="Arial" w:hAnsi="Arial" w:cs="Arial"/>
                <w:sz w:val="22"/>
                <w:szCs w:val="22"/>
              </w:rPr>
              <w:t xml:space="preserve"> - Etapa Laguna agendada para os dias 30 de maio a 1º de junho de 2019, até estabelecimento de nova data em comum acordo com o SEBRAE-SC.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Deliberação nº 62/2019.</w:t>
            </w:r>
          </w:p>
        </w:tc>
      </w:tr>
    </w:tbl>
    <w:p w:rsidR="00511C0A" w:rsidRPr="00E55758" w:rsidRDefault="00511C0A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49AF" w:rsidRPr="00E55758" w:rsidTr="006F186A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9AF" w:rsidRPr="00E55758" w:rsidRDefault="0007384E" w:rsidP="002149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2149AF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149AF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49AF" w:rsidRPr="00E55758" w:rsidTr="006F18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49AF" w:rsidRPr="00E55758" w:rsidRDefault="002149AF" w:rsidP="006F18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84E" w:rsidRPr="0007384E" w:rsidRDefault="0007384E" w:rsidP="0007384E">
            <w:pPr>
              <w:jc w:val="both"/>
              <w:rPr>
                <w:rFonts w:ascii="Arial" w:hAnsi="Arial" w:cs="Arial"/>
              </w:rPr>
            </w:pPr>
            <w:r w:rsidRPr="0007384E">
              <w:rPr>
                <w:rFonts w:ascii="Arial" w:hAnsi="Arial" w:cs="Arial"/>
                <w:sz w:val="22"/>
                <w:szCs w:val="22"/>
              </w:rPr>
              <w:t>Deliberou por realizar reunião extraordinária da Comissão de Exercício Profissional no dia 13 de junho de 2019, com pauta do planejamento das ações 2019. Conforme Deliberação nº 57/2019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E00CC" w:rsidRPr="00E55758" w:rsidRDefault="00CE00C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8396D" w:rsidRPr="00E55758" w:rsidRDefault="0008396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384E" w:rsidRDefault="0007384E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384E" w:rsidRDefault="0007384E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384E" w:rsidRDefault="0007384E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384E" w:rsidRDefault="0007384E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C44CC" w:rsidRDefault="000C44C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7384E" w:rsidRPr="00E55758" w:rsidRDefault="0007384E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E55758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F8540C" w:rsidRPr="00E55758" w:rsidRDefault="00F8540C" w:rsidP="00FC46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85A75" w:rsidRPr="00E55758" w:rsidRDefault="007D5610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E55758" w:rsidRDefault="00A85A75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F8540C" w:rsidRPr="00E55758" w:rsidRDefault="00F8540C" w:rsidP="00FC46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E55758" w:rsidRDefault="007D5610" w:rsidP="00FC46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A85A75" w:rsidRPr="00E55758" w:rsidRDefault="00A85A75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312ED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E55758" w:rsidRDefault="00A85A75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E55758" w:rsidRDefault="00A85A75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46FA" w:rsidRDefault="00FC46FA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C44CC" w:rsidRPr="00E55758" w:rsidRDefault="000C44CC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46FA" w:rsidRPr="00E55758" w:rsidRDefault="00FC46FA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46FA" w:rsidRPr="00E55758" w:rsidRDefault="00FC46FA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D5610" w:rsidRPr="00E55758" w:rsidRDefault="007D5610" w:rsidP="00FC46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1"/>
        <w:gridCol w:w="4099"/>
      </w:tblGrid>
      <w:tr w:rsidR="00A85A75" w:rsidRPr="00E55758" w:rsidTr="00C56114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MAURÍCIO ANDRÉ GIUSTI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85A75" w:rsidRPr="00E55758" w:rsidRDefault="00A85A75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E55758" w:rsidRDefault="004C4CA8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E55758" w:rsidRDefault="004C4CA8" w:rsidP="00FC46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3800D6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E55758" w:rsidRDefault="007D5610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E55758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E55758" w:rsidTr="00C56114">
        <w:trPr>
          <w:trHeight w:val="329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E55758" w:rsidRDefault="007D5610" w:rsidP="007E2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10" w:rsidRPr="00E55758" w:rsidRDefault="007D5610" w:rsidP="002E407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E55758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C56114">
        <w:trPr>
          <w:trHeight w:val="8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E55758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E55758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9"/>
      <w:headerReference w:type="default" r:id="rId10"/>
      <w:footerReference w:type="even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7A" w:rsidRDefault="002E407A">
      <w:r>
        <w:separator/>
      </w:r>
    </w:p>
  </w:endnote>
  <w:endnote w:type="continuationSeparator" w:id="0">
    <w:p w:rsidR="002E407A" w:rsidRDefault="002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F567A6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E407A" w:rsidRPr="00BF7864" w:rsidRDefault="002E40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7A" w:rsidRDefault="002E407A">
      <w:r>
        <w:separator/>
      </w:r>
    </w:p>
  </w:footnote>
  <w:footnote w:type="continuationSeparator" w:id="0">
    <w:p w:rsidR="002E407A" w:rsidRDefault="002E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7A" w:rsidRPr="009E4E5A" w:rsidRDefault="002E407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29"/>
  </w:num>
  <w:num w:numId="5">
    <w:abstractNumId w:val="23"/>
  </w:num>
  <w:num w:numId="6">
    <w:abstractNumId w:val="30"/>
  </w:num>
  <w:num w:numId="7">
    <w:abstractNumId w:val="8"/>
  </w:num>
  <w:num w:numId="8">
    <w:abstractNumId w:val="19"/>
  </w:num>
  <w:num w:numId="9">
    <w:abstractNumId w:val="36"/>
  </w:num>
  <w:num w:numId="10">
    <w:abstractNumId w:val="25"/>
  </w:num>
  <w:num w:numId="11">
    <w:abstractNumId w:val="6"/>
  </w:num>
  <w:num w:numId="12">
    <w:abstractNumId w:val="9"/>
  </w:num>
  <w:num w:numId="13">
    <w:abstractNumId w:val="22"/>
  </w:num>
  <w:num w:numId="14">
    <w:abstractNumId w:val="3"/>
  </w:num>
  <w:num w:numId="15">
    <w:abstractNumId w:val="2"/>
  </w:num>
  <w:num w:numId="16">
    <w:abstractNumId w:val="14"/>
  </w:num>
  <w:num w:numId="17">
    <w:abstractNumId w:val="0"/>
  </w:num>
  <w:num w:numId="18">
    <w:abstractNumId w:val="17"/>
  </w:num>
  <w:num w:numId="19">
    <w:abstractNumId w:val="16"/>
  </w:num>
  <w:num w:numId="20">
    <w:abstractNumId w:val="7"/>
  </w:num>
  <w:num w:numId="21">
    <w:abstractNumId w:val="5"/>
  </w:num>
  <w:num w:numId="22">
    <w:abstractNumId w:val="26"/>
  </w:num>
  <w:num w:numId="23">
    <w:abstractNumId w:val="24"/>
  </w:num>
  <w:num w:numId="24">
    <w:abstractNumId w:val="21"/>
  </w:num>
  <w:num w:numId="25">
    <w:abstractNumId w:val="13"/>
  </w:num>
  <w:num w:numId="26">
    <w:abstractNumId w:val="1"/>
  </w:num>
  <w:num w:numId="27">
    <w:abstractNumId w:val="35"/>
  </w:num>
  <w:num w:numId="28">
    <w:abstractNumId w:val="32"/>
  </w:num>
  <w:num w:numId="29">
    <w:abstractNumId w:val="12"/>
  </w:num>
  <w:num w:numId="30">
    <w:abstractNumId w:val="18"/>
  </w:num>
  <w:num w:numId="31">
    <w:abstractNumId w:val="10"/>
  </w:num>
  <w:num w:numId="32">
    <w:abstractNumId w:val="20"/>
  </w:num>
  <w:num w:numId="33">
    <w:abstractNumId w:val="34"/>
  </w:num>
  <w:num w:numId="34">
    <w:abstractNumId w:val="31"/>
  </w:num>
  <w:num w:numId="35">
    <w:abstractNumId w:val="15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F36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71BB"/>
    <w:rsid w:val="00077E0B"/>
    <w:rsid w:val="00080193"/>
    <w:rsid w:val="0008069F"/>
    <w:rsid w:val="00081735"/>
    <w:rsid w:val="0008181C"/>
    <w:rsid w:val="0008396D"/>
    <w:rsid w:val="00083AC0"/>
    <w:rsid w:val="000870C6"/>
    <w:rsid w:val="00087DA4"/>
    <w:rsid w:val="000940DA"/>
    <w:rsid w:val="000944B7"/>
    <w:rsid w:val="00097576"/>
    <w:rsid w:val="00097E4E"/>
    <w:rsid w:val="000A0CFB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DB5"/>
    <w:rsid w:val="000C4178"/>
    <w:rsid w:val="000C44CC"/>
    <w:rsid w:val="000C688A"/>
    <w:rsid w:val="000C6CE1"/>
    <w:rsid w:val="000D0729"/>
    <w:rsid w:val="000D0771"/>
    <w:rsid w:val="000D0800"/>
    <w:rsid w:val="000D216C"/>
    <w:rsid w:val="000D6599"/>
    <w:rsid w:val="000D7304"/>
    <w:rsid w:val="000E52EB"/>
    <w:rsid w:val="000E75DA"/>
    <w:rsid w:val="000F1CF7"/>
    <w:rsid w:val="000F1E48"/>
    <w:rsid w:val="000F54A5"/>
    <w:rsid w:val="000F65D7"/>
    <w:rsid w:val="001018A9"/>
    <w:rsid w:val="00106809"/>
    <w:rsid w:val="0011020F"/>
    <w:rsid w:val="0011042B"/>
    <w:rsid w:val="00110EB3"/>
    <w:rsid w:val="00114158"/>
    <w:rsid w:val="001224E4"/>
    <w:rsid w:val="001226C7"/>
    <w:rsid w:val="00126273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30CD"/>
    <w:rsid w:val="001759E6"/>
    <w:rsid w:val="00176D4E"/>
    <w:rsid w:val="00177391"/>
    <w:rsid w:val="00177BC8"/>
    <w:rsid w:val="001816A6"/>
    <w:rsid w:val="00182FA6"/>
    <w:rsid w:val="00183EFB"/>
    <w:rsid w:val="0019142E"/>
    <w:rsid w:val="00191F76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7653"/>
    <w:rsid w:val="001B7D14"/>
    <w:rsid w:val="001C06BD"/>
    <w:rsid w:val="001C0B81"/>
    <w:rsid w:val="001C2851"/>
    <w:rsid w:val="001C510E"/>
    <w:rsid w:val="001C58D0"/>
    <w:rsid w:val="001C6CCB"/>
    <w:rsid w:val="001C6F14"/>
    <w:rsid w:val="001D1067"/>
    <w:rsid w:val="001D14B0"/>
    <w:rsid w:val="001D5E03"/>
    <w:rsid w:val="001E0BDD"/>
    <w:rsid w:val="001E2999"/>
    <w:rsid w:val="001E3BF1"/>
    <w:rsid w:val="001E48CE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78D"/>
    <w:rsid w:val="00203167"/>
    <w:rsid w:val="00204C5D"/>
    <w:rsid w:val="00205E77"/>
    <w:rsid w:val="00212EFF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5189"/>
    <w:rsid w:val="002578F6"/>
    <w:rsid w:val="00261A51"/>
    <w:rsid w:val="00262447"/>
    <w:rsid w:val="002629FF"/>
    <w:rsid w:val="00262D87"/>
    <w:rsid w:val="002638AC"/>
    <w:rsid w:val="00265E83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6726"/>
    <w:rsid w:val="002C775D"/>
    <w:rsid w:val="002D6258"/>
    <w:rsid w:val="002E407A"/>
    <w:rsid w:val="002E50C5"/>
    <w:rsid w:val="002E545D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5744"/>
    <w:rsid w:val="00327F2E"/>
    <w:rsid w:val="00333341"/>
    <w:rsid w:val="003338D2"/>
    <w:rsid w:val="00335DBE"/>
    <w:rsid w:val="00340FF6"/>
    <w:rsid w:val="00341026"/>
    <w:rsid w:val="003411C5"/>
    <w:rsid w:val="00341B3A"/>
    <w:rsid w:val="003421F8"/>
    <w:rsid w:val="00342531"/>
    <w:rsid w:val="003467A3"/>
    <w:rsid w:val="00346949"/>
    <w:rsid w:val="003568DC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ED2"/>
    <w:rsid w:val="00377071"/>
    <w:rsid w:val="003800D6"/>
    <w:rsid w:val="003837BC"/>
    <w:rsid w:val="00386A5F"/>
    <w:rsid w:val="00387BDD"/>
    <w:rsid w:val="00391C92"/>
    <w:rsid w:val="003935FB"/>
    <w:rsid w:val="0039522F"/>
    <w:rsid w:val="0039544A"/>
    <w:rsid w:val="00396AA6"/>
    <w:rsid w:val="003A1B03"/>
    <w:rsid w:val="003B00C8"/>
    <w:rsid w:val="003B19D8"/>
    <w:rsid w:val="003B1EF4"/>
    <w:rsid w:val="003B21A7"/>
    <w:rsid w:val="003B22C2"/>
    <w:rsid w:val="003B6991"/>
    <w:rsid w:val="003C0120"/>
    <w:rsid w:val="003C0863"/>
    <w:rsid w:val="003C29F6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B9E"/>
    <w:rsid w:val="004075FA"/>
    <w:rsid w:val="00411989"/>
    <w:rsid w:val="004137CA"/>
    <w:rsid w:val="00413824"/>
    <w:rsid w:val="0041620C"/>
    <w:rsid w:val="004172E7"/>
    <w:rsid w:val="0042242B"/>
    <w:rsid w:val="00422900"/>
    <w:rsid w:val="00422FAE"/>
    <w:rsid w:val="00426975"/>
    <w:rsid w:val="00430634"/>
    <w:rsid w:val="00432833"/>
    <w:rsid w:val="004334DE"/>
    <w:rsid w:val="00436843"/>
    <w:rsid w:val="004406D7"/>
    <w:rsid w:val="00441C00"/>
    <w:rsid w:val="00442214"/>
    <w:rsid w:val="0044276C"/>
    <w:rsid w:val="00443CFD"/>
    <w:rsid w:val="0044563F"/>
    <w:rsid w:val="004478FB"/>
    <w:rsid w:val="00450AD5"/>
    <w:rsid w:val="00455853"/>
    <w:rsid w:val="00456AC9"/>
    <w:rsid w:val="00456F30"/>
    <w:rsid w:val="00461307"/>
    <w:rsid w:val="004615C0"/>
    <w:rsid w:val="0046300A"/>
    <w:rsid w:val="0046757B"/>
    <w:rsid w:val="004711BE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6E11"/>
    <w:rsid w:val="00497542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816"/>
    <w:rsid w:val="004D7079"/>
    <w:rsid w:val="004E2ADC"/>
    <w:rsid w:val="004E498A"/>
    <w:rsid w:val="004E4A99"/>
    <w:rsid w:val="004E683F"/>
    <w:rsid w:val="004F2693"/>
    <w:rsid w:val="004F36FE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EE4"/>
    <w:rsid w:val="00510024"/>
    <w:rsid w:val="00510119"/>
    <w:rsid w:val="005102A0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5599"/>
    <w:rsid w:val="0052785E"/>
    <w:rsid w:val="00530C6D"/>
    <w:rsid w:val="0053106D"/>
    <w:rsid w:val="00536609"/>
    <w:rsid w:val="0054590E"/>
    <w:rsid w:val="00545A28"/>
    <w:rsid w:val="00546766"/>
    <w:rsid w:val="00547BBD"/>
    <w:rsid w:val="00550489"/>
    <w:rsid w:val="00550BB1"/>
    <w:rsid w:val="0055121E"/>
    <w:rsid w:val="005516E0"/>
    <w:rsid w:val="00555945"/>
    <w:rsid w:val="005574D8"/>
    <w:rsid w:val="00557F3D"/>
    <w:rsid w:val="00563951"/>
    <w:rsid w:val="00564C06"/>
    <w:rsid w:val="00565FA3"/>
    <w:rsid w:val="00566E08"/>
    <w:rsid w:val="00567708"/>
    <w:rsid w:val="005702C1"/>
    <w:rsid w:val="00571116"/>
    <w:rsid w:val="005756B9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5A34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28A"/>
    <w:rsid w:val="005E0A7F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1145E"/>
    <w:rsid w:val="00612EC1"/>
    <w:rsid w:val="00613491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3558"/>
    <w:rsid w:val="0066477A"/>
    <w:rsid w:val="006656C3"/>
    <w:rsid w:val="0066582D"/>
    <w:rsid w:val="006668E6"/>
    <w:rsid w:val="00671368"/>
    <w:rsid w:val="00671B78"/>
    <w:rsid w:val="006722E3"/>
    <w:rsid w:val="00672D03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8CA"/>
    <w:rsid w:val="006B7A18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700ECC"/>
    <w:rsid w:val="00701487"/>
    <w:rsid w:val="007015B1"/>
    <w:rsid w:val="00704F39"/>
    <w:rsid w:val="0070571B"/>
    <w:rsid w:val="00705E6D"/>
    <w:rsid w:val="007103DF"/>
    <w:rsid w:val="0071328A"/>
    <w:rsid w:val="00713E0A"/>
    <w:rsid w:val="00715F7B"/>
    <w:rsid w:val="00715FE9"/>
    <w:rsid w:val="007165B8"/>
    <w:rsid w:val="00717F65"/>
    <w:rsid w:val="00720033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D22"/>
    <w:rsid w:val="00742BCA"/>
    <w:rsid w:val="0074774B"/>
    <w:rsid w:val="00752488"/>
    <w:rsid w:val="00754BE0"/>
    <w:rsid w:val="00754C32"/>
    <w:rsid w:val="00754F98"/>
    <w:rsid w:val="0075615A"/>
    <w:rsid w:val="00757581"/>
    <w:rsid w:val="007602D8"/>
    <w:rsid w:val="00760C3F"/>
    <w:rsid w:val="00763051"/>
    <w:rsid w:val="00766A25"/>
    <w:rsid w:val="007674F8"/>
    <w:rsid w:val="00767AA6"/>
    <w:rsid w:val="007706CA"/>
    <w:rsid w:val="00770C64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42DC"/>
    <w:rsid w:val="007B735D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5B7F"/>
    <w:rsid w:val="008265EA"/>
    <w:rsid w:val="008269CE"/>
    <w:rsid w:val="00826C47"/>
    <w:rsid w:val="008300E7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91191"/>
    <w:rsid w:val="00891AB9"/>
    <w:rsid w:val="00891FEE"/>
    <w:rsid w:val="0089300E"/>
    <w:rsid w:val="008934D4"/>
    <w:rsid w:val="008936F9"/>
    <w:rsid w:val="00894E7D"/>
    <w:rsid w:val="00895FD6"/>
    <w:rsid w:val="008A5437"/>
    <w:rsid w:val="008A5DDC"/>
    <w:rsid w:val="008A74FE"/>
    <w:rsid w:val="008B1C61"/>
    <w:rsid w:val="008B5C8B"/>
    <w:rsid w:val="008B7A96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4B7B"/>
    <w:rsid w:val="009051F6"/>
    <w:rsid w:val="00905A38"/>
    <w:rsid w:val="00906B57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3121"/>
    <w:rsid w:val="00944B34"/>
    <w:rsid w:val="00945C4C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565D"/>
    <w:rsid w:val="009B5C72"/>
    <w:rsid w:val="009B7F5C"/>
    <w:rsid w:val="009C0175"/>
    <w:rsid w:val="009C0C67"/>
    <w:rsid w:val="009C1D60"/>
    <w:rsid w:val="009C5890"/>
    <w:rsid w:val="009C747C"/>
    <w:rsid w:val="009D0021"/>
    <w:rsid w:val="009D01C0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7D24"/>
    <w:rsid w:val="00A30B60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2471"/>
    <w:rsid w:val="00A94E00"/>
    <w:rsid w:val="00A95A13"/>
    <w:rsid w:val="00AA2073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F3033"/>
    <w:rsid w:val="00AF3875"/>
    <w:rsid w:val="00AF3AF0"/>
    <w:rsid w:val="00AF627C"/>
    <w:rsid w:val="00AF6B03"/>
    <w:rsid w:val="00B01C53"/>
    <w:rsid w:val="00B02360"/>
    <w:rsid w:val="00B06C48"/>
    <w:rsid w:val="00B13088"/>
    <w:rsid w:val="00B133A4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AAA"/>
    <w:rsid w:val="00B53C4A"/>
    <w:rsid w:val="00B53D04"/>
    <w:rsid w:val="00B5412C"/>
    <w:rsid w:val="00B54B85"/>
    <w:rsid w:val="00B5636B"/>
    <w:rsid w:val="00B5641C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4EDC"/>
    <w:rsid w:val="00B75018"/>
    <w:rsid w:val="00B75E34"/>
    <w:rsid w:val="00B80DCD"/>
    <w:rsid w:val="00B81149"/>
    <w:rsid w:val="00B82956"/>
    <w:rsid w:val="00B86D18"/>
    <w:rsid w:val="00B86D94"/>
    <w:rsid w:val="00B9004E"/>
    <w:rsid w:val="00B913C5"/>
    <w:rsid w:val="00B92A1E"/>
    <w:rsid w:val="00B94779"/>
    <w:rsid w:val="00BA10A3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131F6"/>
    <w:rsid w:val="00C15AD2"/>
    <w:rsid w:val="00C22E82"/>
    <w:rsid w:val="00C22F23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72B"/>
    <w:rsid w:val="00C46AA8"/>
    <w:rsid w:val="00C50AE5"/>
    <w:rsid w:val="00C50DDC"/>
    <w:rsid w:val="00C5111A"/>
    <w:rsid w:val="00C54702"/>
    <w:rsid w:val="00C56114"/>
    <w:rsid w:val="00C56F2D"/>
    <w:rsid w:val="00C57631"/>
    <w:rsid w:val="00C61CC4"/>
    <w:rsid w:val="00C62C75"/>
    <w:rsid w:val="00C63DB0"/>
    <w:rsid w:val="00C64DB4"/>
    <w:rsid w:val="00C67B26"/>
    <w:rsid w:val="00C704CE"/>
    <w:rsid w:val="00C719D3"/>
    <w:rsid w:val="00C71AD7"/>
    <w:rsid w:val="00C72B88"/>
    <w:rsid w:val="00C72CF8"/>
    <w:rsid w:val="00C75E6A"/>
    <w:rsid w:val="00C764B3"/>
    <w:rsid w:val="00C768F4"/>
    <w:rsid w:val="00C80263"/>
    <w:rsid w:val="00C808DF"/>
    <w:rsid w:val="00C96355"/>
    <w:rsid w:val="00C979F5"/>
    <w:rsid w:val="00CA1A2F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51283"/>
    <w:rsid w:val="00D533FE"/>
    <w:rsid w:val="00D55CBE"/>
    <w:rsid w:val="00D62E59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337A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476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529A"/>
    <w:rsid w:val="00E10E38"/>
    <w:rsid w:val="00E11392"/>
    <w:rsid w:val="00E130C8"/>
    <w:rsid w:val="00E13FF5"/>
    <w:rsid w:val="00E14043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60F01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2409"/>
    <w:rsid w:val="00E73A9E"/>
    <w:rsid w:val="00E73F23"/>
    <w:rsid w:val="00E7489D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F64"/>
    <w:rsid w:val="00EB266F"/>
    <w:rsid w:val="00EB269D"/>
    <w:rsid w:val="00EB2F2C"/>
    <w:rsid w:val="00EB4245"/>
    <w:rsid w:val="00EB4FA9"/>
    <w:rsid w:val="00EB4FCE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42"/>
    <w:rsid w:val="00F31A1C"/>
    <w:rsid w:val="00F3214F"/>
    <w:rsid w:val="00F32AE5"/>
    <w:rsid w:val="00F33691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A32"/>
    <w:rsid w:val="00F67D0D"/>
    <w:rsid w:val="00F7047A"/>
    <w:rsid w:val="00F80451"/>
    <w:rsid w:val="00F80455"/>
    <w:rsid w:val="00F81867"/>
    <w:rsid w:val="00F81DBF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E200E"/>
    <w:rsid w:val="00FE2620"/>
    <w:rsid w:val="00FE29F7"/>
    <w:rsid w:val="00FE33CD"/>
    <w:rsid w:val="00FE6245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0A6DE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CD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agenda/3a-reuniao-da-camara-tematica-de-acessibil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78CA-BAA6-42F8-A7CE-9EBA977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2672</Words>
  <Characters>14432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Carmen Eugênia Alvarez Patron</cp:lastModifiedBy>
  <cp:revision>30</cp:revision>
  <cp:lastPrinted>2018-09-18T12:48:00Z</cp:lastPrinted>
  <dcterms:created xsi:type="dcterms:W3CDTF">2019-05-29T12:18:00Z</dcterms:created>
  <dcterms:modified xsi:type="dcterms:W3CDTF">2019-06-11T18:38:00Z</dcterms:modified>
</cp:coreProperties>
</file>