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C29F0">
        <w:rPr>
          <w:rFonts w:ascii="Arial" w:hAnsi="Arial" w:cs="Arial"/>
          <w:b/>
          <w:sz w:val="22"/>
          <w:szCs w:val="22"/>
        </w:rPr>
        <w:t>0</w:t>
      </w:r>
      <w:r w:rsidR="008F2B25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2C29F0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30/01/2020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2B25" w:rsidP="00D019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019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F814AF" w:rsidRDefault="00F16F14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F2B25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h00</w:t>
            </w:r>
            <w:r w:rsidR="00F2048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4247D1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1006D9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Rosana Silveira </w:t>
            </w:r>
          </w:p>
        </w:tc>
        <w:tc>
          <w:tcPr>
            <w:tcW w:w="2551" w:type="dxa"/>
            <w:vAlign w:val="center"/>
          </w:tcPr>
          <w:p w:rsidR="005B1ED1" w:rsidRPr="0097276A" w:rsidRDefault="004247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:rsidR="005B1ED1" w:rsidRPr="00F95F03" w:rsidRDefault="005A456D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</w:t>
            </w:r>
            <w:r w:rsidR="001006D9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4247D1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006D9" w:rsidRPr="0097276A" w:rsidRDefault="001006D9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78C3" w:rsidRPr="00E039FC" w:rsidTr="005C2BC3">
        <w:trPr>
          <w:trHeight w:hRule="exact" w:val="6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BC3" w:rsidRDefault="005C2BC3" w:rsidP="00613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Porto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Bragaglia</w:t>
            </w:r>
            <w:proofErr w:type="spellEnd"/>
          </w:p>
          <w:p w:rsidR="006B78C3" w:rsidRPr="008E07A7" w:rsidRDefault="005C2BC3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5C2BC3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Profissionais </w:t>
            </w:r>
            <w:r w:rsidR="00C954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1709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1709F5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383383" w:rsidP="00D512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2C29F0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dezembro/2019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E51" w:rsidRPr="00074F58" w:rsidRDefault="00B53BEA" w:rsidP="00615E7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B71C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iniciou</w:t>
            </w:r>
            <w:r w:rsidR="00383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apresentando o rel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atório</w:t>
            </w:r>
            <w:r w:rsidR="00383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Administrativo e Financeiro de dezembro/2019, porém informa que este não foi finalizado visto que é referente ao fechamento do ano. Foi informado </w:t>
            </w:r>
            <w:r w:rsidR="00C52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nã</w:t>
            </w:r>
            <w:r w:rsidR="00383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houve admissões em dezembro, porém houve o </w:t>
            </w:r>
            <w:r w:rsidR="00C52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desligamento de um estagiário. </w:t>
            </w:r>
            <w:r w:rsidR="00383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Além disso, </w:t>
            </w:r>
            <w:r w:rsidR="006F72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gestão de compras foram </w:t>
            </w:r>
            <w:r w:rsidR="00C52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7 processos </w:t>
            </w:r>
            <w:r w:rsidR="006F72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compras, </w:t>
            </w:r>
            <w:r w:rsidR="00C52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sendo 5 dispensas</w:t>
            </w:r>
            <w:r w:rsidR="006F72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licitações</w:t>
            </w:r>
            <w:r w:rsidR="00C52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1 concurso e 1 </w:t>
            </w:r>
            <w:r w:rsidR="00CA64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inexigibilidade</w:t>
            </w:r>
            <w:r w:rsidR="00C524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além de 2 termos aditivos.</w:t>
            </w:r>
            <w:r w:rsidR="006F72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A64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 gestão financeira foi exposto a evolução de disponibilidade (caixa)</w:t>
            </w:r>
            <w:r w:rsidR="002C5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R$ -420.567,88</w:t>
            </w:r>
            <w:r w:rsidR="006F72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mês de dezembro,</w:t>
            </w:r>
            <w:r w:rsidR="002C53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superávit anual de R$ 764.575,11. </w:t>
            </w:r>
            <w:r w:rsidR="006F72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finalizar foi destacado o acréscimo de </w:t>
            </w:r>
            <w:r w:rsidR="00615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arrecadação de 2018 para 2019 de 14,04% em RRT e 14,98% de anuidade. </w:t>
            </w:r>
            <w:r w:rsidR="00D15E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encaminhamento ficou a solicitação de quantidade de profissionais e empresas que pagaram a anuidade.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2C29F0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encerramento contábil 2019;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Pr="00386A40" w:rsidRDefault="006F72E8" w:rsidP="006F72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informa que a </w:t>
            </w:r>
            <w:r w:rsidR="00383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parte da equipe interna do CAU</w:t>
            </w:r>
            <w:r w:rsidR="00DC6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383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finalizada, mas ainda há a análise po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 parte da assessoria contábil, c</w:t>
            </w:r>
            <w:r w:rsidR="00DB7E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 previsão para término no dia seguinte ao da reunião.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2C29F0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e encaminhamentos da Portaria de Diárias (reajuste, prestação de contas...);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6F72E8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14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14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055" w:rsidRPr="00E142F3" w:rsidRDefault="00516F93" w:rsidP="00E142F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142F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142F3" w:rsidRPr="00E142F3">
              <w:rPr>
                <w:rFonts w:ascii="Arial" w:eastAsia="Times New Roman" w:hAnsi="Arial" w:cs="Arial"/>
                <w:sz w:val="22"/>
                <w:szCs w:val="22"/>
              </w:rPr>
              <w:t xml:space="preserve">Inicialmente foi exposto a situação de </w:t>
            </w:r>
            <w:r w:rsidR="00E142F3" w:rsidRPr="00E142F3">
              <w:rPr>
                <w:rFonts w:ascii="Arial" w:hAnsi="Arial" w:cs="Arial"/>
                <w:sz w:val="22"/>
              </w:rPr>
              <w:t xml:space="preserve">agentes públicos designados em alguma missão ou compromisso pelo CAU/SC com recebimento de diárias ou ajudas de custos, cuja prestação de contas não foi apresentada ou foi apresentada parcialmente. Para esses casos, conforme deliberação 01/2020 será disponibilizado novo </w:t>
            </w:r>
            <w:r w:rsidR="000F4C47">
              <w:rPr>
                <w:rFonts w:ascii="Arial" w:hAnsi="Arial" w:cs="Arial"/>
                <w:sz w:val="22"/>
              </w:rPr>
              <w:t xml:space="preserve">período </w:t>
            </w:r>
            <w:r w:rsidR="00E142F3" w:rsidRPr="00E142F3">
              <w:rPr>
                <w:rFonts w:ascii="Arial" w:hAnsi="Arial" w:cs="Arial"/>
                <w:sz w:val="22"/>
              </w:rPr>
              <w:t xml:space="preserve">para regularização, onde não sendo possível o anexo de documentos, que estes sejam justificados no relatório. Em seguida foi reajustado os valores dos Auxílios Indenizatórios, conforme deliberação 02/2020. E por fim, foi solicitado uma nova proposta de redação da Portaria Normativa 02/2019 solicitando alterações na prestação de contas, com proposta para ser suficiente a comprovação de </w:t>
            </w:r>
            <w:r w:rsidR="00DA2F34" w:rsidRPr="00E142F3">
              <w:rPr>
                <w:rFonts w:ascii="Arial" w:eastAsia="Times New Roman" w:hAnsi="Arial" w:cs="Arial"/>
                <w:sz w:val="22"/>
                <w:szCs w:val="22"/>
              </w:rPr>
              <w:t>hotel, passagem aérea/rodoviária, relatório e um c</w:t>
            </w:r>
            <w:r w:rsidR="00E142F3" w:rsidRPr="00E142F3">
              <w:rPr>
                <w:rFonts w:ascii="Arial" w:eastAsia="Times New Roman" w:hAnsi="Arial" w:cs="Arial"/>
                <w:sz w:val="22"/>
                <w:szCs w:val="22"/>
              </w:rPr>
              <w:t xml:space="preserve">omprovante que esteve no local (deliberação 03/2020). 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2C29F0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 (patrocínios finalizados);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FA4B19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Default="00356C29" w:rsidP="00FA4B1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Analista Administrativo e financeiro Filipe Maia apresentou 3 acordos</w:t>
            </w:r>
            <w:r w:rsidR="008F57CE">
              <w:rPr>
                <w:rFonts w:ascii="Arial" w:eastAsia="Times New Roman" w:hAnsi="Arial" w:cs="Arial"/>
                <w:sz w:val="22"/>
                <w:szCs w:val="22"/>
              </w:rPr>
              <w:t xml:space="preserve"> de cooperação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análise de prestação de contas, todos sem repasse de recursos. </w:t>
            </w:r>
          </w:p>
          <w:p w:rsidR="002F7686" w:rsidRPr="002F7686" w:rsidRDefault="00356C29" w:rsidP="002F7686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F7686">
              <w:rPr>
                <w:rFonts w:ascii="Arial" w:eastAsia="Times New Roman" w:hAnsi="Arial" w:cs="Arial"/>
                <w:sz w:val="22"/>
                <w:szCs w:val="22"/>
              </w:rPr>
              <w:t xml:space="preserve">ACEA </w:t>
            </w:r>
            <w:r w:rsidR="002F7686" w:rsidRPr="002F7686">
              <w:rPr>
                <w:rFonts w:ascii="Arial" w:eastAsia="Times New Roman" w:hAnsi="Arial" w:cs="Arial"/>
                <w:sz w:val="22"/>
                <w:szCs w:val="22"/>
              </w:rPr>
              <w:t>– reprovada a prestação de contas</w:t>
            </w:r>
            <w:r w:rsidR="00433C6D">
              <w:rPr>
                <w:rFonts w:ascii="Arial" w:eastAsia="Times New Roman" w:hAnsi="Arial" w:cs="Arial"/>
                <w:sz w:val="22"/>
                <w:szCs w:val="22"/>
              </w:rPr>
              <w:t xml:space="preserve">, contendo um equívoco, sendo solicitado </w:t>
            </w:r>
            <w:r w:rsidR="008F57CE">
              <w:rPr>
                <w:rFonts w:ascii="Arial" w:eastAsia="Times New Roman" w:hAnsi="Arial" w:cs="Arial"/>
                <w:sz w:val="22"/>
                <w:szCs w:val="22"/>
              </w:rPr>
              <w:t>novos documentos</w:t>
            </w:r>
            <w:r w:rsidR="002F7686" w:rsidRPr="002F7686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356C29" w:rsidRDefault="002F7686" w:rsidP="002F7686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F768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IPUF – Caminhada e passeio ciclístico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(Aprovada a prestação de contas)</w:t>
            </w:r>
            <w:r w:rsidR="008F57CE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2F7686" w:rsidRPr="002F7686" w:rsidRDefault="002F7686" w:rsidP="002F7686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Fecomércio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Aprovada a prestação de contas.</w:t>
            </w:r>
          </w:p>
          <w:p w:rsidR="00356C29" w:rsidRPr="00E81AE6" w:rsidRDefault="002F7686" w:rsidP="009F7B0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 conselheiras presentes aprovar</w:t>
            </w:r>
            <w:r w:rsidR="009F7B0C">
              <w:rPr>
                <w:rFonts w:ascii="Arial" w:eastAsia="Times New Roman" w:hAnsi="Arial" w:cs="Arial"/>
                <w:sz w:val="22"/>
                <w:szCs w:val="22"/>
              </w:rPr>
              <w:t>am o Parecer técnico Conclusivo.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2C29F0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01 e 04/2019;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8F2B25">
        <w:trPr>
          <w:trHeight w:val="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C95" w:rsidRPr="00E81AE6" w:rsidRDefault="009F7B0C" w:rsidP="009F7B0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gerente </w:t>
            </w:r>
            <w:r w:rsidR="00562E6D">
              <w:rPr>
                <w:rFonts w:ascii="Arial" w:eastAsia="Times New Roman" w:hAnsi="Arial" w:cs="Arial"/>
                <w:sz w:val="22"/>
                <w:szCs w:val="22"/>
              </w:rPr>
              <w:t>administrativo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financeiro Filipe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informa que o edital 01/2019 está na fase </w:t>
            </w:r>
            <w:r w:rsidR="008E7C95">
              <w:rPr>
                <w:rFonts w:ascii="Arial" w:eastAsia="Times New Roman" w:hAnsi="Arial" w:cs="Arial"/>
                <w:sz w:val="22"/>
                <w:szCs w:val="22"/>
              </w:rPr>
              <w:t>da análise de prestação de contas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que o edital </w:t>
            </w:r>
            <w:r w:rsidR="008E7C95">
              <w:rPr>
                <w:rFonts w:ascii="Arial" w:eastAsia="Times New Roman" w:hAnsi="Arial" w:cs="Arial"/>
                <w:sz w:val="22"/>
                <w:szCs w:val="22"/>
              </w:rPr>
              <w:t xml:space="preserve">04/2019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está na f</w:t>
            </w:r>
            <w:r w:rsidR="008E7C95">
              <w:rPr>
                <w:rFonts w:ascii="Arial" w:eastAsia="Times New Roman" w:hAnsi="Arial" w:cs="Arial"/>
                <w:sz w:val="22"/>
                <w:szCs w:val="22"/>
              </w:rPr>
              <w:t>ase de inscrição</w:t>
            </w:r>
            <w:r w:rsidR="00186EA5">
              <w:rPr>
                <w:rFonts w:ascii="Arial" w:eastAsia="Times New Roman" w:hAnsi="Arial" w:cs="Arial"/>
                <w:sz w:val="22"/>
                <w:szCs w:val="22"/>
              </w:rPr>
              <w:t>, até 14/02/2020</w:t>
            </w:r>
            <w:r w:rsidR="008E7C95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2C29F0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EA5" w:rsidRDefault="009F7B0C" w:rsidP="003063C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Inicialmente a coordenadora da comissão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certificou o arquivamento do processo administrativo de cobrança 153/2017, por adimplemento integral. Em seguida foi analisado os protocolos de revisão de anuidade de Pessoa Jurídica: 887988/2019 e 894692/2019 e julgados conforme </w:t>
            </w:r>
            <w:r w:rsidR="00762D4A">
              <w:rPr>
                <w:rFonts w:ascii="Arial" w:eastAsia="Times New Roman" w:hAnsi="Arial" w:cs="Arial"/>
                <w:sz w:val="22"/>
                <w:szCs w:val="22"/>
              </w:rPr>
              <w:t>deliberação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04/2020 e 05/2020 respectivamente. Foi também solicitado para melhor análise dos protocolos 942028/2019 e 997702/2019 docu</w:t>
            </w:r>
            <w:r w:rsidR="00186EA5">
              <w:rPr>
                <w:rFonts w:ascii="Arial" w:eastAsia="Times New Roman" w:hAnsi="Arial" w:cs="Arial"/>
                <w:sz w:val="22"/>
                <w:szCs w:val="22"/>
              </w:rPr>
              <w:t>mentos para comprovação de inatividade da empresa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podendo ser: </w:t>
            </w:r>
            <w:r w:rsidR="00186EA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F21546" w:rsidRPr="00186EA5" w:rsidRDefault="00241473" w:rsidP="00186EA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86EA5">
              <w:rPr>
                <w:rFonts w:ascii="Arial" w:eastAsia="Times New Roman" w:hAnsi="Arial" w:cs="Arial"/>
                <w:sz w:val="22"/>
                <w:szCs w:val="22"/>
              </w:rPr>
              <w:t xml:space="preserve">PGDAS_D </w:t>
            </w:r>
          </w:p>
          <w:p w:rsidR="00241473" w:rsidRPr="00186EA5" w:rsidRDefault="00241473" w:rsidP="00186EA5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86EA5">
              <w:rPr>
                <w:rFonts w:ascii="Arial" w:eastAsia="Times New Roman" w:hAnsi="Arial" w:cs="Arial"/>
                <w:sz w:val="22"/>
                <w:szCs w:val="22"/>
              </w:rPr>
              <w:t xml:space="preserve">DEFIS </w:t>
            </w:r>
          </w:p>
          <w:p w:rsidR="00241473" w:rsidRPr="009F7B0C" w:rsidRDefault="00241473" w:rsidP="003063C0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86EA5">
              <w:rPr>
                <w:rFonts w:ascii="Arial" w:eastAsia="Times New Roman" w:hAnsi="Arial" w:cs="Arial"/>
                <w:sz w:val="22"/>
                <w:szCs w:val="22"/>
              </w:rPr>
              <w:t xml:space="preserve">DCTF </w:t>
            </w:r>
            <w:r w:rsidRPr="009F7B0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2C29F0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e Programação Orçamentária 2020.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4EB" w:rsidRPr="00E81AE6" w:rsidRDefault="002A4249" w:rsidP="002A424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Houve solicitação de companhas de divulgação do edital de chamada pública 04/2019 - </w:t>
            </w:r>
            <w:r w:rsidRPr="002A4249">
              <w:rPr>
                <w:rFonts w:ascii="Arial" w:eastAsia="Times New Roman" w:hAnsi="Arial" w:cs="Arial"/>
                <w:sz w:val="22"/>
                <w:szCs w:val="22"/>
              </w:rPr>
              <w:t>Acupunt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ura Urbana: Espaços Inclusivos e Sustentáveis, além de solicitações de campanha 2</w:t>
            </w:r>
            <w:r w:rsidR="008544EB">
              <w:rPr>
                <w:rFonts w:ascii="Arial" w:eastAsia="Times New Roman" w:hAnsi="Arial" w:cs="Arial"/>
                <w:sz w:val="22"/>
                <w:szCs w:val="22"/>
              </w:rPr>
              <w:t>020 para valorização de RRT de interiores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8544E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2C29F0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acompanhamento de campanhas para divulgação de incentivo e informações sobre a importância do pagamento da anuidade profissional;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8544EB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544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8544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526D" w:rsidRPr="008544EB" w:rsidRDefault="008544EB" w:rsidP="00762D4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9D5B61">
              <w:rPr>
                <w:rFonts w:ascii="Arial" w:eastAsia="Times New Roman" w:hAnsi="Arial" w:cs="Arial"/>
                <w:sz w:val="22"/>
                <w:szCs w:val="22"/>
              </w:rPr>
              <w:t>Assessor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da presidência </w:t>
            </w:r>
            <w:r w:rsidR="009D5B61">
              <w:rPr>
                <w:rFonts w:ascii="Arial" w:eastAsia="Times New Roman" w:hAnsi="Arial" w:cs="Arial"/>
                <w:sz w:val="22"/>
                <w:szCs w:val="22"/>
              </w:rPr>
              <w:t>Antônio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Couto Nunes informou</w:t>
            </w:r>
            <w:r w:rsidRPr="008544EB">
              <w:rPr>
                <w:rFonts w:ascii="Arial" w:eastAsia="Times New Roman" w:hAnsi="Arial" w:cs="Arial"/>
                <w:sz w:val="22"/>
                <w:szCs w:val="22"/>
              </w:rPr>
              <w:t xml:space="preserve"> sobre a divulgação de vídeos sobre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importância de anuidades, além de postagens sobre fiscalização, patrocínios, projetos do CAU e sistemas desenvolvidos para melhoria das atividades do </w:t>
            </w:r>
            <w:r w:rsidR="00762D4A">
              <w:rPr>
                <w:rFonts w:ascii="Arial" w:eastAsia="Times New Roman" w:hAnsi="Arial" w:cs="Arial"/>
                <w:sz w:val="22"/>
                <w:szCs w:val="22"/>
              </w:rPr>
              <w:t>conselho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F2B25" w:rsidRPr="00074F58" w:rsidTr="0013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1F5E47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B25" w:rsidRPr="00074F58" w:rsidRDefault="002C29F0" w:rsidP="0013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solicitações da CTP e encaminhamentos;</w:t>
            </w:r>
          </w:p>
        </w:tc>
      </w:tr>
      <w:tr w:rsidR="008F2B25" w:rsidRPr="00074F58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B25" w:rsidRPr="00074F58" w:rsidRDefault="008F2B25" w:rsidP="001329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F2B25" w:rsidRPr="00074F58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B25" w:rsidRPr="00074F58" w:rsidRDefault="008F2B25" w:rsidP="0013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8F2B25" w:rsidRPr="00C23625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F2B25" w:rsidRPr="00C23625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7E5F" w:rsidRPr="007F1146" w:rsidRDefault="00762D4A" w:rsidP="00762D4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Verificação</w:t>
            </w:r>
            <w:r w:rsidR="001D0B46">
              <w:rPr>
                <w:rFonts w:ascii="Arial" w:eastAsia="Times New Roman" w:hAnsi="Arial" w:cs="Arial"/>
                <w:sz w:val="22"/>
                <w:szCs w:val="22"/>
              </w:rPr>
              <w:t xml:space="preserve"> das solicitações e andamentos da sede própria. </w:t>
            </w:r>
          </w:p>
        </w:tc>
      </w:tr>
    </w:tbl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29F0" w:rsidRPr="00074F58" w:rsidTr="00F1746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29F0" w:rsidRPr="00074F58" w:rsidRDefault="002C29F0" w:rsidP="00F17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9F0" w:rsidRPr="00074F58" w:rsidRDefault="002C29F0" w:rsidP="00F1746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29F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Recomendação ao CAU/BR sobre cobrança de anuidades para empresário individual;</w:t>
            </w:r>
          </w:p>
        </w:tc>
      </w:tr>
      <w:tr w:rsidR="002C29F0" w:rsidRPr="00074F58" w:rsidTr="00F1746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29F0" w:rsidRPr="00074F58" w:rsidRDefault="002C29F0" w:rsidP="00F17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9F0" w:rsidRPr="00074F58" w:rsidRDefault="002C29F0" w:rsidP="00F174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C29F0" w:rsidRPr="00074F58" w:rsidTr="00F1746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29F0" w:rsidRPr="00074F58" w:rsidRDefault="002C29F0" w:rsidP="00F17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9F0" w:rsidRPr="00074F58" w:rsidRDefault="002C29F0" w:rsidP="00F17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2C29F0" w:rsidRPr="00C23625" w:rsidTr="00F1746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29F0" w:rsidRPr="00C23625" w:rsidRDefault="002C29F0" w:rsidP="00F1746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29F0" w:rsidRPr="007F1146" w:rsidRDefault="00CA1B06" w:rsidP="00762D4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Advogado Cicero informa que no caso de empresário individual, </w:t>
            </w:r>
            <w:r w:rsidR="00762D4A">
              <w:rPr>
                <w:rFonts w:ascii="Arial" w:eastAsia="Times New Roman" w:hAnsi="Arial" w:cs="Arial"/>
                <w:sz w:val="22"/>
                <w:szCs w:val="22"/>
              </w:rPr>
              <w:t>há dupla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cobrança de anuidade, considerando que EI não é pessoa jurídica e dessa forma a comissão recom</w:t>
            </w:r>
            <w:r w:rsidR="00857251">
              <w:rPr>
                <w:rFonts w:ascii="Arial" w:eastAsia="Times New Roman" w:hAnsi="Arial" w:cs="Arial"/>
                <w:sz w:val="22"/>
                <w:szCs w:val="22"/>
              </w:rPr>
              <w:t>enda ao CAU/BR a cobrança de anui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dade apenas da pessoa física </w:t>
            </w:r>
            <w:r w:rsidR="00762D4A">
              <w:rPr>
                <w:rFonts w:ascii="Arial" w:eastAsia="Times New Roman" w:hAnsi="Arial" w:cs="Arial"/>
                <w:sz w:val="22"/>
                <w:szCs w:val="22"/>
              </w:rPr>
              <w:t xml:space="preserve">conforme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Deliberação 06/20</w:t>
            </w:r>
            <w:r w:rsidR="00762D4A">
              <w:rPr>
                <w:rFonts w:ascii="Arial" w:eastAsia="Times New Roman" w:hAnsi="Arial" w:cs="Arial"/>
                <w:sz w:val="22"/>
                <w:szCs w:val="22"/>
              </w:rPr>
              <w:t>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2C29F0" w:rsidRDefault="002C29F0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F2B25" w:rsidRDefault="008F2B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EC5E83" w:rsidRDefault="00EC5E83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6C24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CE2" w:rsidRDefault="00944CE2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4C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  <w:p w:rsidR="00466006" w:rsidRPr="005918E1" w:rsidRDefault="00D508BF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44CE2" w:rsidRDefault="00944CE2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71CC"/>
    <w:multiLevelType w:val="hybridMultilevel"/>
    <w:tmpl w:val="C7022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055CC"/>
    <w:multiLevelType w:val="hybridMultilevel"/>
    <w:tmpl w:val="979A9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7"/>
  </w:num>
  <w:num w:numId="5">
    <w:abstractNumId w:val="18"/>
  </w:num>
  <w:num w:numId="6">
    <w:abstractNumId w:val="28"/>
  </w:num>
  <w:num w:numId="7">
    <w:abstractNumId w:val="9"/>
  </w:num>
  <w:num w:numId="8">
    <w:abstractNumId w:val="16"/>
  </w:num>
  <w:num w:numId="9">
    <w:abstractNumId w:val="30"/>
  </w:num>
  <w:num w:numId="10">
    <w:abstractNumId w:val="20"/>
  </w:num>
  <w:num w:numId="11">
    <w:abstractNumId w:val="7"/>
  </w:num>
  <w:num w:numId="12">
    <w:abstractNumId w:val="10"/>
  </w:num>
  <w:num w:numId="13">
    <w:abstractNumId w:val="17"/>
  </w:num>
  <w:num w:numId="14">
    <w:abstractNumId w:val="4"/>
  </w:num>
  <w:num w:numId="15">
    <w:abstractNumId w:val="3"/>
  </w:num>
  <w:num w:numId="16">
    <w:abstractNumId w:val="11"/>
  </w:num>
  <w:num w:numId="17">
    <w:abstractNumId w:val="1"/>
  </w:num>
  <w:num w:numId="18">
    <w:abstractNumId w:val="15"/>
  </w:num>
  <w:num w:numId="19">
    <w:abstractNumId w:val="14"/>
  </w:num>
  <w:num w:numId="20">
    <w:abstractNumId w:val="8"/>
  </w:num>
  <w:num w:numId="21">
    <w:abstractNumId w:val="6"/>
  </w:num>
  <w:num w:numId="22">
    <w:abstractNumId w:val="21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</w:num>
  <w:num w:numId="27">
    <w:abstractNumId w:val="26"/>
  </w:num>
  <w:num w:numId="28">
    <w:abstractNumId w:val="12"/>
  </w:num>
  <w:num w:numId="29">
    <w:abstractNumId w:val="13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C47"/>
    <w:rsid w:val="001006D9"/>
    <w:rsid w:val="00101336"/>
    <w:rsid w:val="00101B9F"/>
    <w:rsid w:val="00102BE2"/>
    <w:rsid w:val="0011020F"/>
    <w:rsid w:val="00110EB3"/>
    <w:rsid w:val="00115369"/>
    <w:rsid w:val="00115757"/>
    <w:rsid w:val="00121526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5F42"/>
    <w:rsid w:val="00166E59"/>
    <w:rsid w:val="001709F5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86EA5"/>
    <w:rsid w:val="001923F4"/>
    <w:rsid w:val="00195476"/>
    <w:rsid w:val="001955DD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747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0B46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2BE7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1473"/>
    <w:rsid w:val="002422A8"/>
    <w:rsid w:val="00243B6F"/>
    <w:rsid w:val="00244496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4249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9F0"/>
    <w:rsid w:val="002C2A72"/>
    <w:rsid w:val="002C3E6B"/>
    <w:rsid w:val="002C532A"/>
    <w:rsid w:val="002C60F8"/>
    <w:rsid w:val="002C6726"/>
    <w:rsid w:val="002C775D"/>
    <w:rsid w:val="002D0C72"/>
    <w:rsid w:val="002D3FA4"/>
    <w:rsid w:val="002E2643"/>
    <w:rsid w:val="002E2CF0"/>
    <w:rsid w:val="002E2F43"/>
    <w:rsid w:val="002E35E9"/>
    <w:rsid w:val="002E50C5"/>
    <w:rsid w:val="002E6811"/>
    <w:rsid w:val="002E68FB"/>
    <w:rsid w:val="002F0EFC"/>
    <w:rsid w:val="002F126D"/>
    <w:rsid w:val="002F1E7A"/>
    <w:rsid w:val="002F49CC"/>
    <w:rsid w:val="002F4E92"/>
    <w:rsid w:val="002F7686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6C29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383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47D1"/>
    <w:rsid w:val="004251AA"/>
    <w:rsid w:val="004260FF"/>
    <w:rsid w:val="00427A8E"/>
    <w:rsid w:val="004302F2"/>
    <w:rsid w:val="004314AE"/>
    <w:rsid w:val="00433926"/>
    <w:rsid w:val="00433C6D"/>
    <w:rsid w:val="004353B4"/>
    <w:rsid w:val="004362FE"/>
    <w:rsid w:val="00436843"/>
    <w:rsid w:val="00442214"/>
    <w:rsid w:val="00443CFD"/>
    <w:rsid w:val="004478FB"/>
    <w:rsid w:val="00454270"/>
    <w:rsid w:val="004549D3"/>
    <w:rsid w:val="00456F30"/>
    <w:rsid w:val="00460528"/>
    <w:rsid w:val="00461307"/>
    <w:rsid w:val="004615C0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2D4A"/>
    <w:rsid w:val="00523DF5"/>
    <w:rsid w:val="005271B5"/>
    <w:rsid w:val="00530C6D"/>
    <w:rsid w:val="005310A6"/>
    <w:rsid w:val="00534329"/>
    <w:rsid w:val="00536609"/>
    <w:rsid w:val="0054534F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23B3"/>
    <w:rsid w:val="00562E6D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317"/>
    <w:rsid w:val="0058690F"/>
    <w:rsid w:val="00586E38"/>
    <w:rsid w:val="00586FB6"/>
    <w:rsid w:val="005908F6"/>
    <w:rsid w:val="005918E1"/>
    <w:rsid w:val="00591E02"/>
    <w:rsid w:val="00594354"/>
    <w:rsid w:val="005A456D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BC3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5E7D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2E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2D4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5F49"/>
    <w:rsid w:val="007E7E96"/>
    <w:rsid w:val="007F075B"/>
    <w:rsid w:val="007F1146"/>
    <w:rsid w:val="007F1B0D"/>
    <w:rsid w:val="007F31B6"/>
    <w:rsid w:val="007F3BAB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F9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6C58"/>
    <w:rsid w:val="00847220"/>
    <w:rsid w:val="008478D0"/>
    <w:rsid w:val="00847D1D"/>
    <w:rsid w:val="008544EB"/>
    <w:rsid w:val="00854931"/>
    <w:rsid w:val="00856A96"/>
    <w:rsid w:val="008571C7"/>
    <w:rsid w:val="00857251"/>
    <w:rsid w:val="00862352"/>
    <w:rsid w:val="00863803"/>
    <w:rsid w:val="00863F8A"/>
    <w:rsid w:val="0086622F"/>
    <w:rsid w:val="0086678B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5B19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C95"/>
    <w:rsid w:val="008F2B25"/>
    <w:rsid w:val="008F3E90"/>
    <w:rsid w:val="008F4D5E"/>
    <w:rsid w:val="008F57C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218E"/>
    <w:rsid w:val="009357BC"/>
    <w:rsid w:val="00937A7F"/>
    <w:rsid w:val="00943121"/>
    <w:rsid w:val="00944B34"/>
    <w:rsid w:val="00944CE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D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4DD2"/>
    <w:rsid w:val="009C5890"/>
    <w:rsid w:val="009D0421"/>
    <w:rsid w:val="009D38F5"/>
    <w:rsid w:val="009D42DE"/>
    <w:rsid w:val="009D5884"/>
    <w:rsid w:val="009D5B61"/>
    <w:rsid w:val="009D6519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B0C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626"/>
    <w:rsid w:val="00B47018"/>
    <w:rsid w:val="00B517EC"/>
    <w:rsid w:val="00B51E4D"/>
    <w:rsid w:val="00B52AAA"/>
    <w:rsid w:val="00B53BE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CB2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E56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2005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243B"/>
    <w:rsid w:val="00C54702"/>
    <w:rsid w:val="00C56F2D"/>
    <w:rsid w:val="00C57C42"/>
    <w:rsid w:val="00C611FB"/>
    <w:rsid w:val="00C648C3"/>
    <w:rsid w:val="00C652A9"/>
    <w:rsid w:val="00C67B26"/>
    <w:rsid w:val="00C72B88"/>
    <w:rsid w:val="00C72CB2"/>
    <w:rsid w:val="00C72CF8"/>
    <w:rsid w:val="00C75E6A"/>
    <w:rsid w:val="00C7670C"/>
    <w:rsid w:val="00C808DF"/>
    <w:rsid w:val="00C81DA2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B06"/>
    <w:rsid w:val="00CA29B7"/>
    <w:rsid w:val="00CA3D3F"/>
    <w:rsid w:val="00CA44EF"/>
    <w:rsid w:val="00CA4799"/>
    <w:rsid w:val="00CA4FDF"/>
    <w:rsid w:val="00CA54D2"/>
    <w:rsid w:val="00CA64CE"/>
    <w:rsid w:val="00CA64F4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41B5"/>
    <w:rsid w:val="00D04B3F"/>
    <w:rsid w:val="00D05F0D"/>
    <w:rsid w:val="00D060C3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5E51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7F0"/>
    <w:rsid w:val="00D45C5B"/>
    <w:rsid w:val="00D46B52"/>
    <w:rsid w:val="00D46C12"/>
    <w:rsid w:val="00D4758D"/>
    <w:rsid w:val="00D508BF"/>
    <w:rsid w:val="00D51291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7EDA"/>
    <w:rsid w:val="00DA2F34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B7EF3"/>
    <w:rsid w:val="00DC4283"/>
    <w:rsid w:val="00DC559C"/>
    <w:rsid w:val="00DC5960"/>
    <w:rsid w:val="00DC66BD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42F3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48A"/>
    <w:rsid w:val="00F21081"/>
    <w:rsid w:val="00F21168"/>
    <w:rsid w:val="00F21546"/>
    <w:rsid w:val="00F21BB0"/>
    <w:rsid w:val="00F258C6"/>
    <w:rsid w:val="00F25F5C"/>
    <w:rsid w:val="00F26D29"/>
    <w:rsid w:val="00F273FC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3FDE"/>
    <w:rsid w:val="00F66607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F7F0A5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A1D7-9391-4C8B-8643-76471637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117</cp:revision>
  <cp:lastPrinted>2020-02-04T13:37:00Z</cp:lastPrinted>
  <dcterms:created xsi:type="dcterms:W3CDTF">2020-01-29T17:18:00Z</dcterms:created>
  <dcterms:modified xsi:type="dcterms:W3CDTF">2020-02-17T17:01:00Z</dcterms:modified>
</cp:coreProperties>
</file>