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C1F2A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594347/2017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C1F2A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de conciliação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80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B05238">
              <w:rPr>
                <w:rFonts w:ascii="Arial" w:hAnsi="Arial" w:cs="Arial"/>
                <w:b/>
              </w:rPr>
              <w:t>105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8809BB">
        <w:rPr>
          <w:rFonts w:ascii="Arial" w:hAnsi="Arial" w:cs="Arial"/>
        </w:rPr>
        <w:t>27 de agosto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9173CB" w:rsidRDefault="009173CB" w:rsidP="000F4132">
      <w:pPr>
        <w:spacing w:after="0" w:line="240" w:lineRule="auto"/>
        <w:rPr>
          <w:rFonts w:ascii="Arial" w:hAnsi="Arial" w:cs="Arial"/>
        </w:rPr>
      </w:pPr>
    </w:p>
    <w:p w:rsidR="00A13C03" w:rsidRDefault="00B05238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Considerando o acordo celebrado nos autos do processo ético-disciplinar n. 594347/2017, em audiência conciliatória realizada na sede do CAU/SC, no dia 27.08.2019, às 09h30min, reduzida a termo que se encontra anexado ao processo</w:t>
      </w:r>
      <w:r w:rsidR="00A13C03">
        <w:rPr>
          <w:rFonts w:ascii="Arial" w:hAnsi="Arial" w:cs="Arial"/>
        </w:rPr>
        <w:t>;</w:t>
      </w:r>
    </w:p>
    <w:p w:rsidR="00A13C03" w:rsidRDefault="00A13C03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B0523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2B3483">
        <w:rPr>
          <w:rFonts w:ascii="Arial" w:hAnsi="Arial" w:cs="Arial"/>
        </w:rPr>
        <w:t xml:space="preserve"> Pela </w:t>
      </w:r>
      <w:r w:rsidR="00B05238">
        <w:rPr>
          <w:rFonts w:ascii="Arial" w:hAnsi="Arial" w:cs="Arial"/>
        </w:rPr>
        <w:t>homologação do acordo;</w:t>
      </w:r>
      <w:bookmarkStart w:id="0" w:name="_GoBack"/>
      <w:bookmarkEnd w:id="0"/>
      <w:r w:rsidR="00B05238">
        <w:rPr>
          <w:rFonts w:ascii="Arial" w:hAnsi="Arial" w:cs="Arial"/>
        </w:rPr>
        <w:t xml:space="preserve"> </w:t>
      </w:r>
    </w:p>
    <w:p w:rsidR="00B05238" w:rsidRDefault="00B0523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B0523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Pelo arquivamento do processo ético-disciplinar</w:t>
      </w:r>
      <w:r w:rsidR="002C1F2A">
        <w:rPr>
          <w:rFonts w:ascii="Arial" w:hAnsi="Arial" w:cs="Arial"/>
        </w:rPr>
        <w:t>, que poderá ser reaberto caso noticiado o descumprimento dos termos do acordo, a teor do art. 91 da Resolução n. 143/2017 – CAU/SC</w:t>
      </w:r>
      <w:r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8809BB">
        <w:rPr>
          <w:rFonts w:ascii="Arial" w:hAnsi="Arial" w:cs="Arial"/>
        </w:rPr>
        <w:t>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38" w:rsidRDefault="00B05238" w:rsidP="00480328">
      <w:pPr>
        <w:spacing w:after="0" w:line="240" w:lineRule="auto"/>
      </w:pPr>
      <w:r>
        <w:separator/>
      </w:r>
    </w:p>
  </w:endnote>
  <w:endnote w:type="continuationSeparator" w:id="0">
    <w:p w:rsidR="00B05238" w:rsidRDefault="00B05238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38" w:rsidRDefault="00B05238" w:rsidP="00480328">
      <w:pPr>
        <w:spacing w:after="0" w:line="240" w:lineRule="auto"/>
      </w:pPr>
      <w:r>
        <w:separator/>
      </w:r>
    </w:p>
  </w:footnote>
  <w:footnote w:type="continuationSeparator" w:id="0">
    <w:p w:rsidR="00B05238" w:rsidRDefault="00B05238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65F8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B3483"/>
    <w:rsid w:val="002C1F2A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C547D"/>
    <w:rsid w:val="006D14AE"/>
    <w:rsid w:val="006E468D"/>
    <w:rsid w:val="00707180"/>
    <w:rsid w:val="00735565"/>
    <w:rsid w:val="00737116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809BB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3C03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05238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FAE95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F111-A476-4E42-A1CD-CA73C206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2019-08-29T21:02:00Z</cp:lastPrinted>
  <dcterms:created xsi:type="dcterms:W3CDTF">2019-08-29T20:50:00Z</dcterms:created>
  <dcterms:modified xsi:type="dcterms:W3CDTF">2019-08-29T21:02:00Z</dcterms:modified>
</cp:coreProperties>
</file>