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E14245" w:rsidP="00C63BC2">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650C7A" w:rsidP="002927B8">
            <w:pPr>
              <w:rPr>
                <w:rFonts w:ascii="Arial" w:eastAsia="Times New Roman" w:hAnsi="Arial" w:cs="Arial"/>
                <w:color w:val="000000"/>
                <w:lang w:eastAsia="pt-BR"/>
              </w:rPr>
            </w:pPr>
            <w:r>
              <w:rPr>
                <w:rFonts w:ascii="Arial" w:eastAsia="Times New Roman" w:hAnsi="Arial" w:cs="Arial"/>
                <w:color w:val="000000"/>
                <w:lang w:eastAsia="pt-BR"/>
              </w:rPr>
              <w:t>GER</w:t>
            </w:r>
            <w:r w:rsidR="002927B8">
              <w:rPr>
                <w:rFonts w:ascii="Arial" w:eastAsia="Times New Roman" w:hAnsi="Arial" w:cs="Arial"/>
                <w:color w:val="000000"/>
                <w:lang w:eastAsia="pt-BR"/>
              </w:rPr>
              <w:t>FISC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2927B8" w:rsidP="002927B8">
            <w:pPr>
              <w:jc w:val="both"/>
              <w:rPr>
                <w:rFonts w:ascii="Arial" w:eastAsia="Times New Roman" w:hAnsi="Arial" w:cs="Arial"/>
                <w:color w:val="000000"/>
                <w:lang w:eastAsia="pt-BR"/>
              </w:rPr>
            </w:pPr>
            <w:r>
              <w:rPr>
                <w:rFonts w:ascii="Arial" w:eastAsia="Times New Roman" w:hAnsi="Arial" w:cs="Arial"/>
                <w:color w:val="000000"/>
                <w:lang w:eastAsia="pt-BR"/>
              </w:rPr>
              <w:t>Apreciação da proposta para abordagem dos diversos modos de exercício ilegal da profissão de AEU elaborado pela GERFISC.</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5E3BFC">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BA6E6F">
              <w:rPr>
                <w:rFonts w:ascii="Arial" w:eastAsia="Times New Roman" w:hAnsi="Arial" w:cs="Arial"/>
                <w:b/>
                <w:color w:val="000000"/>
                <w:lang w:eastAsia="pt-BR"/>
              </w:rPr>
              <w:t xml:space="preserve">Nº </w:t>
            </w:r>
            <w:r w:rsidR="005E3BFC" w:rsidRPr="00BA6E6F">
              <w:rPr>
                <w:rFonts w:ascii="Arial" w:eastAsia="Times New Roman" w:hAnsi="Arial" w:cs="Arial"/>
                <w:b/>
                <w:color w:val="000000"/>
                <w:lang w:eastAsia="pt-BR"/>
              </w:rPr>
              <w:t>38</w:t>
            </w:r>
            <w:r w:rsidRPr="00BA6E6F">
              <w:rPr>
                <w:rFonts w:ascii="Arial" w:eastAsia="Times New Roman" w:hAnsi="Arial" w:cs="Arial"/>
                <w:b/>
                <w:color w:val="000000"/>
                <w:lang w:eastAsia="pt-BR"/>
              </w:rPr>
              <w:t>/2018</w:t>
            </w:r>
            <w:bookmarkStart w:id="0" w:name="_GoBack"/>
            <w:bookmarkEnd w:id="0"/>
            <w:r w:rsidRPr="00E14245">
              <w:rPr>
                <w:rFonts w:ascii="Arial" w:eastAsia="Times New Roman" w:hAnsi="Arial" w:cs="Arial"/>
                <w:b/>
                <w:color w:val="000000"/>
                <w:lang w:eastAsia="pt-BR"/>
              </w:rPr>
              <w:t xml:space="preserve">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7C5856" w:rsidRPr="007C5856">
        <w:rPr>
          <w:rFonts w:ascii="Arial" w:hAnsi="Arial" w:cs="Arial"/>
        </w:rPr>
        <w:t xml:space="preserve">ordinariamente </w:t>
      </w:r>
      <w:r w:rsidR="007C5856" w:rsidRPr="00F35EFD">
        <w:rPr>
          <w:rFonts w:ascii="Arial" w:hAnsi="Arial" w:cs="Arial"/>
        </w:rPr>
        <w:t>na</w:t>
      </w:r>
      <w:r w:rsidR="00F35EFD" w:rsidRPr="00F35EFD">
        <w:rPr>
          <w:rFonts w:ascii="Arial" w:eastAsia="Times New Roman" w:hAnsi="Arial" w:cs="Arial"/>
          <w:lang w:eastAsia="pt-BR"/>
        </w:rPr>
        <w:t xml:space="preserve"> Sede do CAU/SC, situada na Avenida Prefeito Osmar Cunha, 260, 6º andar, Centro, Florianópolis/SC, no dia </w:t>
      </w:r>
      <w:r w:rsidR="00D4494B">
        <w:rPr>
          <w:rFonts w:ascii="Arial" w:eastAsia="Times New Roman" w:hAnsi="Arial" w:cs="Arial"/>
          <w:lang w:eastAsia="pt-BR"/>
        </w:rPr>
        <w:t>2</w:t>
      </w:r>
      <w:r w:rsidR="00526BF5">
        <w:rPr>
          <w:rFonts w:ascii="Arial" w:eastAsia="Times New Roman" w:hAnsi="Arial" w:cs="Arial"/>
          <w:lang w:eastAsia="pt-BR"/>
        </w:rPr>
        <w:t>4</w:t>
      </w:r>
      <w:r w:rsidR="00F35EFD" w:rsidRPr="00F35EFD">
        <w:rPr>
          <w:rFonts w:ascii="Arial" w:eastAsia="Times New Roman" w:hAnsi="Arial" w:cs="Arial"/>
          <w:lang w:eastAsia="pt-BR"/>
        </w:rPr>
        <w:t xml:space="preserve"> do mês de</w:t>
      </w:r>
      <w:r w:rsidR="007D218F">
        <w:rPr>
          <w:rFonts w:ascii="Arial" w:eastAsia="Times New Roman" w:hAnsi="Arial" w:cs="Arial"/>
          <w:lang w:eastAsia="pt-BR"/>
        </w:rPr>
        <w:t xml:space="preserve"> </w:t>
      </w:r>
      <w:r w:rsidR="00526BF5">
        <w:rPr>
          <w:rFonts w:ascii="Arial" w:eastAsia="Times New Roman" w:hAnsi="Arial" w:cs="Arial"/>
          <w:lang w:eastAsia="pt-BR"/>
        </w:rPr>
        <w:t>jul</w:t>
      </w:r>
      <w:r w:rsidR="00EA7EBB">
        <w:rPr>
          <w:rFonts w:ascii="Arial" w:eastAsia="Times New Roman" w:hAnsi="Arial" w:cs="Arial"/>
          <w:lang w:eastAsia="pt-BR"/>
        </w:rPr>
        <w:t xml:space="preserve">ho </w:t>
      </w:r>
      <w:r w:rsidR="00F35EFD" w:rsidRPr="00F35EFD">
        <w:rPr>
          <w:rFonts w:ascii="Arial" w:eastAsia="Times New Roman" w:hAnsi="Arial" w:cs="Arial"/>
          <w:lang w:eastAsia="pt-BR"/>
        </w:rPr>
        <w:t xml:space="preserve">de dois mil e </w:t>
      </w:r>
      <w:r w:rsidR="0004346A">
        <w:rPr>
          <w:rFonts w:ascii="Arial" w:eastAsia="Times New Roman" w:hAnsi="Arial" w:cs="Arial"/>
          <w:lang w:eastAsia="pt-BR"/>
        </w:rPr>
        <w:t>dezoito</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CE6708" w:rsidRP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Considerando o Conselho de Arquitetura e Urbanismo de Santa Catarina – CAU/SC,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 §1º art. 24, Lei 12.378/2010;</w:t>
      </w:r>
    </w:p>
    <w:p w:rsidR="00CE6708" w:rsidRPr="00CE6708" w:rsidRDefault="00CE6708" w:rsidP="00CE6708">
      <w:pPr>
        <w:jc w:val="both"/>
        <w:rPr>
          <w:rFonts w:ascii="Arial" w:eastAsia="Times New Roman" w:hAnsi="Arial" w:cs="Arial"/>
          <w:lang w:eastAsia="pt-BR"/>
        </w:rPr>
      </w:pPr>
    </w:p>
    <w:p w:rsidR="00CE6708" w:rsidRP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Considerando o artigo 7° disposto na Lei Federal n° 12.378, de 31 de dezembro de 2010:  </w:t>
      </w:r>
    </w:p>
    <w:p w:rsidR="00CE6708" w:rsidRPr="00CE6708" w:rsidRDefault="00CE6708" w:rsidP="00CE6708">
      <w:pPr>
        <w:jc w:val="both"/>
        <w:rPr>
          <w:rFonts w:ascii="Arial" w:eastAsia="Times New Roman" w:hAnsi="Arial" w:cs="Arial"/>
          <w:i/>
          <w:iCs/>
          <w:lang w:eastAsia="pt-BR"/>
        </w:rPr>
      </w:pPr>
      <w:r w:rsidRPr="00CE6708">
        <w:rPr>
          <w:rFonts w:ascii="Arial" w:eastAsia="Times New Roman" w:hAnsi="Arial" w:cs="Arial"/>
          <w:i/>
          <w:iCs/>
          <w:lang w:eastAsia="pt-BR"/>
        </w:rPr>
        <w:t>Art. 7</w:t>
      </w:r>
      <w:proofErr w:type="gramStart"/>
      <w:r w:rsidRPr="00CE6708">
        <w:rPr>
          <w:rFonts w:ascii="Arial" w:eastAsia="Times New Roman" w:hAnsi="Arial" w:cs="Arial"/>
          <w:i/>
          <w:iCs/>
          <w:u w:val="single"/>
          <w:vertAlign w:val="superscript"/>
          <w:lang w:eastAsia="pt-BR"/>
        </w:rPr>
        <w:t>o</w:t>
      </w:r>
      <w:r w:rsidRPr="00CE6708">
        <w:rPr>
          <w:rFonts w:ascii="Arial" w:eastAsia="Times New Roman" w:hAnsi="Arial" w:cs="Arial"/>
          <w:i/>
          <w:iCs/>
          <w:lang w:eastAsia="pt-BR"/>
        </w:rPr>
        <w:t>  Exerce</w:t>
      </w:r>
      <w:proofErr w:type="gramEnd"/>
      <w:r w:rsidRPr="00CE6708">
        <w:rPr>
          <w:rFonts w:ascii="Arial" w:eastAsia="Times New Roman" w:hAnsi="Arial" w:cs="Arial"/>
          <w:i/>
          <w:iCs/>
          <w:lang w:eastAsia="pt-BR"/>
        </w:rPr>
        <w:t xml:space="preserv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w:t>
      </w:r>
    </w:p>
    <w:p w:rsidR="00CE6708" w:rsidRPr="00CE6708" w:rsidRDefault="00CE6708" w:rsidP="00CE6708">
      <w:pPr>
        <w:jc w:val="both"/>
        <w:rPr>
          <w:rFonts w:ascii="Arial" w:eastAsia="Times New Roman" w:hAnsi="Arial" w:cs="Arial"/>
          <w:i/>
          <w:iCs/>
          <w:lang w:eastAsia="pt-BR"/>
        </w:rPr>
      </w:pPr>
    </w:p>
    <w:p w:rsidR="00CE6708" w:rsidRP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Considerando o artigo 35 disposto na Resolução n° 22 do CAU/BR:</w:t>
      </w:r>
    </w:p>
    <w:p w:rsidR="00CE6708" w:rsidRPr="00CE6708" w:rsidRDefault="00CE6708" w:rsidP="00CE6708">
      <w:pPr>
        <w:jc w:val="both"/>
        <w:rPr>
          <w:rFonts w:ascii="Arial" w:eastAsia="Times New Roman" w:hAnsi="Arial" w:cs="Arial"/>
          <w:i/>
          <w:lang w:eastAsia="pt-BR"/>
        </w:rPr>
      </w:pPr>
      <w:r w:rsidRPr="00CE6708">
        <w:rPr>
          <w:rFonts w:ascii="Arial" w:eastAsia="Times New Roman" w:hAnsi="Arial" w:cs="Arial"/>
          <w:i/>
          <w:lang w:eastAsia="pt-BR"/>
        </w:rPr>
        <w:t>Art. 35. As infrações ao exercício da profissão de Arquitetura e Urbanismo nos termos definidos nesta Resolução serão punidas com multas, respeitados os seguintes limites:</w:t>
      </w:r>
    </w:p>
    <w:p w:rsidR="00CE6708" w:rsidRP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w:t>
      </w:r>
    </w:p>
    <w:p w:rsidR="00CE6708" w:rsidRPr="00CE6708" w:rsidRDefault="00CE6708" w:rsidP="00CE6708">
      <w:pPr>
        <w:jc w:val="both"/>
        <w:rPr>
          <w:rFonts w:ascii="Arial" w:eastAsia="Times New Roman" w:hAnsi="Arial" w:cs="Arial"/>
          <w:i/>
          <w:lang w:eastAsia="pt-BR"/>
        </w:rPr>
      </w:pPr>
      <w:r w:rsidRPr="00CE6708">
        <w:rPr>
          <w:rFonts w:ascii="Arial" w:eastAsia="Times New Roman" w:hAnsi="Arial" w:cs="Arial"/>
          <w:i/>
          <w:lang w:eastAsia="pt-BR"/>
        </w:rPr>
        <w:t>VII - Exercício ilegal de atividade fiscalizada pelo CAU por pessoa física não habilitada (leigo); Infrator: pessoa física; Valor da Multa: mínimo de 2 (duas) vezes e máximo de 5 (cinco) vezes o valor vigente da anuidade;</w:t>
      </w:r>
    </w:p>
    <w:p w:rsidR="00CE6708" w:rsidRP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w:t>
      </w:r>
    </w:p>
    <w:p w:rsidR="00CE6708" w:rsidRPr="00CE6708" w:rsidRDefault="00CE6708" w:rsidP="00CE6708">
      <w:pPr>
        <w:jc w:val="both"/>
        <w:rPr>
          <w:rFonts w:ascii="Arial" w:eastAsia="Times New Roman" w:hAnsi="Arial" w:cs="Arial"/>
          <w:lang w:eastAsia="pt-BR"/>
        </w:rPr>
      </w:pPr>
    </w:p>
    <w:p w:rsidR="00CE6708" w:rsidRDefault="00CE6708" w:rsidP="00CE6708">
      <w:pPr>
        <w:jc w:val="both"/>
        <w:rPr>
          <w:rFonts w:ascii="Arial" w:eastAsia="Times New Roman" w:hAnsi="Arial" w:cs="Arial"/>
          <w:lang w:eastAsia="pt-BR"/>
        </w:rPr>
      </w:pPr>
      <w:r w:rsidRPr="00CE6708">
        <w:rPr>
          <w:rFonts w:ascii="Arial" w:eastAsia="Times New Roman" w:hAnsi="Arial" w:cs="Arial"/>
          <w:lang w:eastAsia="pt-BR"/>
        </w:rPr>
        <w:t>Considerando a necessidade de a equipe de fiscalização adotar parâmetros e unificar procedimentos referentes a fiscalização da infração ‘Exercício Ilegal da Profissão’;</w:t>
      </w:r>
    </w:p>
    <w:p w:rsidR="00CE6708" w:rsidRDefault="00CE6708" w:rsidP="00CE6708">
      <w:pPr>
        <w:jc w:val="both"/>
        <w:rPr>
          <w:rFonts w:ascii="Arial" w:eastAsia="Times New Roman" w:hAnsi="Arial" w:cs="Arial"/>
          <w:lang w:eastAsia="pt-BR"/>
        </w:rPr>
      </w:pPr>
    </w:p>
    <w:p w:rsidR="00CE6708" w:rsidRDefault="00CE6708" w:rsidP="00CE6708">
      <w:pPr>
        <w:jc w:val="both"/>
        <w:rPr>
          <w:rFonts w:ascii="Arial" w:eastAsia="Times New Roman" w:hAnsi="Arial" w:cs="Arial"/>
          <w:lang w:eastAsia="pt-BR"/>
        </w:rPr>
      </w:pPr>
      <w:r>
        <w:rPr>
          <w:rFonts w:ascii="Arial" w:eastAsia="Times New Roman" w:hAnsi="Arial" w:cs="Arial"/>
          <w:lang w:eastAsia="pt-BR"/>
        </w:rPr>
        <w:t>Considerando a planilha preliminar elaborada pela fiscalização relacionando os diversos casos verificados de exercício ilegal da profissão de arquiteto e urbanista</w:t>
      </w:r>
      <w:r w:rsidR="00501D28">
        <w:rPr>
          <w:rFonts w:ascii="Arial" w:eastAsia="Times New Roman" w:hAnsi="Arial" w:cs="Arial"/>
          <w:lang w:eastAsia="pt-BR"/>
        </w:rPr>
        <w:t>, os possíveis encaminhamentos e quando factível, a possível regularização da situação</w:t>
      </w:r>
      <w:r w:rsidR="00113F75">
        <w:rPr>
          <w:rFonts w:ascii="Arial" w:eastAsia="Times New Roman" w:hAnsi="Arial" w:cs="Arial"/>
          <w:lang w:eastAsia="pt-BR"/>
        </w:rPr>
        <w:t>;</w:t>
      </w:r>
    </w:p>
    <w:p w:rsidR="00113F75" w:rsidRDefault="00113F75" w:rsidP="00CE6708">
      <w:pPr>
        <w:jc w:val="both"/>
        <w:rPr>
          <w:rFonts w:ascii="Arial" w:eastAsia="Times New Roman" w:hAnsi="Arial" w:cs="Arial"/>
          <w:lang w:eastAsia="pt-BR"/>
        </w:rPr>
      </w:pPr>
    </w:p>
    <w:p w:rsidR="006B4064" w:rsidRDefault="00113F75" w:rsidP="00F35EFD">
      <w:pPr>
        <w:jc w:val="both"/>
        <w:rPr>
          <w:rFonts w:ascii="Arial" w:eastAsia="Times New Roman" w:hAnsi="Arial" w:cs="Arial"/>
          <w:lang w:eastAsia="pt-BR"/>
        </w:rPr>
      </w:pPr>
      <w:r>
        <w:rPr>
          <w:rFonts w:ascii="Arial" w:eastAsia="Times New Roman" w:hAnsi="Arial" w:cs="Arial"/>
          <w:lang w:eastAsia="pt-BR"/>
        </w:rPr>
        <w:t>Considerando o</w:t>
      </w:r>
      <w:r w:rsidRPr="00113F75">
        <w:rPr>
          <w:rFonts w:ascii="Arial" w:eastAsia="Times New Roman" w:hAnsi="Arial" w:cs="Arial"/>
          <w:lang w:eastAsia="pt-BR"/>
        </w:rPr>
        <w:t xml:space="preserve"> modelo padrão de Notificação Preventiva para os casos onde seja verificado o exercício ilegal praticado por Designer desempenhando atividades de arquitetura e urbanismo;</w:t>
      </w:r>
    </w:p>
    <w:p w:rsidR="002927B8" w:rsidRDefault="002927B8" w:rsidP="00F35EFD">
      <w:pPr>
        <w:jc w:val="both"/>
        <w:rPr>
          <w:rFonts w:ascii="Arial" w:eastAsia="Times New Roman" w:hAnsi="Arial" w:cs="Arial"/>
          <w:lang w:eastAsia="pt-BR"/>
        </w:rPr>
      </w:pPr>
    </w:p>
    <w:p w:rsidR="002927B8" w:rsidRDefault="002927B8" w:rsidP="00F35EFD">
      <w:pPr>
        <w:jc w:val="both"/>
        <w:rPr>
          <w:rFonts w:ascii="Arial" w:eastAsia="Times New Roman" w:hAnsi="Arial" w:cs="Arial"/>
          <w:lang w:eastAsia="pt-BR"/>
        </w:rPr>
      </w:pPr>
      <w:r>
        <w:rPr>
          <w:rFonts w:ascii="Arial" w:eastAsia="Times New Roman" w:hAnsi="Arial" w:cs="Arial"/>
          <w:lang w:eastAsia="pt-BR"/>
        </w:rPr>
        <w:t>Considerando a pertinência do estudo e aprofundamento do tema em razão de ser um dos tópicos a ser tratado na próxima reunião da CEP/SUL;</w:t>
      </w:r>
    </w:p>
    <w:p w:rsidR="00113F75" w:rsidRDefault="00113F75" w:rsidP="00F35EFD">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CE6708" w:rsidRPr="00CE6708" w:rsidRDefault="00BA6E6F" w:rsidP="00CE6708">
      <w:pPr>
        <w:jc w:val="both"/>
        <w:rPr>
          <w:rFonts w:ascii="Arial" w:hAnsi="Arial" w:cs="Arial"/>
        </w:rPr>
      </w:pPr>
      <w:r w:rsidRPr="00BA6E6F">
        <w:rPr>
          <w:rFonts w:ascii="Arial" w:hAnsi="Arial" w:cs="Arial"/>
        </w:rPr>
        <w:t>1</w:t>
      </w:r>
      <w:r w:rsidR="00CE6708" w:rsidRPr="00BA6E6F">
        <w:rPr>
          <w:rFonts w:ascii="Arial" w:hAnsi="Arial" w:cs="Arial"/>
        </w:rPr>
        <w:t xml:space="preserve"> – Aprovar modelo padrão de Notificação Preventiva para os casos onde seja verificado o exercício ilegal </w:t>
      </w:r>
      <w:r w:rsidR="00501D28" w:rsidRPr="00BA6E6F">
        <w:rPr>
          <w:rFonts w:ascii="Arial" w:hAnsi="Arial" w:cs="Arial"/>
        </w:rPr>
        <w:t>desempenhando</w:t>
      </w:r>
      <w:r w:rsidR="00CE6708" w:rsidRPr="00BA6E6F">
        <w:rPr>
          <w:rFonts w:ascii="Arial" w:hAnsi="Arial" w:cs="Arial"/>
        </w:rPr>
        <w:t xml:space="preserve"> atividades de arquitetura</w:t>
      </w:r>
      <w:r w:rsidR="00501D28" w:rsidRPr="00BA6E6F">
        <w:rPr>
          <w:rFonts w:ascii="Arial" w:hAnsi="Arial" w:cs="Arial"/>
        </w:rPr>
        <w:t xml:space="preserve"> e urbanismo;</w:t>
      </w:r>
    </w:p>
    <w:p w:rsidR="00CE6708" w:rsidRPr="00CE6708" w:rsidRDefault="00CE6708" w:rsidP="00CE6708">
      <w:pPr>
        <w:jc w:val="both"/>
        <w:rPr>
          <w:rFonts w:ascii="Arial" w:hAnsi="Arial" w:cs="Arial"/>
        </w:rPr>
      </w:pPr>
    </w:p>
    <w:p w:rsidR="00CE6708" w:rsidRDefault="00BA6E6F" w:rsidP="00CE6708">
      <w:pPr>
        <w:jc w:val="both"/>
        <w:rPr>
          <w:rFonts w:ascii="Arial" w:hAnsi="Arial" w:cs="Arial"/>
        </w:rPr>
      </w:pPr>
      <w:r w:rsidRPr="00BA6E6F">
        <w:rPr>
          <w:rFonts w:ascii="Arial" w:hAnsi="Arial" w:cs="Arial"/>
        </w:rPr>
        <w:t>2</w:t>
      </w:r>
      <w:r w:rsidR="00CE6708" w:rsidRPr="00BA6E6F">
        <w:rPr>
          <w:rFonts w:ascii="Arial" w:hAnsi="Arial" w:cs="Arial"/>
        </w:rPr>
        <w:t xml:space="preserve"> – </w:t>
      </w:r>
      <w:r w:rsidR="00501D28" w:rsidRPr="00BA6E6F">
        <w:rPr>
          <w:rFonts w:ascii="Arial" w:hAnsi="Arial" w:cs="Arial"/>
        </w:rPr>
        <w:t xml:space="preserve">Solicitar à ASJUR a elaboração de um </w:t>
      </w:r>
      <w:r w:rsidR="00CE6708" w:rsidRPr="00BA6E6F">
        <w:rPr>
          <w:rFonts w:ascii="Arial" w:hAnsi="Arial" w:cs="Arial"/>
        </w:rPr>
        <w:t xml:space="preserve">Termo de Ajuste de Conduta, para aplicação nos processos </w:t>
      </w:r>
      <w:r w:rsidR="00501D28" w:rsidRPr="00BA6E6F">
        <w:rPr>
          <w:rFonts w:ascii="Arial" w:hAnsi="Arial" w:cs="Arial"/>
        </w:rPr>
        <w:t>onde o fato gerador seja o exercício ilegal da profissão</w:t>
      </w:r>
      <w:r w:rsidR="005E3BFC" w:rsidRPr="00BA6E6F">
        <w:rPr>
          <w:rFonts w:ascii="Arial" w:hAnsi="Arial" w:cs="Arial"/>
        </w:rPr>
        <w:t xml:space="preserve"> de Arquiteto e Urbanista</w:t>
      </w:r>
      <w:r w:rsidR="00CE6708" w:rsidRPr="00BA6E6F">
        <w:rPr>
          <w:rFonts w:ascii="Arial" w:hAnsi="Arial" w:cs="Arial"/>
        </w:rPr>
        <w:t>;</w:t>
      </w:r>
    </w:p>
    <w:p w:rsidR="00BA6E6F" w:rsidRPr="00CE6708" w:rsidRDefault="00BA6E6F" w:rsidP="00CE6708">
      <w:pPr>
        <w:jc w:val="both"/>
        <w:rPr>
          <w:rFonts w:ascii="Arial" w:hAnsi="Arial" w:cs="Arial"/>
        </w:rPr>
      </w:pPr>
    </w:p>
    <w:p w:rsidR="00F35EFD" w:rsidRDefault="00F35EFD" w:rsidP="00F35EFD">
      <w:pPr>
        <w:jc w:val="both"/>
        <w:rPr>
          <w:rFonts w:ascii="Arial" w:hAnsi="Arial" w:cs="Arial"/>
        </w:rPr>
      </w:pPr>
    </w:p>
    <w:p w:rsidR="003F0D9F" w:rsidRDefault="003F0D9F" w:rsidP="003F0D9F">
      <w:pPr>
        <w:jc w:val="both"/>
        <w:rPr>
          <w:rFonts w:ascii="Arial" w:hAnsi="Arial" w:cs="Arial"/>
        </w:rPr>
      </w:pPr>
      <w:r w:rsidRPr="00CE6708">
        <w:rPr>
          <w:rFonts w:ascii="Arial" w:hAnsi="Arial" w:cs="Arial"/>
        </w:rPr>
        <w:t>3</w:t>
      </w:r>
      <w:r>
        <w:rPr>
          <w:rFonts w:ascii="Arial" w:hAnsi="Arial" w:cs="Arial"/>
        </w:rPr>
        <w:t xml:space="preserve"> - Encaminhar esta deliberação à Presidência do CA</w:t>
      </w:r>
      <w:r w:rsidR="00501D28">
        <w:rPr>
          <w:rFonts w:ascii="Arial" w:hAnsi="Arial" w:cs="Arial"/>
        </w:rPr>
        <w:t>U/SC para providências cabíveis.</w:t>
      </w:r>
    </w:p>
    <w:p w:rsidR="00F35EFD" w:rsidRDefault="00E14245" w:rsidP="0060785E">
      <w:pPr>
        <w:jc w:val="both"/>
        <w:rPr>
          <w:rFonts w:ascii="Arial" w:hAnsi="Arial" w:cs="Arial"/>
        </w:rPr>
      </w:pPr>
      <w:r w:rsidRPr="00E14245">
        <w:rPr>
          <w:rFonts w:ascii="Arial" w:hAnsi="Arial" w:cs="Arial"/>
        </w:rPr>
        <w:t xml:space="preserve"> </w:t>
      </w:r>
    </w:p>
    <w:p w:rsidR="00F35EFD" w:rsidRDefault="00F35EFD" w:rsidP="00F35EFD">
      <w:pPr>
        <w:jc w:val="both"/>
        <w:rPr>
          <w:rFonts w:ascii="Arial" w:hAnsi="Arial" w:cs="Arial"/>
        </w:rPr>
      </w:pPr>
    </w:p>
    <w:p w:rsidR="005E3BFC" w:rsidRDefault="005E3BFC" w:rsidP="005E3BFC">
      <w:pPr>
        <w:jc w:val="both"/>
        <w:rPr>
          <w:rFonts w:ascii="Arial" w:hAnsi="Arial" w:cs="Arial"/>
        </w:rPr>
      </w:pPr>
      <w:r w:rsidRPr="00E14245">
        <w:rPr>
          <w:rFonts w:ascii="Arial" w:hAnsi="Arial" w:cs="Arial"/>
        </w:rPr>
        <w:t xml:space="preserve">Com </w:t>
      </w:r>
      <w:r>
        <w:rPr>
          <w:rFonts w:ascii="Arial" w:hAnsi="Arial" w:cs="Arial"/>
          <w:b/>
        </w:rPr>
        <w:t>03</w:t>
      </w:r>
      <w:r w:rsidRPr="00F35EFD">
        <w:rPr>
          <w:rFonts w:ascii="Arial" w:hAnsi="Arial" w:cs="Arial"/>
          <w:b/>
        </w:rPr>
        <w:t xml:space="preserve"> votos favoráveis</w:t>
      </w:r>
      <w:r w:rsidRPr="00E14245">
        <w:rPr>
          <w:rFonts w:ascii="Arial" w:hAnsi="Arial" w:cs="Arial"/>
        </w:rPr>
        <w:t xml:space="preserve"> dos conselheiros </w:t>
      </w:r>
      <w:r w:rsidRPr="003666F3">
        <w:rPr>
          <w:rFonts w:ascii="Arial" w:hAnsi="Arial" w:cs="Arial"/>
        </w:rPr>
        <w:t xml:space="preserve">Carolina Pereira </w:t>
      </w:r>
      <w:proofErr w:type="spellStart"/>
      <w:r w:rsidRPr="003666F3">
        <w:rPr>
          <w:rFonts w:ascii="Arial" w:hAnsi="Arial" w:cs="Arial"/>
        </w:rPr>
        <w:t>Hagemann</w:t>
      </w:r>
      <w:proofErr w:type="spellEnd"/>
      <w:r w:rsidRPr="00E14245">
        <w:rPr>
          <w:rFonts w:ascii="Arial" w:hAnsi="Arial" w:cs="Arial"/>
        </w:rPr>
        <w:t xml:space="preserve">; </w:t>
      </w:r>
      <w:r w:rsidRPr="00613261">
        <w:rPr>
          <w:rFonts w:ascii="Arial" w:hAnsi="Arial" w:cs="Arial"/>
        </w:rPr>
        <w:t xml:space="preserve">Luiz Fernando Motta </w:t>
      </w:r>
      <w:proofErr w:type="spellStart"/>
      <w:r w:rsidRPr="00613261">
        <w:rPr>
          <w:rFonts w:ascii="Arial" w:hAnsi="Arial" w:cs="Arial"/>
        </w:rPr>
        <w:t>Zanoni</w:t>
      </w:r>
      <w:proofErr w:type="spellEnd"/>
      <w:r>
        <w:rPr>
          <w:rFonts w:ascii="Arial" w:hAnsi="Arial" w:cs="Arial"/>
        </w:rPr>
        <w:t xml:space="preserve">; Cristina dos Santos </w:t>
      </w:r>
      <w:proofErr w:type="spellStart"/>
      <w:r>
        <w:rPr>
          <w:rFonts w:ascii="Arial" w:hAnsi="Arial" w:cs="Arial"/>
        </w:rPr>
        <w:t>Reinert</w:t>
      </w:r>
      <w:proofErr w:type="spellEnd"/>
      <w:r>
        <w:rPr>
          <w:rFonts w:ascii="Arial" w:hAnsi="Arial" w:cs="Arial"/>
          <w:b/>
          <w:lang w:eastAsia="pt-BR"/>
        </w:rPr>
        <w:t>.</w:t>
      </w:r>
    </w:p>
    <w:p w:rsidR="005E3BFC" w:rsidRDefault="005E3BFC" w:rsidP="005E3BFC">
      <w:pPr>
        <w:jc w:val="both"/>
        <w:rPr>
          <w:rFonts w:ascii="Arial" w:hAnsi="Arial" w:cs="Arial"/>
        </w:rPr>
      </w:pPr>
    </w:p>
    <w:p w:rsidR="005E3BFC" w:rsidRDefault="005E3BFC" w:rsidP="005E3BFC">
      <w:pPr>
        <w:jc w:val="both"/>
        <w:rPr>
          <w:rFonts w:ascii="Arial" w:hAnsi="Arial" w:cs="Arial"/>
        </w:rPr>
      </w:pPr>
    </w:p>
    <w:p w:rsidR="005E3BFC" w:rsidRDefault="005E3BFC" w:rsidP="005E3BFC">
      <w:pPr>
        <w:jc w:val="center"/>
        <w:rPr>
          <w:rFonts w:ascii="Arial" w:hAnsi="Arial" w:cs="Arial"/>
        </w:rPr>
      </w:pPr>
      <w:r>
        <w:rPr>
          <w:rFonts w:ascii="Arial" w:hAnsi="Arial" w:cs="Arial"/>
        </w:rPr>
        <w:t>Florianópolis, 24 de julho de 2018.</w:t>
      </w:r>
    </w:p>
    <w:p w:rsidR="005E3BFC" w:rsidRDefault="005E3BFC" w:rsidP="005E3BFC">
      <w:pPr>
        <w:jc w:val="both"/>
        <w:rPr>
          <w:rFonts w:ascii="Arial" w:hAnsi="Arial" w:cs="Arial"/>
        </w:rPr>
      </w:pPr>
    </w:p>
    <w:p w:rsidR="005E3BFC" w:rsidRDefault="005E3BFC" w:rsidP="005E3BFC">
      <w:pPr>
        <w:jc w:val="both"/>
        <w:rPr>
          <w:rFonts w:ascii="Arial" w:hAnsi="Arial" w:cs="Arial"/>
        </w:rPr>
      </w:pPr>
    </w:p>
    <w:p w:rsidR="005E3BFC" w:rsidRDefault="005E3BFC" w:rsidP="005E3BFC">
      <w:pPr>
        <w:jc w:val="both"/>
        <w:rPr>
          <w:rFonts w:ascii="Arial" w:hAnsi="Arial" w:cs="Arial"/>
        </w:rPr>
      </w:pPr>
      <w:r w:rsidRPr="007C5856">
        <w:rPr>
          <w:rFonts w:ascii="Arial" w:hAnsi="Arial" w:cs="Arial"/>
          <w:b/>
          <w:lang w:eastAsia="pt-BR"/>
        </w:rPr>
        <w:t xml:space="preserve">Carolina Pereira </w:t>
      </w:r>
      <w:proofErr w:type="spellStart"/>
      <w:r w:rsidRPr="007C5856">
        <w:rPr>
          <w:rFonts w:ascii="Arial" w:hAnsi="Arial" w:cs="Arial"/>
          <w:b/>
          <w:lang w:eastAsia="pt-BR"/>
        </w:rPr>
        <w:t>Hagemann</w:t>
      </w:r>
      <w:proofErr w:type="spellEnd"/>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5E3BFC" w:rsidRDefault="005E3BFC" w:rsidP="005E3BFC">
      <w:pPr>
        <w:jc w:val="both"/>
        <w:rPr>
          <w:rFonts w:ascii="Arial" w:hAnsi="Arial" w:cs="Arial"/>
        </w:rPr>
      </w:pPr>
      <w:r>
        <w:rPr>
          <w:rFonts w:ascii="Arial" w:hAnsi="Arial" w:cs="Arial"/>
        </w:rPr>
        <w:t>Coordenadora</w:t>
      </w:r>
    </w:p>
    <w:p w:rsidR="005E3BFC" w:rsidRDefault="005E3BFC" w:rsidP="005E3BFC">
      <w:pPr>
        <w:jc w:val="both"/>
        <w:rPr>
          <w:rFonts w:ascii="Arial" w:hAnsi="Arial" w:cs="Arial"/>
        </w:rPr>
      </w:pPr>
    </w:p>
    <w:p w:rsidR="005E3BFC" w:rsidRPr="002266C0" w:rsidRDefault="005E3BFC" w:rsidP="005E3BFC">
      <w:pPr>
        <w:jc w:val="both"/>
        <w:rPr>
          <w:rFonts w:ascii="Arial" w:hAnsi="Arial" w:cs="Arial"/>
        </w:rPr>
      </w:pPr>
      <w:r w:rsidRPr="002266C0">
        <w:rPr>
          <w:rFonts w:ascii="Arial" w:hAnsi="Arial" w:cs="Arial"/>
          <w:b/>
          <w:lang w:eastAsia="pt-BR"/>
        </w:rPr>
        <w:t xml:space="preserve">Luiz Fernando Motta </w:t>
      </w:r>
      <w:proofErr w:type="spellStart"/>
      <w:r w:rsidRPr="002266C0">
        <w:rPr>
          <w:rFonts w:ascii="Arial" w:hAnsi="Arial" w:cs="Arial"/>
          <w:b/>
          <w:lang w:eastAsia="pt-BR"/>
        </w:rPr>
        <w:t>Zanoni</w:t>
      </w:r>
      <w:proofErr w:type="spellEnd"/>
      <w:r w:rsidRPr="002266C0">
        <w:rPr>
          <w:rFonts w:ascii="Arial" w:hAnsi="Arial" w:cs="Arial"/>
        </w:rPr>
        <w:tab/>
      </w:r>
      <w:r w:rsidRPr="002266C0">
        <w:rPr>
          <w:rFonts w:ascii="Arial" w:hAnsi="Arial" w:cs="Arial"/>
        </w:rPr>
        <w:tab/>
      </w:r>
      <w:r w:rsidRPr="002266C0">
        <w:rPr>
          <w:rFonts w:ascii="Arial" w:hAnsi="Arial" w:cs="Arial"/>
        </w:rPr>
        <w:tab/>
      </w:r>
      <w:r w:rsidRPr="002266C0">
        <w:rPr>
          <w:rFonts w:ascii="Arial" w:hAnsi="Arial" w:cs="Arial"/>
        </w:rPr>
        <w:tab/>
        <w:t>___________________________</w:t>
      </w:r>
    </w:p>
    <w:p w:rsidR="005E3BFC" w:rsidRPr="002266C0" w:rsidRDefault="005E3BFC" w:rsidP="005E3BFC">
      <w:pPr>
        <w:jc w:val="both"/>
        <w:rPr>
          <w:rFonts w:ascii="Arial" w:hAnsi="Arial" w:cs="Arial"/>
        </w:rPr>
      </w:pPr>
      <w:r w:rsidRPr="002266C0">
        <w:rPr>
          <w:rFonts w:ascii="Arial" w:hAnsi="Arial" w:cs="Arial"/>
        </w:rPr>
        <w:t>Coordenador Adjunto</w:t>
      </w:r>
    </w:p>
    <w:p w:rsidR="005E3BFC" w:rsidRPr="00E1064A" w:rsidRDefault="005E3BFC" w:rsidP="005E3BFC">
      <w:pPr>
        <w:jc w:val="both"/>
        <w:rPr>
          <w:rFonts w:ascii="Arial" w:hAnsi="Arial" w:cs="Arial"/>
          <w:b/>
        </w:rPr>
      </w:pPr>
    </w:p>
    <w:p w:rsidR="005E3BFC" w:rsidRDefault="005E3BFC" w:rsidP="005E3BFC">
      <w:pPr>
        <w:jc w:val="both"/>
        <w:rPr>
          <w:rFonts w:ascii="Arial" w:hAnsi="Arial" w:cs="Arial"/>
        </w:rPr>
      </w:pPr>
      <w:r>
        <w:rPr>
          <w:rFonts w:ascii="Arial" w:hAnsi="Arial" w:cs="Arial"/>
          <w:b/>
          <w:lang w:eastAsia="pt-BR"/>
        </w:rPr>
        <w:t xml:space="preserve">Cristina dos Santos </w:t>
      </w:r>
      <w:proofErr w:type="spellStart"/>
      <w:r>
        <w:rPr>
          <w:rFonts w:ascii="Arial" w:hAnsi="Arial" w:cs="Arial"/>
          <w:b/>
          <w:lang w:eastAsia="pt-BR"/>
        </w:rPr>
        <w:t>Reinert</w:t>
      </w:r>
      <w:proofErr w:type="spellEnd"/>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5E3BFC" w:rsidRDefault="005E3BFC" w:rsidP="005E3BFC">
      <w:pPr>
        <w:jc w:val="both"/>
        <w:rPr>
          <w:rFonts w:ascii="Arial" w:hAnsi="Arial" w:cs="Arial"/>
        </w:rPr>
      </w:pPr>
      <w:r>
        <w:rPr>
          <w:rFonts w:ascii="Arial" w:hAnsi="Arial" w:cs="Arial"/>
        </w:rPr>
        <w:t>Membro Suplente</w:t>
      </w:r>
    </w:p>
    <w:p w:rsidR="005E3BFC" w:rsidRDefault="005E3BFC" w:rsidP="005E3BFC">
      <w:pPr>
        <w:jc w:val="both"/>
        <w:rPr>
          <w:rFonts w:ascii="Arial" w:hAnsi="Arial" w:cs="Arial"/>
          <w:lang w:eastAsia="pt-BR"/>
        </w:rPr>
      </w:pPr>
    </w:p>
    <w:p w:rsidR="00C922F4" w:rsidRDefault="00C922F4" w:rsidP="00F35EFD">
      <w:pPr>
        <w:jc w:val="both"/>
        <w:rPr>
          <w:rFonts w:ascii="Arial" w:hAnsi="Arial" w:cs="Arial"/>
          <w:lang w:eastAsia="pt-BR"/>
        </w:rPr>
      </w:pPr>
    </w:p>
    <w:p w:rsidR="00C922F4" w:rsidRDefault="00C922F4" w:rsidP="00F35EFD">
      <w:pPr>
        <w:jc w:val="both"/>
        <w:rPr>
          <w:rFonts w:ascii="Arial" w:hAnsi="Arial" w:cs="Arial"/>
          <w:lang w:eastAsia="pt-BR"/>
        </w:rPr>
      </w:pPr>
    </w:p>
    <w:sectPr w:rsidR="00C922F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gutterAtTop/>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13F75"/>
    <w:rsid w:val="00143CB8"/>
    <w:rsid w:val="001848AD"/>
    <w:rsid w:val="00190120"/>
    <w:rsid w:val="001D10F9"/>
    <w:rsid w:val="001D491C"/>
    <w:rsid w:val="001E53BF"/>
    <w:rsid w:val="00221EDC"/>
    <w:rsid w:val="00224F00"/>
    <w:rsid w:val="002266C0"/>
    <w:rsid w:val="0024303B"/>
    <w:rsid w:val="002927B8"/>
    <w:rsid w:val="003666F3"/>
    <w:rsid w:val="003A1A6F"/>
    <w:rsid w:val="003B168D"/>
    <w:rsid w:val="003B368E"/>
    <w:rsid w:val="003B4522"/>
    <w:rsid w:val="003F0D9F"/>
    <w:rsid w:val="00425319"/>
    <w:rsid w:val="00480328"/>
    <w:rsid w:val="004C48B8"/>
    <w:rsid w:val="00501D28"/>
    <w:rsid w:val="00510668"/>
    <w:rsid w:val="00526BF5"/>
    <w:rsid w:val="005373F9"/>
    <w:rsid w:val="00561A66"/>
    <w:rsid w:val="00586BCC"/>
    <w:rsid w:val="005E3BFC"/>
    <w:rsid w:val="005F4DCE"/>
    <w:rsid w:val="0060785E"/>
    <w:rsid w:val="00613261"/>
    <w:rsid w:val="00650C7A"/>
    <w:rsid w:val="006B1A1C"/>
    <w:rsid w:val="006B4064"/>
    <w:rsid w:val="006D152E"/>
    <w:rsid w:val="0074184B"/>
    <w:rsid w:val="00741E27"/>
    <w:rsid w:val="007A625B"/>
    <w:rsid w:val="007B14D6"/>
    <w:rsid w:val="007C5856"/>
    <w:rsid w:val="007D218F"/>
    <w:rsid w:val="008348F1"/>
    <w:rsid w:val="00860E86"/>
    <w:rsid w:val="00877739"/>
    <w:rsid w:val="00896524"/>
    <w:rsid w:val="008F29AB"/>
    <w:rsid w:val="008F5C69"/>
    <w:rsid w:val="00952B80"/>
    <w:rsid w:val="009716F1"/>
    <w:rsid w:val="00991C98"/>
    <w:rsid w:val="009A1405"/>
    <w:rsid w:val="009B30A5"/>
    <w:rsid w:val="009D0393"/>
    <w:rsid w:val="009E129E"/>
    <w:rsid w:val="009E32D0"/>
    <w:rsid w:val="00AC15EA"/>
    <w:rsid w:val="00BA6E6F"/>
    <w:rsid w:val="00BE1907"/>
    <w:rsid w:val="00BF546C"/>
    <w:rsid w:val="00C13A64"/>
    <w:rsid w:val="00C278E8"/>
    <w:rsid w:val="00C27E1C"/>
    <w:rsid w:val="00C334F5"/>
    <w:rsid w:val="00C61842"/>
    <w:rsid w:val="00C63BC2"/>
    <w:rsid w:val="00C922F4"/>
    <w:rsid w:val="00C930D5"/>
    <w:rsid w:val="00C9364D"/>
    <w:rsid w:val="00CA6BED"/>
    <w:rsid w:val="00CB242B"/>
    <w:rsid w:val="00CE6708"/>
    <w:rsid w:val="00D365A4"/>
    <w:rsid w:val="00D40727"/>
    <w:rsid w:val="00D4494B"/>
    <w:rsid w:val="00D81A05"/>
    <w:rsid w:val="00DF0210"/>
    <w:rsid w:val="00E1064A"/>
    <w:rsid w:val="00E14245"/>
    <w:rsid w:val="00E24E98"/>
    <w:rsid w:val="00E761A5"/>
    <w:rsid w:val="00EA7EBB"/>
    <w:rsid w:val="00EB7032"/>
    <w:rsid w:val="00F246AF"/>
    <w:rsid w:val="00F26ED4"/>
    <w:rsid w:val="00F35EFD"/>
    <w:rsid w:val="00F8645C"/>
    <w:rsid w:val="00F86DFD"/>
    <w:rsid w:val="00F90E5D"/>
    <w:rsid w:val="00FC4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8E0E-A42E-4DD7-939E-13E71E9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2</cp:revision>
  <cp:lastPrinted>2018-07-24T17:32:00Z</cp:lastPrinted>
  <dcterms:created xsi:type="dcterms:W3CDTF">2018-07-24T17:32:00Z</dcterms:created>
  <dcterms:modified xsi:type="dcterms:W3CDTF">2018-07-24T17:32:00Z</dcterms:modified>
</cp:coreProperties>
</file>