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Interpretação dos normativos da CEP/BR sobre projeto e execução de pavimentação </w:t>
            </w:r>
            <w:r w:rsidR="00711E6A" w:rsidRPr="00711E6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D491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67796" w:rsidRPr="00A677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FB5CC6" w:rsidRPr="00A677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36D7E" w:rsidRPr="00A36D7E" w:rsidRDefault="00A36D7E" w:rsidP="00A36D7E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>Considerando o Regimento interno do CAU/SC, Art. 95, Inciso VIII, alínea i), que define que compete a Comissão de Exercício Profissional – CEP propor, apreciar e deliberar sobre questionamentos a atos já normatizados pelo CAU/BR referentes a atividades técnicas no exercício da Arquitetura e Urbanismo;</w:t>
      </w: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as diversas deliberações emitidas pela CEP do CAU/BR que tratam sobre projeto e execução de pavimentação e vias, dentre elas as Deliberações nº 17/2016, 19/2017, 109/2017 e 75/2018, além do Memorando 004-2014; </w:t>
      </w: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a necessidade de esclarecer definitivamente todos os profissionais do Estado sobre como deve ser o preenchimento do Registro de Responsabilidade Técnica – RRT para atividades de pavimentação e também e sobre os limites de suas responsabilidades; </w:t>
      </w: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Pr="00A36D7E" w:rsidRDefault="00A36D7E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A36D7E">
        <w:rPr>
          <w:rFonts w:ascii="Arial" w:hAnsi="Arial" w:cs="Arial"/>
        </w:rPr>
        <w:t>- Esclarecer, em conformidade com os normativos do CAU/BR, sobre a atribuição dos Arquitetos e Urbanistas para projeto de pavimentação de vias (1.9.1. Projeto de movimentação de terra, drenagem e pavimentação e 1.8.7. Projeto de sistema viário e acessibilidade):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Pr="009E450D" w:rsidRDefault="00A36D7E" w:rsidP="009E450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E450D">
        <w:rPr>
          <w:rFonts w:ascii="Arial" w:hAnsi="Arial" w:cs="Arial"/>
        </w:rPr>
        <w:t xml:space="preserve">A atribuição está restrita a concepção das características físicas das vias </w:t>
      </w:r>
      <w:r w:rsidR="008C3E56">
        <w:rPr>
          <w:rFonts w:ascii="Arial" w:hAnsi="Arial" w:cs="Arial"/>
        </w:rPr>
        <w:t xml:space="preserve">(rurais e urbanas) </w:t>
      </w:r>
      <w:r w:rsidRPr="009E450D">
        <w:rPr>
          <w:rFonts w:ascii="Arial" w:hAnsi="Arial" w:cs="Arial"/>
        </w:rPr>
        <w:t>e suas respectivas pavimentações (todos os tipos de pavimentação), incluindo pavimentação asfáltica. Não é atribuição destes profissionais o dimensionamento estrutural e o detal</w:t>
      </w:r>
      <w:r w:rsidR="00845257">
        <w:rPr>
          <w:rFonts w:ascii="Arial" w:hAnsi="Arial" w:cs="Arial"/>
        </w:rPr>
        <w:t>hamento executivo das vias;</w:t>
      </w:r>
    </w:p>
    <w:p w:rsidR="00A36D7E" w:rsidRPr="00A36D7E" w:rsidRDefault="00A36D7E" w:rsidP="00A36D7E">
      <w:pPr>
        <w:ind w:left="705"/>
        <w:jc w:val="both"/>
        <w:rPr>
          <w:rFonts w:ascii="Arial" w:hAnsi="Arial" w:cs="Arial"/>
        </w:rPr>
      </w:pPr>
    </w:p>
    <w:p w:rsidR="00A36D7E" w:rsidRPr="009E450D" w:rsidRDefault="00A36D7E" w:rsidP="009E450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E450D">
        <w:rPr>
          <w:rFonts w:ascii="Arial" w:hAnsi="Arial" w:cs="Arial"/>
        </w:rPr>
        <w:t>O conceito de ‘características físicas das vias’: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 – (Deliberação nº 75/2018 - CEP-CAU/BR);</w:t>
      </w:r>
    </w:p>
    <w:p w:rsidR="00A36D7E" w:rsidRPr="00A36D7E" w:rsidRDefault="00A36D7E" w:rsidP="00A36D7E">
      <w:pPr>
        <w:ind w:left="705"/>
        <w:jc w:val="both"/>
        <w:rPr>
          <w:rFonts w:ascii="Arial" w:hAnsi="Arial" w:cs="Arial"/>
        </w:rPr>
      </w:pPr>
    </w:p>
    <w:p w:rsidR="00A36D7E" w:rsidRPr="009E450D" w:rsidRDefault="00A36D7E" w:rsidP="009E450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E450D">
        <w:rPr>
          <w:rFonts w:ascii="Arial" w:hAnsi="Arial" w:cs="Arial"/>
        </w:rPr>
        <w:t>Não possuem limite nas suas atribuições com relação ao projeto de pavimentação de calçadas, podendo realizar inclusive o dimensionamento estrutural e o</w:t>
      </w:r>
      <w:r w:rsidR="00CE02E0">
        <w:rPr>
          <w:rFonts w:ascii="Arial" w:hAnsi="Arial" w:cs="Arial"/>
        </w:rPr>
        <w:t xml:space="preserve"> detalhamento executivo destas;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Pr="00A36D7E" w:rsidRDefault="000026E2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A36D7E" w:rsidRPr="00A36D7E">
        <w:rPr>
          <w:rFonts w:ascii="Arial" w:hAnsi="Arial" w:cs="Arial"/>
        </w:rPr>
        <w:t>- Esclarecer, em conformidade com os normativos do CAU/BR, sobre a atribuição dos Arquitetos e Urbanistas para execução de pavimentação de vias (2.8.1. Execução de terraplenagem, drenagem e pavimentação e 2.7.5. Execução de sistema viário e acessibilidade):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Pr="001079B8" w:rsidRDefault="00A36D7E" w:rsidP="001079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079B8">
        <w:rPr>
          <w:rFonts w:ascii="Arial" w:hAnsi="Arial" w:cs="Arial"/>
        </w:rPr>
        <w:lastRenderedPageBreak/>
        <w:t xml:space="preserve">Podem executar as obras civis de todos os tipos de pavimentação de vias (incluindo regularização de base, sub-base, aplicação camada de assentamento, material de rejunte, instalação de contenção lateral e assentamento), </w:t>
      </w:r>
      <w:r w:rsidR="0053555D">
        <w:rPr>
          <w:rFonts w:ascii="Arial" w:hAnsi="Arial" w:cs="Arial"/>
        </w:rPr>
        <w:t>exceto</w:t>
      </w:r>
      <w:r w:rsidR="00845257">
        <w:rPr>
          <w:rFonts w:ascii="Arial" w:hAnsi="Arial" w:cs="Arial"/>
        </w:rPr>
        <w:t xml:space="preserve"> para pavimentação</w:t>
      </w:r>
      <w:r w:rsidR="0053555D">
        <w:rPr>
          <w:rFonts w:ascii="Arial" w:hAnsi="Arial" w:cs="Arial"/>
        </w:rPr>
        <w:t xml:space="preserve"> asfáltica e de concreto;</w:t>
      </w:r>
    </w:p>
    <w:p w:rsidR="00A36D7E" w:rsidRPr="00A36D7E" w:rsidRDefault="00A36D7E" w:rsidP="000026E2">
      <w:pPr>
        <w:ind w:left="708"/>
        <w:jc w:val="both"/>
        <w:rPr>
          <w:rFonts w:ascii="Arial" w:hAnsi="Arial" w:cs="Arial"/>
        </w:rPr>
      </w:pPr>
    </w:p>
    <w:p w:rsidR="00A36D7E" w:rsidRDefault="00A36D7E" w:rsidP="000D25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45257">
        <w:rPr>
          <w:rFonts w:ascii="Arial" w:hAnsi="Arial" w:cs="Arial"/>
        </w:rPr>
        <w:t>Podem compor equipes interdisciplinares, que envolvam a execução de vias em pavimentação de concreto e asfáltica (mas não podem diretamente executar este tipo de via, pois não possuem formação em controle tecnológico e cálculo estrutural de pavimento)</w:t>
      </w:r>
      <w:r w:rsidR="001B4DFB">
        <w:rPr>
          <w:rFonts w:ascii="Arial" w:hAnsi="Arial" w:cs="Arial"/>
        </w:rPr>
        <w:t xml:space="preserve"> </w:t>
      </w:r>
      <w:r w:rsidR="001B4DFB" w:rsidRPr="00845257">
        <w:rPr>
          <w:rFonts w:ascii="Arial" w:hAnsi="Arial" w:cs="Arial"/>
        </w:rPr>
        <w:t>- Deliberação nº 75/2018 - CEP-CAU/BR</w:t>
      </w:r>
      <w:r w:rsidR="008C3E56">
        <w:rPr>
          <w:rFonts w:ascii="Arial" w:hAnsi="Arial" w:cs="Arial"/>
        </w:rPr>
        <w:t>;</w:t>
      </w:r>
    </w:p>
    <w:p w:rsidR="001B4DFB" w:rsidRPr="001B4DFB" w:rsidRDefault="001B4DFB" w:rsidP="001B4DFB">
      <w:pPr>
        <w:pStyle w:val="PargrafodaLista"/>
        <w:rPr>
          <w:rFonts w:ascii="Arial" w:hAnsi="Arial" w:cs="Arial"/>
        </w:rPr>
      </w:pPr>
    </w:p>
    <w:p w:rsidR="001B4DFB" w:rsidRPr="00845257" w:rsidRDefault="001B4DFB" w:rsidP="000D25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ao item anterior “b”, s</w:t>
      </w:r>
      <w:r w:rsidRPr="00845257">
        <w:rPr>
          <w:rFonts w:ascii="Arial" w:hAnsi="Arial" w:cs="Arial"/>
        </w:rPr>
        <w:t>erá aprovado acervo de arquiteto e urbanista com RRT preenchido com as atividades dos subitens da Resolução nº21 “2.8.1. Execução de terraplenagem, drenagem e pavimentação” e “2.7.5. Execução de sistema viário e acessibilidade” para pavimentação asfáltica e de concreto, desde que indique profissional responsável pela execução estrutural da via no campo descrição</w:t>
      </w:r>
      <w:r>
        <w:rPr>
          <w:rFonts w:ascii="Arial" w:hAnsi="Arial" w:cs="Arial"/>
        </w:rPr>
        <w:t xml:space="preserve"> do RRT</w:t>
      </w:r>
      <w:r w:rsidR="008C3E56">
        <w:rPr>
          <w:rFonts w:ascii="Arial" w:hAnsi="Arial" w:cs="Arial"/>
        </w:rPr>
        <w:t>;</w:t>
      </w:r>
      <w:r w:rsidRPr="00845257">
        <w:rPr>
          <w:rFonts w:ascii="Arial" w:hAnsi="Arial" w:cs="Arial"/>
        </w:rPr>
        <w:t xml:space="preserve"> </w:t>
      </w:r>
    </w:p>
    <w:p w:rsidR="00A36D7E" w:rsidRPr="00A36D7E" w:rsidRDefault="00A36D7E" w:rsidP="000026E2">
      <w:pPr>
        <w:ind w:left="708"/>
        <w:jc w:val="both"/>
        <w:rPr>
          <w:rFonts w:ascii="Arial" w:hAnsi="Arial" w:cs="Arial"/>
        </w:rPr>
      </w:pPr>
    </w:p>
    <w:p w:rsidR="00A36D7E" w:rsidRDefault="00A36D7E" w:rsidP="001079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079B8">
        <w:rPr>
          <w:rFonts w:ascii="Arial" w:hAnsi="Arial" w:cs="Arial"/>
        </w:rPr>
        <w:t>Não possuem limites nas suas atribuições com relação a execução civil de pavimentação de calçadas, aind</w:t>
      </w:r>
      <w:r w:rsidR="008C3E56">
        <w:rPr>
          <w:rFonts w:ascii="Arial" w:hAnsi="Arial" w:cs="Arial"/>
        </w:rPr>
        <w:t>a que asfáltica ou de concreto;</w:t>
      </w:r>
    </w:p>
    <w:p w:rsidR="00712EDF" w:rsidRPr="00712EDF" w:rsidRDefault="00712EDF" w:rsidP="00712EDF">
      <w:pPr>
        <w:pStyle w:val="PargrafodaLista"/>
        <w:rPr>
          <w:rFonts w:ascii="Arial" w:hAnsi="Arial" w:cs="Arial"/>
        </w:rPr>
      </w:pPr>
    </w:p>
    <w:p w:rsidR="00712EDF" w:rsidRDefault="00712EDF" w:rsidP="001B4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As solicitações de CAT-A </w:t>
      </w:r>
      <w:r w:rsidR="008C3E56">
        <w:rPr>
          <w:rFonts w:ascii="Arial" w:hAnsi="Arial" w:cs="Arial"/>
        </w:rPr>
        <w:t>que contemplem</w:t>
      </w:r>
      <w:r>
        <w:rPr>
          <w:rFonts w:ascii="Arial" w:hAnsi="Arial" w:cs="Arial"/>
        </w:rPr>
        <w:t xml:space="preserve"> atividades anteriores a </w:t>
      </w:r>
      <w:r w:rsidRPr="001079B8">
        <w:rPr>
          <w:rFonts w:ascii="Arial" w:hAnsi="Arial" w:cs="Arial"/>
        </w:rPr>
        <w:t>Deliberação nº 75/2018</w:t>
      </w:r>
      <w:r w:rsidR="001B4DFB">
        <w:rPr>
          <w:rFonts w:ascii="Arial" w:hAnsi="Arial" w:cs="Arial"/>
        </w:rPr>
        <w:t xml:space="preserve">, de 31 de agosto de 2018, poderão ser aprovadas em discordância com </w:t>
      </w:r>
      <w:r w:rsidR="004B4661">
        <w:rPr>
          <w:rFonts w:ascii="Arial" w:hAnsi="Arial" w:cs="Arial"/>
        </w:rPr>
        <w:t xml:space="preserve">suas determinações, ou seja, </w:t>
      </w:r>
      <w:r w:rsidR="001B4DFB">
        <w:rPr>
          <w:rFonts w:ascii="Arial" w:hAnsi="Arial" w:cs="Arial"/>
        </w:rPr>
        <w:t>que projeto e execução estrutural</w:t>
      </w:r>
      <w:r w:rsidR="008C3E56">
        <w:rPr>
          <w:rFonts w:ascii="Arial" w:hAnsi="Arial" w:cs="Arial"/>
        </w:rPr>
        <w:t xml:space="preserve"> de pavimentação</w:t>
      </w:r>
      <w:r w:rsidR="001B4DFB">
        <w:rPr>
          <w:rFonts w:ascii="Arial" w:hAnsi="Arial" w:cs="Arial"/>
        </w:rPr>
        <w:t>, incluindo asfalto e concreto, eram de atribuição de arquiteto e urbanista, desde que em áreas urbanas ou rurais urbanizadas</w:t>
      </w:r>
      <w:r w:rsidR="008C3E56">
        <w:rPr>
          <w:rFonts w:ascii="Arial" w:hAnsi="Arial" w:cs="Arial"/>
        </w:rPr>
        <w:t>.</w:t>
      </w:r>
      <w:r w:rsidR="00D552F9">
        <w:rPr>
          <w:rFonts w:ascii="Arial" w:hAnsi="Arial" w:cs="Arial"/>
        </w:rPr>
        <w:t xml:space="preserve"> Deverá ser incluída </w:t>
      </w:r>
      <w:r w:rsidR="001B4DFB">
        <w:rPr>
          <w:rFonts w:ascii="Arial" w:hAnsi="Arial" w:cs="Arial"/>
        </w:rPr>
        <w:t xml:space="preserve">nota na certidão informando que o profissional não poderá registrar novos RRTs contrariando a </w:t>
      </w:r>
      <w:r w:rsidR="001B4DFB" w:rsidRPr="001079B8">
        <w:rPr>
          <w:rFonts w:ascii="Arial" w:hAnsi="Arial" w:cs="Arial"/>
        </w:rPr>
        <w:t>Deliberação nº 75/2018</w:t>
      </w:r>
      <w:r w:rsidR="001B4DFB">
        <w:rPr>
          <w:rFonts w:ascii="Arial" w:hAnsi="Arial" w:cs="Arial"/>
        </w:rPr>
        <w:t xml:space="preserve"> e a presente deliberação. </w:t>
      </w:r>
    </w:p>
    <w:p w:rsidR="00712EDF" w:rsidRDefault="00712EDF" w:rsidP="00712EDF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  <w:lang w:eastAsia="pt-BR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4346A"/>
    <w:rsid w:val="000E6DF2"/>
    <w:rsid w:val="000F559C"/>
    <w:rsid w:val="001079B8"/>
    <w:rsid w:val="00143CB8"/>
    <w:rsid w:val="001848AD"/>
    <w:rsid w:val="00190120"/>
    <w:rsid w:val="001B4DFB"/>
    <w:rsid w:val="001D491C"/>
    <w:rsid w:val="001F24F4"/>
    <w:rsid w:val="00224F00"/>
    <w:rsid w:val="00237ABF"/>
    <w:rsid w:val="0024303B"/>
    <w:rsid w:val="002F17CE"/>
    <w:rsid w:val="003167ED"/>
    <w:rsid w:val="0035521E"/>
    <w:rsid w:val="003B4522"/>
    <w:rsid w:val="00425319"/>
    <w:rsid w:val="00480328"/>
    <w:rsid w:val="004A2CB8"/>
    <w:rsid w:val="004A6316"/>
    <w:rsid w:val="004B4661"/>
    <w:rsid w:val="004D699A"/>
    <w:rsid w:val="00510668"/>
    <w:rsid w:val="0053555D"/>
    <w:rsid w:val="005373F9"/>
    <w:rsid w:val="00561A66"/>
    <w:rsid w:val="00586BCC"/>
    <w:rsid w:val="005F4DCE"/>
    <w:rsid w:val="00633DD4"/>
    <w:rsid w:val="00692A45"/>
    <w:rsid w:val="006D303B"/>
    <w:rsid w:val="00711E6A"/>
    <w:rsid w:val="00712EDF"/>
    <w:rsid w:val="00716D3F"/>
    <w:rsid w:val="0074184B"/>
    <w:rsid w:val="007B14D6"/>
    <w:rsid w:val="007B78A9"/>
    <w:rsid w:val="007E3D06"/>
    <w:rsid w:val="008348F1"/>
    <w:rsid w:val="00845257"/>
    <w:rsid w:val="0088325E"/>
    <w:rsid w:val="008B339A"/>
    <w:rsid w:val="008B54A9"/>
    <w:rsid w:val="008C3E56"/>
    <w:rsid w:val="00952B80"/>
    <w:rsid w:val="009716F1"/>
    <w:rsid w:val="00991C98"/>
    <w:rsid w:val="009D0393"/>
    <w:rsid w:val="009E450D"/>
    <w:rsid w:val="00A24D38"/>
    <w:rsid w:val="00A36A08"/>
    <w:rsid w:val="00A36D7E"/>
    <w:rsid w:val="00A67796"/>
    <w:rsid w:val="00B405E6"/>
    <w:rsid w:val="00B8221F"/>
    <w:rsid w:val="00BE1907"/>
    <w:rsid w:val="00BF546C"/>
    <w:rsid w:val="00C02F2F"/>
    <w:rsid w:val="00C13A64"/>
    <w:rsid w:val="00C278E8"/>
    <w:rsid w:val="00C27E1C"/>
    <w:rsid w:val="00C930D5"/>
    <w:rsid w:val="00C9364D"/>
    <w:rsid w:val="00CA6BED"/>
    <w:rsid w:val="00CE02E0"/>
    <w:rsid w:val="00D365A4"/>
    <w:rsid w:val="00D40727"/>
    <w:rsid w:val="00D552F9"/>
    <w:rsid w:val="00D72862"/>
    <w:rsid w:val="00E02383"/>
    <w:rsid w:val="00E1064A"/>
    <w:rsid w:val="00E14245"/>
    <w:rsid w:val="00E24E98"/>
    <w:rsid w:val="00E408BA"/>
    <w:rsid w:val="00E761A5"/>
    <w:rsid w:val="00EA5D85"/>
    <w:rsid w:val="00EE3AA9"/>
    <w:rsid w:val="00F068F3"/>
    <w:rsid w:val="00F35EFD"/>
    <w:rsid w:val="00F86DFD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84C5C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3A62-7005-490C-892E-05AB1E95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2019-02-19T17:31:00Z</cp:lastPrinted>
  <dcterms:created xsi:type="dcterms:W3CDTF">2019-02-20T20:37:00Z</dcterms:created>
  <dcterms:modified xsi:type="dcterms:W3CDTF">2019-02-20T20:37:00Z</dcterms:modified>
</cp:coreProperties>
</file>