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E14245" w:rsidTr="00CA379D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B5A02" w:rsidP="004B5A0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B5A02">
              <w:rPr>
                <w:rFonts w:ascii="Arial" w:eastAsia="Times New Roman" w:hAnsi="Arial" w:cs="Arial"/>
                <w:color w:val="000000"/>
                <w:lang w:eastAsia="pt-BR"/>
              </w:rPr>
              <w:t>899351/2019, 918502/2019, 919862/2019, 926290/2019, 927336/2019, 927069/2019 e 928519/2019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5268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F5268F" w:rsidP="004B5A0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4B5A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4C7E8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</w:t>
            </w:r>
            <w:r w:rsidR="004C7E8A">
              <w:rPr>
                <w:rFonts w:ascii="Arial" w:eastAsia="Times New Roman" w:hAnsi="Arial" w:cs="Arial"/>
                <w:color w:val="000000"/>
                <w:lang w:eastAsia="pt-BR"/>
              </w:rPr>
              <w:t>ões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Interrupção de Registro Profissional</w:t>
            </w:r>
          </w:p>
        </w:tc>
      </w:tr>
      <w:tr w:rsidR="00E14245" w:rsidRPr="00E14245" w:rsidTr="00CA379D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CA379D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E50E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F6BF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80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9F6F36" w:rsidRPr="00F5268F">
        <w:rPr>
          <w:rFonts w:ascii="Arial" w:hAnsi="Arial" w:cs="Arial"/>
        </w:rPr>
        <w:t>ordinariament</w:t>
      </w:r>
      <w:r w:rsidR="009F6F36">
        <w:rPr>
          <w:rFonts w:ascii="Arial" w:hAnsi="Arial" w:cs="Arial"/>
        </w:rPr>
        <w:t xml:space="preserve">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4B5A02">
        <w:rPr>
          <w:rFonts w:ascii="Arial" w:hAnsi="Arial" w:cs="Arial"/>
        </w:rPr>
        <w:t>29</w:t>
      </w:r>
      <w:r w:rsidR="00F35EFD" w:rsidRPr="00F5268F">
        <w:rPr>
          <w:rFonts w:ascii="Arial" w:hAnsi="Arial" w:cs="Arial"/>
        </w:rPr>
        <w:t xml:space="preserve"> do mês de</w:t>
      </w:r>
      <w:r w:rsidR="000347E4" w:rsidRPr="00F5268F">
        <w:rPr>
          <w:rFonts w:ascii="Arial" w:hAnsi="Arial" w:cs="Arial"/>
        </w:rPr>
        <w:t xml:space="preserve"> </w:t>
      </w:r>
      <w:r w:rsidR="004B5A02">
        <w:rPr>
          <w:rFonts w:ascii="Arial" w:hAnsi="Arial" w:cs="Arial"/>
        </w:rPr>
        <w:t>julho</w:t>
      </w:r>
      <w:r w:rsidR="007C5856" w:rsidRPr="00433D4E">
        <w:rPr>
          <w:rFonts w:ascii="Arial" w:eastAsia="Times New Roman" w:hAnsi="Arial" w:cs="Arial"/>
          <w:lang w:eastAsia="pt-BR"/>
        </w:rPr>
        <w:t xml:space="preserve"> </w:t>
      </w:r>
      <w:r w:rsidR="00F35EFD" w:rsidRPr="00433D4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433D4E">
        <w:rPr>
          <w:rFonts w:ascii="Arial" w:eastAsia="Times New Roman" w:hAnsi="Arial" w:cs="Arial"/>
          <w:lang w:eastAsia="pt-BR"/>
        </w:rPr>
        <w:t>de</w:t>
      </w:r>
      <w:r w:rsidR="005C0295" w:rsidRPr="00433D4E">
        <w:rPr>
          <w:rFonts w:ascii="Arial" w:eastAsia="Times New Roman" w:hAnsi="Arial" w:cs="Arial"/>
          <w:lang w:eastAsia="pt-BR"/>
        </w:rPr>
        <w:t>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</w:t>
      </w:r>
      <w:r w:rsidR="00F35EFD" w:rsidRPr="00F5268F">
        <w:rPr>
          <w:rFonts w:ascii="Arial" w:hAnsi="Arial" w:cs="Arial"/>
        </w:rPr>
        <w:t xml:space="preserve">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5268F" w:rsidRPr="00C03755" w:rsidRDefault="00F5268F" w:rsidP="00F5268F">
      <w:pPr>
        <w:jc w:val="both"/>
        <w:rPr>
          <w:rFonts w:ascii="Arial" w:eastAsia="Times New Roman" w:hAnsi="Arial" w:cs="Arial"/>
          <w:lang w:eastAsia="pt-BR"/>
        </w:rPr>
      </w:pPr>
      <w:r w:rsidRPr="00F5268F">
        <w:rPr>
          <w:rFonts w:ascii="Arial" w:hAnsi="Arial" w:cs="Arial"/>
        </w:rPr>
        <w:t>Considerando a Resolução nº</w:t>
      </w:r>
      <w:r w:rsidR="00CB05FE">
        <w:rPr>
          <w:rFonts w:ascii="Arial" w:hAnsi="Arial" w:cs="Arial"/>
        </w:rPr>
        <w:t xml:space="preserve"> 18 e a Resolução nº</w:t>
      </w:r>
      <w:r w:rsidRPr="00F5268F">
        <w:rPr>
          <w:rFonts w:ascii="Arial" w:hAnsi="Arial" w:cs="Arial"/>
        </w:rPr>
        <w:t xml:space="preserve"> </w:t>
      </w:r>
      <w:r w:rsidR="000E50EC">
        <w:rPr>
          <w:rFonts w:ascii="Arial" w:hAnsi="Arial" w:cs="Arial"/>
        </w:rPr>
        <w:t>167</w:t>
      </w:r>
      <w:r w:rsidR="00CB05FE">
        <w:rPr>
          <w:rFonts w:ascii="Arial" w:hAnsi="Arial" w:cs="Arial"/>
        </w:rPr>
        <w:t xml:space="preserve"> do CAU/BR, que dispõem</w:t>
      </w:r>
      <w:r w:rsidRPr="00F5268F">
        <w:rPr>
          <w:rFonts w:ascii="Arial" w:hAnsi="Arial" w:cs="Arial"/>
        </w:rPr>
        <w:t xml:space="preserve"> sobre a interrupção de registro profissional junto ao Conselho de Arquitetura</w:t>
      </w:r>
      <w:r w:rsidRPr="00C03755">
        <w:rPr>
          <w:rFonts w:ascii="Arial" w:eastAsia="Times New Roman" w:hAnsi="Arial" w:cs="Arial"/>
          <w:lang w:eastAsia="pt-BR"/>
        </w:rPr>
        <w:t xml:space="preserve"> e Urbanismo; </w:t>
      </w:r>
    </w:p>
    <w:p w:rsidR="00617CA5" w:rsidRDefault="00617CA5" w:rsidP="008F469F">
      <w:pPr>
        <w:jc w:val="both"/>
        <w:rPr>
          <w:rFonts w:ascii="Arial" w:eastAsia="Times New Roman" w:hAnsi="Arial" w:cs="Arial"/>
          <w:lang w:eastAsia="pt-BR"/>
        </w:rPr>
      </w:pPr>
    </w:p>
    <w:p w:rsidR="00F5268F" w:rsidRDefault="00F5268F" w:rsidP="00F5268F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550411" w:rsidRDefault="00F5268F" w:rsidP="00F52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1- </w:t>
      </w:r>
      <w:r w:rsidRPr="00B50D48">
        <w:rPr>
          <w:rFonts w:ascii="Arial" w:hAnsi="Arial" w:cs="Arial"/>
        </w:rPr>
        <w:t>Deferir as interrupções de registro dos profissionais</w:t>
      </w:r>
      <w:r w:rsidR="000E50E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B5A02" w:rsidRPr="004B5A02">
        <w:rPr>
          <w:rFonts w:ascii="Arial" w:hAnsi="Arial" w:cs="Arial"/>
        </w:rPr>
        <w:t xml:space="preserve">Mariana Veiga </w:t>
      </w:r>
      <w:proofErr w:type="spellStart"/>
      <w:r w:rsidR="004B5A02" w:rsidRPr="004B5A02">
        <w:rPr>
          <w:rFonts w:ascii="Arial" w:hAnsi="Arial" w:cs="Arial"/>
        </w:rPr>
        <w:t>Germani</w:t>
      </w:r>
      <w:proofErr w:type="spellEnd"/>
      <w:r w:rsidR="004B5A02" w:rsidRPr="004B5A02">
        <w:rPr>
          <w:rFonts w:ascii="Arial" w:hAnsi="Arial" w:cs="Arial"/>
        </w:rPr>
        <w:t xml:space="preserve">, Anderson </w:t>
      </w:r>
      <w:proofErr w:type="spellStart"/>
      <w:r w:rsidR="004B5A02" w:rsidRPr="004B5A02">
        <w:rPr>
          <w:rFonts w:ascii="Arial" w:hAnsi="Arial" w:cs="Arial"/>
        </w:rPr>
        <w:t>Beuting</w:t>
      </w:r>
      <w:proofErr w:type="spellEnd"/>
      <w:r w:rsidR="004B5A02" w:rsidRPr="004B5A02">
        <w:rPr>
          <w:rFonts w:ascii="Arial" w:hAnsi="Arial" w:cs="Arial"/>
        </w:rPr>
        <w:t xml:space="preserve">, </w:t>
      </w:r>
      <w:proofErr w:type="spellStart"/>
      <w:r w:rsidR="004B5A02" w:rsidRPr="004B5A02">
        <w:rPr>
          <w:rFonts w:ascii="Arial" w:hAnsi="Arial" w:cs="Arial"/>
        </w:rPr>
        <w:t>Ediane</w:t>
      </w:r>
      <w:proofErr w:type="spellEnd"/>
      <w:r w:rsidR="004B5A02" w:rsidRPr="004B5A02">
        <w:rPr>
          <w:rFonts w:ascii="Arial" w:hAnsi="Arial" w:cs="Arial"/>
        </w:rPr>
        <w:t xml:space="preserve"> Amorim, Alvo Ademar </w:t>
      </w:r>
      <w:proofErr w:type="spellStart"/>
      <w:r w:rsidR="004B5A02" w:rsidRPr="004B5A02">
        <w:rPr>
          <w:rFonts w:ascii="Arial" w:hAnsi="Arial" w:cs="Arial"/>
        </w:rPr>
        <w:t>Lind</w:t>
      </w:r>
      <w:proofErr w:type="spellEnd"/>
      <w:r w:rsidR="004B5A02" w:rsidRPr="004B5A02">
        <w:rPr>
          <w:rFonts w:ascii="Arial" w:hAnsi="Arial" w:cs="Arial"/>
        </w:rPr>
        <w:t xml:space="preserve">, </w:t>
      </w:r>
      <w:proofErr w:type="spellStart"/>
      <w:r w:rsidR="004B5A02" w:rsidRPr="004B5A02">
        <w:rPr>
          <w:rFonts w:ascii="Arial" w:hAnsi="Arial" w:cs="Arial"/>
        </w:rPr>
        <w:t>Suélen</w:t>
      </w:r>
      <w:proofErr w:type="spellEnd"/>
      <w:r w:rsidR="004B5A02" w:rsidRPr="004B5A02">
        <w:rPr>
          <w:rFonts w:ascii="Arial" w:hAnsi="Arial" w:cs="Arial"/>
        </w:rPr>
        <w:t xml:space="preserve"> </w:t>
      </w:r>
      <w:proofErr w:type="spellStart"/>
      <w:r w:rsidR="004B5A02" w:rsidRPr="004B5A02">
        <w:rPr>
          <w:rFonts w:ascii="Arial" w:hAnsi="Arial" w:cs="Arial"/>
        </w:rPr>
        <w:t>Marció</w:t>
      </w:r>
      <w:proofErr w:type="spellEnd"/>
      <w:r w:rsidR="004B5A02" w:rsidRPr="004B5A02">
        <w:rPr>
          <w:rFonts w:ascii="Arial" w:hAnsi="Arial" w:cs="Arial"/>
        </w:rPr>
        <w:t xml:space="preserve">, </w:t>
      </w:r>
      <w:proofErr w:type="spellStart"/>
      <w:r w:rsidR="004B5A02" w:rsidRPr="004B5A02">
        <w:rPr>
          <w:rFonts w:ascii="Arial" w:hAnsi="Arial" w:cs="Arial"/>
        </w:rPr>
        <w:t>Monalisa</w:t>
      </w:r>
      <w:proofErr w:type="spellEnd"/>
      <w:r w:rsidR="004B5A02" w:rsidRPr="004B5A02">
        <w:rPr>
          <w:rFonts w:ascii="Arial" w:hAnsi="Arial" w:cs="Arial"/>
        </w:rPr>
        <w:t xml:space="preserve"> </w:t>
      </w:r>
      <w:proofErr w:type="spellStart"/>
      <w:r w:rsidR="004B5A02" w:rsidRPr="004B5A02">
        <w:rPr>
          <w:rFonts w:ascii="Arial" w:hAnsi="Arial" w:cs="Arial"/>
        </w:rPr>
        <w:t>Cavasin</w:t>
      </w:r>
      <w:proofErr w:type="spellEnd"/>
      <w:r w:rsidR="004B5A02" w:rsidRPr="004B5A02">
        <w:rPr>
          <w:rFonts w:ascii="Arial" w:hAnsi="Arial" w:cs="Arial"/>
        </w:rPr>
        <w:t xml:space="preserve"> e Cintia Maria Fernandes</w:t>
      </w:r>
      <w:r w:rsidR="004C7E8A">
        <w:rPr>
          <w:rFonts w:ascii="Arial" w:hAnsi="Arial" w:cs="Arial"/>
        </w:rPr>
        <w:t>.</w:t>
      </w:r>
    </w:p>
    <w:p w:rsidR="00AF6BFD" w:rsidRDefault="00AF6BFD" w:rsidP="00F5268F">
      <w:pPr>
        <w:jc w:val="both"/>
        <w:rPr>
          <w:rFonts w:ascii="Arial" w:hAnsi="Arial" w:cs="Arial"/>
        </w:rPr>
      </w:pPr>
    </w:p>
    <w:p w:rsidR="0088315F" w:rsidRDefault="0088315F" w:rsidP="002442DE">
      <w:pPr>
        <w:jc w:val="both"/>
        <w:rPr>
          <w:rFonts w:ascii="Arial" w:hAnsi="Arial" w:cs="Arial"/>
        </w:rPr>
      </w:pPr>
    </w:p>
    <w:p w:rsidR="00AF6BFD" w:rsidRDefault="00AF6BFD" w:rsidP="00AF6BFD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>C</w:t>
      </w:r>
      <w:bookmarkStart w:id="0" w:name="_GoBack"/>
      <w:bookmarkEnd w:id="0"/>
      <w:r w:rsidRPr="00067EB6">
        <w:rPr>
          <w:rFonts w:ascii="Arial" w:hAnsi="Arial" w:cs="Arial"/>
        </w:rPr>
        <w:t xml:space="preserve">om </w:t>
      </w:r>
      <w:r w:rsidRPr="00B450D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EB126B">
        <w:rPr>
          <w:rFonts w:ascii="Arial" w:hAnsi="Arial" w:cs="Arial"/>
          <w:b/>
        </w:rPr>
        <w:t xml:space="preserve"> votos favoráveis</w:t>
      </w:r>
      <w:r w:rsidRPr="00EB126B">
        <w:rPr>
          <w:rFonts w:ascii="Arial" w:hAnsi="Arial" w:cs="Arial"/>
        </w:rPr>
        <w:t xml:space="preserve"> dos conselheiros Fabio V</w:t>
      </w:r>
      <w:r>
        <w:rPr>
          <w:rFonts w:ascii="Arial" w:hAnsi="Arial" w:cs="Arial"/>
        </w:rPr>
        <w:t>ieira da Silva; Everson Martins e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AF6BFD" w:rsidRDefault="00AF6BFD" w:rsidP="00AF6BFD">
      <w:pPr>
        <w:jc w:val="center"/>
        <w:rPr>
          <w:rFonts w:ascii="Arial" w:hAnsi="Arial" w:cs="Arial"/>
        </w:rPr>
      </w:pPr>
    </w:p>
    <w:p w:rsidR="00AF6BFD" w:rsidRDefault="00AF6BFD" w:rsidP="00AF6BFD">
      <w:pPr>
        <w:jc w:val="center"/>
        <w:rPr>
          <w:rFonts w:ascii="Arial" w:hAnsi="Arial" w:cs="Arial"/>
        </w:rPr>
      </w:pPr>
    </w:p>
    <w:p w:rsidR="00AF6BFD" w:rsidRDefault="00AF6BFD" w:rsidP="00AF6BFD">
      <w:pPr>
        <w:jc w:val="center"/>
        <w:rPr>
          <w:rFonts w:ascii="Arial" w:hAnsi="Arial" w:cs="Arial"/>
        </w:rPr>
      </w:pPr>
    </w:p>
    <w:p w:rsidR="00AF6BFD" w:rsidRDefault="00AF6BFD" w:rsidP="00AF6B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29 de julho de 2019.</w:t>
      </w:r>
    </w:p>
    <w:p w:rsidR="00AF6BFD" w:rsidRDefault="00AF6BFD" w:rsidP="00AF6BFD">
      <w:pPr>
        <w:jc w:val="both"/>
        <w:rPr>
          <w:rFonts w:ascii="Arial" w:hAnsi="Arial" w:cs="Arial"/>
        </w:rPr>
      </w:pPr>
    </w:p>
    <w:p w:rsidR="00AF6BFD" w:rsidRDefault="00AF6BFD" w:rsidP="00AF6BFD">
      <w:pPr>
        <w:jc w:val="both"/>
        <w:rPr>
          <w:rFonts w:ascii="Arial" w:hAnsi="Arial" w:cs="Arial"/>
        </w:rPr>
      </w:pPr>
    </w:p>
    <w:p w:rsidR="00AF6BFD" w:rsidRDefault="00AF6BFD" w:rsidP="00AF6BFD">
      <w:pPr>
        <w:jc w:val="both"/>
        <w:rPr>
          <w:rFonts w:ascii="Arial" w:hAnsi="Arial" w:cs="Arial"/>
        </w:rPr>
      </w:pPr>
    </w:p>
    <w:p w:rsidR="00AF6BFD" w:rsidRDefault="00AF6BFD" w:rsidP="00AF6BFD">
      <w:pPr>
        <w:jc w:val="both"/>
        <w:rPr>
          <w:rFonts w:ascii="Arial" w:hAnsi="Arial" w:cs="Arial"/>
        </w:rPr>
      </w:pPr>
    </w:p>
    <w:p w:rsidR="00AF6BFD" w:rsidRDefault="00AF6BFD" w:rsidP="00AF6BFD">
      <w:pPr>
        <w:jc w:val="both"/>
        <w:rPr>
          <w:rFonts w:ascii="Arial" w:hAnsi="Arial" w:cs="Arial"/>
        </w:rPr>
      </w:pPr>
    </w:p>
    <w:p w:rsidR="00AF6BFD" w:rsidRDefault="00AF6BFD" w:rsidP="00AF6B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AF6BFD" w:rsidRDefault="00AF6BFD" w:rsidP="00AF6B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AF6BFD" w:rsidRDefault="00AF6BFD" w:rsidP="00AF6BFD">
      <w:pPr>
        <w:jc w:val="both"/>
        <w:rPr>
          <w:rFonts w:ascii="Arial" w:hAnsi="Arial" w:cs="Arial"/>
        </w:rPr>
      </w:pPr>
    </w:p>
    <w:p w:rsidR="00AF6BFD" w:rsidRDefault="00AF6BFD" w:rsidP="00AF6B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F6BFD" w:rsidRDefault="00AF6BFD" w:rsidP="00AF6B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AF6BFD" w:rsidRDefault="00AF6BFD" w:rsidP="00AF6BFD">
      <w:pPr>
        <w:jc w:val="both"/>
        <w:rPr>
          <w:rFonts w:ascii="Arial" w:hAnsi="Arial" w:cs="Arial"/>
          <w:b/>
        </w:rPr>
      </w:pPr>
    </w:p>
    <w:p w:rsidR="00AF6BFD" w:rsidRDefault="00AF6BFD" w:rsidP="00AF6B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F6BFD" w:rsidRDefault="00AF6BFD" w:rsidP="00AF6B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AF6BFD" w:rsidRDefault="00AF6BFD" w:rsidP="00AF6BFD">
      <w:pPr>
        <w:jc w:val="both"/>
        <w:rPr>
          <w:rFonts w:ascii="Arial" w:hAnsi="Arial" w:cs="Arial"/>
        </w:rPr>
      </w:pPr>
    </w:p>
    <w:p w:rsidR="00AF6BFD" w:rsidRDefault="00AF6BFD" w:rsidP="00AF6BFD">
      <w:pPr>
        <w:jc w:val="both"/>
        <w:rPr>
          <w:rFonts w:ascii="Arial" w:hAnsi="Arial" w:cs="Arial"/>
        </w:rPr>
      </w:pPr>
    </w:p>
    <w:p w:rsidR="00AF6BFD" w:rsidRDefault="00AF6BFD" w:rsidP="00AF6BFD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50EC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64E1E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209CA"/>
    <w:rsid w:val="00425319"/>
    <w:rsid w:val="00433D4E"/>
    <w:rsid w:val="004443F6"/>
    <w:rsid w:val="004634CE"/>
    <w:rsid w:val="00464ECB"/>
    <w:rsid w:val="00480328"/>
    <w:rsid w:val="004A174F"/>
    <w:rsid w:val="004B5A02"/>
    <w:rsid w:val="004C48B8"/>
    <w:rsid w:val="004C7E8A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A4ED3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AF6BFD"/>
    <w:rsid w:val="00B30E17"/>
    <w:rsid w:val="00B50D48"/>
    <w:rsid w:val="00B57514"/>
    <w:rsid w:val="00B61323"/>
    <w:rsid w:val="00B877A6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3B98"/>
    <w:rsid w:val="00C759C8"/>
    <w:rsid w:val="00C86B34"/>
    <w:rsid w:val="00C922F4"/>
    <w:rsid w:val="00C930D5"/>
    <w:rsid w:val="00C9364D"/>
    <w:rsid w:val="00CA379D"/>
    <w:rsid w:val="00CA6BED"/>
    <w:rsid w:val="00CB05FE"/>
    <w:rsid w:val="00CB242B"/>
    <w:rsid w:val="00CB4D7D"/>
    <w:rsid w:val="00CB7E7B"/>
    <w:rsid w:val="00CC1D28"/>
    <w:rsid w:val="00CE4B74"/>
    <w:rsid w:val="00D05592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268F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41CF4D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66F8-6A8A-431D-86DE-BAE08CEE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2018-10-23T18:36:00Z</cp:lastPrinted>
  <dcterms:created xsi:type="dcterms:W3CDTF">2019-07-29T18:39:00Z</dcterms:created>
  <dcterms:modified xsi:type="dcterms:W3CDTF">2019-07-29T18:39:00Z</dcterms:modified>
</cp:coreProperties>
</file>