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27457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E14245" w:rsidP="00DD0A4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FF3CB0" w:rsidP="00033DE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GERAF – ASSJUR - GERGERAL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041" w:rsidRPr="00E14245" w:rsidRDefault="00973513" w:rsidP="00FF3CB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Validação de </w:t>
            </w:r>
            <w:r w:rsidR="00FF3CB0">
              <w:rPr>
                <w:rFonts w:ascii="Arial" w:eastAsia="Times New Roman" w:hAnsi="Arial" w:cs="Arial"/>
                <w:color w:val="000000"/>
                <w:lang w:eastAsia="pt-BR"/>
              </w:rPr>
              <w:t xml:space="preserve"> acordo para liquidação de sentença da Ação trabalhista nº </w:t>
            </w:r>
            <w:r w:rsidR="00FF3CB0" w:rsidRPr="00DD0A46">
              <w:rPr>
                <w:rFonts w:ascii="Arial" w:hAnsi="Arial" w:cs="Arial"/>
              </w:rPr>
              <w:t>0001695-64.2016.5.12.0035</w:t>
            </w:r>
            <w:r w:rsidR="00FF3CB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97351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F3C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FF3CB0" w:rsidRPr="00FF3C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9735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Pr="00FF3C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477B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722D25">
        <w:rPr>
          <w:rFonts w:ascii="Arial" w:hAnsi="Arial" w:cs="Arial"/>
        </w:rPr>
        <w:t>COMISSÃO DE ORGANIZAÇÃ</w:t>
      </w:r>
      <w:bookmarkStart w:id="0" w:name="_GoBack"/>
      <w:bookmarkEnd w:id="0"/>
      <w:r w:rsidR="00722D25">
        <w:rPr>
          <w:rFonts w:ascii="Arial" w:hAnsi="Arial" w:cs="Arial"/>
        </w:rPr>
        <w:t>O, ADMINISTRAÇÃO E FINANÇAS</w:t>
      </w:r>
      <w:r w:rsidRPr="00F35EFD">
        <w:rPr>
          <w:rFonts w:ascii="Arial" w:hAnsi="Arial" w:cs="Arial"/>
        </w:rPr>
        <w:t xml:space="preserve"> – </w:t>
      </w:r>
      <w:r w:rsidR="00722D25">
        <w:rPr>
          <w:rFonts w:ascii="Arial" w:hAnsi="Arial" w:cs="Arial"/>
        </w:rPr>
        <w:t>COA</w:t>
      </w:r>
      <w:r w:rsidR="00477B9B">
        <w:rPr>
          <w:rFonts w:ascii="Arial" w:hAnsi="Arial" w:cs="Arial"/>
        </w:rPr>
        <w:t>F</w:t>
      </w:r>
      <w:r w:rsidR="00722D25">
        <w:rPr>
          <w:rFonts w:ascii="Arial" w:hAnsi="Arial" w:cs="Arial"/>
        </w:rPr>
        <w:t>-</w:t>
      </w:r>
      <w:r w:rsidRPr="00F35EFD">
        <w:rPr>
          <w:rFonts w:ascii="Arial" w:hAnsi="Arial" w:cs="Arial"/>
        </w:rPr>
        <w:t xml:space="preserve">CAU/SC, reunida </w:t>
      </w:r>
      <w:r w:rsidR="00973513">
        <w:rPr>
          <w:rFonts w:ascii="Arial" w:hAnsi="Arial" w:cs="Arial"/>
        </w:rPr>
        <w:t xml:space="preserve">ordinariamente em dezenove de novembro de dois mil e dezoito, </w:t>
      </w:r>
      <w:r w:rsidR="00362223" w:rsidRPr="00362223">
        <w:rPr>
          <w:rFonts w:ascii="Arial" w:eastAsia="Times New Roman" w:hAnsi="Arial" w:cs="Arial"/>
          <w:lang w:eastAsia="pt-BR"/>
        </w:rPr>
        <w:t xml:space="preserve">na </w:t>
      </w:r>
      <w:r w:rsidR="00973513">
        <w:rPr>
          <w:rFonts w:ascii="Arial" w:eastAsia="Times New Roman" w:hAnsi="Arial" w:cs="Arial"/>
          <w:lang w:eastAsia="pt-BR"/>
        </w:rPr>
        <w:t xml:space="preserve">sede do CAU/SC, situado na Avenida Prefeito Osmar Cunha, 260, 6º andar, Centro, na cidade de Florianópolis/SC,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722D25">
        <w:rPr>
          <w:rFonts w:ascii="Arial" w:eastAsia="Times New Roman" w:hAnsi="Arial" w:cs="Arial"/>
          <w:lang w:eastAsia="pt-BR"/>
        </w:rPr>
        <w:t>6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DD0A46" w:rsidRDefault="00253306" w:rsidP="00DD0A46">
      <w:pPr>
        <w:jc w:val="both"/>
        <w:rPr>
          <w:rFonts w:ascii="Arial" w:hAnsi="Arial" w:cs="Arial"/>
          <w:bCs/>
        </w:rPr>
      </w:pPr>
      <w:r w:rsidRPr="00DD0A46">
        <w:rPr>
          <w:rFonts w:ascii="Arial" w:hAnsi="Arial" w:cs="Arial"/>
        </w:rPr>
        <w:t xml:space="preserve">Considerando </w:t>
      </w:r>
      <w:r w:rsidR="00DD0A46" w:rsidRPr="00DD0A46">
        <w:rPr>
          <w:rFonts w:ascii="Arial" w:hAnsi="Arial" w:cs="Arial"/>
        </w:rPr>
        <w:t xml:space="preserve">o </w:t>
      </w:r>
      <w:r w:rsidR="00DD0A46" w:rsidRPr="00DD0A46">
        <w:rPr>
          <w:rFonts w:ascii="Arial" w:hAnsi="Arial" w:cs="Arial"/>
          <w:lang w:eastAsia="pt-BR"/>
        </w:rPr>
        <w:t xml:space="preserve">acórdão proferido </w:t>
      </w:r>
      <w:r w:rsidR="00DD0A46" w:rsidRPr="00DD0A46">
        <w:rPr>
          <w:rFonts w:ascii="Arial" w:hAnsi="Arial" w:cs="Arial"/>
        </w:rPr>
        <w:t>no processo trabalhista nº 0001695-64.2016.5.12.0035</w:t>
      </w:r>
      <w:r w:rsidR="00DD0A46" w:rsidRPr="00DD0A46">
        <w:rPr>
          <w:rFonts w:ascii="Arial" w:hAnsi="Arial" w:cs="Arial"/>
          <w:lang w:eastAsia="pt-BR"/>
        </w:rPr>
        <w:t xml:space="preserve"> pela 6ª Câmara do Tribunal Regional do Trabalho da 12ª Região – TRT12 em 21/09/2018, o qual reconheceu </w:t>
      </w:r>
      <w:r w:rsidR="00DD0A46" w:rsidRPr="00DD0A46">
        <w:rPr>
          <w:rFonts w:ascii="Arial" w:hAnsi="Arial" w:cs="Arial"/>
        </w:rPr>
        <w:t>a nulidade da dispensa do Autor pelo CAU/SC e</w:t>
      </w:r>
      <w:r w:rsidR="00DD0A46" w:rsidRPr="00DD0A46">
        <w:rPr>
          <w:rFonts w:ascii="Arial" w:hAnsi="Arial" w:cs="Arial"/>
          <w:i/>
        </w:rPr>
        <w:t xml:space="preserve"> </w:t>
      </w:r>
      <w:r w:rsidR="00DD0A46" w:rsidRPr="00DD0A46">
        <w:rPr>
          <w:rFonts w:ascii="Arial" w:hAnsi="Arial" w:cs="Arial"/>
          <w:lang w:eastAsia="pt-BR"/>
        </w:rPr>
        <w:t xml:space="preserve">condenou o Conselho a reintegrar o empregado e a </w:t>
      </w:r>
      <w:r w:rsidR="00DD0A46" w:rsidRPr="00DD0A46">
        <w:rPr>
          <w:rFonts w:ascii="Arial" w:hAnsi="Arial" w:cs="Arial"/>
          <w:bCs/>
        </w:rPr>
        <w:t>pagar-lhe a remuneração devida (e todas as vantagens referentes à função ocupada) desde a data de sua dispensa até a de sua reintegração, tendo sido negado o pleito de pagamento de indenização por danos morais</w:t>
      </w:r>
      <w:r w:rsidR="00DD0A46">
        <w:rPr>
          <w:rFonts w:ascii="Arial" w:hAnsi="Arial" w:cs="Arial"/>
          <w:bCs/>
        </w:rPr>
        <w:t>;</w:t>
      </w:r>
    </w:p>
    <w:p w:rsidR="00DD0A46" w:rsidRDefault="00DD0A46" w:rsidP="00DD0A46">
      <w:pPr>
        <w:jc w:val="both"/>
        <w:rPr>
          <w:rFonts w:ascii="Arial" w:hAnsi="Arial" w:cs="Arial"/>
          <w:bCs/>
        </w:rPr>
      </w:pPr>
    </w:p>
    <w:p w:rsidR="00DD0A46" w:rsidRDefault="00DD0A46" w:rsidP="00DD0A4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 xml:space="preserve">Considerando que o advogado do Autor manifestou, em reuniões presenciais realizadas com representantes do CAU/SC, </w:t>
      </w:r>
      <w:r>
        <w:rPr>
          <w:rFonts w:ascii="Arial" w:hAnsi="Arial" w:cs="Arial"/>
          <w:color w:val="000000"/>
        </w:rPr>
        <w:t>o interesse em pactuar acordo com o Conselho, por meio do qual este se comprometeria a pagar determinado</w:t>
      </w:r>
      <w:r w:rsidRPr="00DD0A46">
        <w:rPr>
          <w:rFonts w:ascii="Arial" w:hAnsi="Arial" w:cs="Arial"/>
          <w:color w:val="000000"/>
        </w:rPr>
        <w:t xml:space="preserve"> valor ao Autor em parcela única (além dos valores devidos à União, FGTS e INSS a título de impostos) e, de outro lado, o Autor se comprometeria a desistir dos embargos de declaração que protocolou e da interpos</w:t>
      </w:r>
      <w:r>
        <w:rPr>
          <w:rFonts w:ascii="Arial" w:hAnsi="Arial" w:cs="Arial"/>
          <w:color w:val="000000"/>
        </w:rPr>
        <w:t>ição de qualquer outro recurso;</w:t>
      </w:r>
    </w:p>
    <w:p w:rsidR="006F4BED" w:rsidRDefault="006F4BED" w:rsidP="00DD0A46">
      <w:pPr>
        <w:jc w:val="both"/>
        <w:rPr>
          <w:rFonts w:ascii="Arial" w:hAnsi="Arial" w:cs="Arial"/>
          <w:color w:val="000000"/>
        </w:rPr>
      </w:pPr>
    </w:p>
    <w:p w:rsidR="006F4BED" w:rsidRDefault="006F4BED" w:rsidP="00DD0A4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Considerando existirem divergências quanto ao valor da condenação, sendo que o CAU/SC contratou profissional capacitado para calcular o valor que </w:t>
      </w:r>
      <w:r>
        <w:rPr>
          <w:rFonts w:ascii="Arial" w:hAnsi="Arial" w:cs="Arial"/>
          <w:color w:val="000000"/>
        </w:rPr>
        <w:lastRenderedPageBreak/>
        <w:t xml:space="preserve">deveria pagar ao Autor (por meio do processo administrativo), o qual apresentou </w:t>
      </w:r>
      <w:r w:rsidR="00362223">
        <w:rPr>
          <w:rFonts w:ascii="Arial" w:hAnsi="Arial" w:cs="Arial"/>
          <w:color w:val="000000"/>
        </w:rPr>
        <w:t>cálculo</w:t>
      </w:r>
      <w:r>
        <w:rPr>
          <w:rFonts w:ascii="Arial" w:hAnsi="Arial" w:cs="Arial"/>
          <w:color w:val="000000"/>
        </w:rPr>
        <w:t xml:space="preserve"> que reputa defensáve</w:t>
      </w:r>
      <w:r w:rsidR="00362223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 xml:space="preserve"> juridicamente, sendo que diverge do valor apurado pelo advogado do Autor;</w:t>
      </w:r>
    </w:p>
    <w:p w:rsidR="006F4BED" w:rsidRDefault="006F4BED" w:rsidP="00DD0A46">
      <w:pPr>
        <w:jc w:val="both"/>
        <w:rPr>
          <w:rFonts w:ascii="Arial" w:hAnsi="Arial" w:cs="Arial"/>
          <w:color w:val="000000"/>
        </w:rPr>
      </w:pPr>
    </w:p>
    <w:p w:rsidR="00FF3CB0" w:rsidRDefault="006F4BED" w:rsidP="00DD0A46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Considerando o Parecer Jurídico nº 38/2018 da Assessoria Jurídica do CAU/SC, por meio do qual reputa ser </w:t>
      </w:r>
      <w:r w:rsidRPr="00134F38">
        <w:rPr>
          <w:rFonts w:ascii="Arial" w:hAnsi="Arial" w:cs="Arial"/>
        </w:rPr>
        <w:t xml:space="preserve">controversa a possibilidade de pactuação de acordo nas condições </w:t>
      </w:r>
      <w:r>
        <w:rPr>
          <w:rFonts w:ascii="Arial" w:hAnsi="Arial" w:cs="Arial"/>
        </w:rPr>
        <w:t>então propostas</w:t>
      </w:r>
      <w:r w:rsidR="00362223">
        <w:rPr>
          <w:rFonts w:ascii="Arial" w:hAnsi="Arial" w:cs="Arial"/>
        </w:rPr>
        <w:t>,</w:t>
      </w:r>
      <w:r w:rsidR="00FF3CB0">
        <w:rPr>
          <w:rFonts w:ascii="Arial" w:hAnsi="Arial" w:cs="Arial"/>
        </w:rPr>
        <w:t xml:space="preserve"> indicando a necessidade de uma autorização de Órgão Colegiado do CAU/SC cuja atribuição regimental lhe permita deliberar sobre o conteúdo;</w:t>
      </w:r>
    </w:p>
    <w:p w:rsidR="00FF3CB0" w:rsidRDefault="00FF3CB0" w:rsidP="00DD0A46">
      <w:pPr>
        <w:jc w:val="both"/>
        <w:rPr>
          <w:rFonts w:ascii="Arial" w:hAnsi="Arial" w:cs="Arial"/>
        </w:rPr>
      </w:pPr>
    </w:p>
    <w:p w:rsidR="00362223" w:rsidRDefault="00362223" w:rsidP="00DD0A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disponibilidade orçamentária prevista na reprogramação orçamentária de 2018 do CAU/SC, </w:t>
      </w:r>
      <w:r w:rsidR="00F74170">
        <w:rPr>
          <w:rFonts w:ascii="Arial" w:hAnsi="Arial" w:cs="Arial"/>
        </w:rPr>
        <w:t>cujo montante financeiro</w:t>
      </w:r>
      <w:r>
        <w:rPr>
          <w:rFonts w:ascii="Arial" w:hAnsi="Arial" w:cs="Arial"/>
        </w:rPr>
        <w:t xml:space="preserve"> encontra-se disponível para liquidação da sentença </w:t>
      </w:r>
      <w:r w:rsidR="00FF3CB0">
        <w:rPr>
          <w:rFonts w:ascii="Arial" w:hAnsi="Arial" w:cs="Arial"/>
        </w:rPr>
        <w:t xml:space="preserve">ainda </w:t>
      </w:r>
      <w:r>
        <w:rPr>
          <w:rFonts w:ascii="Arial" w:hAnsi="Arial" w:cs="Arial"/>
        </w:rPr>
        <w:t xml:space="preserve">no exercício de 2018; </w:t>
      </w:r>
    </w:p>
    <w:p w:rsidR="00973513" w:rsidRDefault="00973513" w:rsidP="00DD0A46">
      <w:pPr>
        <w:jc w:val="both"/>
        <w:rPr>
          <w:rFonts w:ascii="Arial" w:hAnsi="Arial" w:cs="Arial"/>
        </w:rPr>
      </w:pPr>
    </w:p>
    <w:p w:rsidR="00973513" w:rsidRDefault="00973513" w:rsidP="00DD0A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COAF nº 14, de 09 de novembro de 2018, e o avanço nas tratativas entre as partes a partir de então, cuja proposta apresentada pelo CAU/SC com os cálculos realizado por profissional especializado contratado pelo Conselho, foi aceita pela parte</w:t>
      </w:r>
      <w:r w:rsidR="00BE2F0B">
        <w:rPr>
          <w:rFonts w:ascii="Arial" w:hAnsi="Arial" w:cs="Arial"/>
        </w:rPr>
        <w:t xml:space="preserve"> reclamante</w:t>
      </w:r>
      <w:r>
        <w:rPr>
          <w:rFonts w:ascii="Arial" w:hAnsi="Arial" w:cs="Arial"/>
        </w:rPr>
        <w:t xml:space="preserve">; </w:t>
      </w:r>
    </w:p>
    <w:p w:rsidR="00DD0A46" w:rsidRPr="00DD0A46" w:rsidRDefault="00DD0A46" w:rsidP="00DD0A46">
      <w:pPr>
        <w:jc w:val="both"/>
        <w:rPr>
          <w:rFonts w:ascii="Arial" w:hAnsi="Arial" w:cs="Arial"/>
          <w:lang w:eastAsia="pt-BR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973513" w:rsidRPr="00973513" w:rsidRDefault="00E14245" w:rsidP="00973513">
      <w:pPr>
        <w:jc w:val="both"/>
        <w:rPr>
          <w:rFonts w:ascii="Rockwell" w:eastAsia="Times New Roman" w:hAnsi="Rockwell" w:cs="Calibri"/>
          <w:color w:val="000000"/>
          <w:lang w:eastAsia="pt-BR"/>
        </w:rPr>
      </w:pPr>
      <w:r w:rsidRPr="00356594">
        <w:rPr>
          <w:rFonts w:ascii="Arial" w:hAnsi="Arial" w:cs="Arial"/>
        </w:rPr>
        <w:t>1</w:t>
      </w:r>
      <w:r w:rsidR="00F35EFD" w:rsidRPr="00356594">
        <w:rPr>
          <w:rFonts w:ascii="Arial" w:hAnsi="Arial" w:cs="Arial"/>
        </w:rPr>
        <w:t xml:space="preserve"> </w:t>
      </w:r>
      <w:r w:rsidR="00973513">
        <w:rPr>
          <w:rFonts w:ascii="Arial" w:hAnsi="Arial" w:cs="Arial"/>
        </w:rPr>
        <w:t>–</w:t>
      </w:r>
      <w:r w:rsidRPr="00356594">
        <w:rPr>
          <w:rFonts w:ascii="Arial" w:hAnsi="Arial" w:cs="Arial"/>
        </w:rPr>
        <w:t xml:space="preserve"> </w:t>
      </w:r>
      <w:r w:rsidR="00973513">
        <w:rPr>
          <w:rFonts w:ascii="Arial" w:hAnsi="Arial" w:cs="Arial"/>
        </w:rPr>
        <w:t xml:space="preserve">Validar o acordo proposto para cumprimento da sentença no </w:t>
      </w:r>
      <w:r w:rsidR="006F4BED">
        <w:rPr>
          <w:rFonts w:ascii="Arial" w:hAnsi="Arial" w:cs="Arial"/>
          <w:color w:val="000000"/>
        </w:rPr>
        <w:t xml:space="preserve">seio do </w:t>
      </w:r>
      <w:r w:rsidR="006F4BED" w:rsidRPr="00DD0A46">
        <w:rPr>
          <w:rFonts w:ascii="Arial" w:hAnsi="Arial" w:cs="Arial"/>
        </w:rPr>
        <w:t>processo trabalhista nº 0001695-64.2016.5.12.0035</w:t>
      </w:r>
      <w:r w:rsidR="006F4BED">
        <w:rPr>
          <w:rFonts w:ascii="Arial" w:hAnsi="Arial" w:cs="Arial"/>
        </w:rPr>
        <w:t xml:space="preserve">, entre </w:t>
      </w:r>
      <w:r w:rsidR="006F4BED">
        <w:rPr>
          <w:rFonts w:ascii="Arial" w:hAnsi="Arial" w:cs="Arial"/>
          <w:color w:val="000000"/>
        </w:rPr>
        <w:t>o CAU/SC e o Autor da ação,</w:t>
      </w:r>
      <w:r w:rsidR="00973513">
        <w:rPr>
          <w:rFonts w:ascii="Arial" w:hAnsi="Arial" w:cs="Arial"/>
          <w:color w:val="000000"/>
        </w:rPr>
        <w:t xml:space="preserve"> no valor de R$ 268.941,83 (duzentos e sessenta e oito mil, novecentos e quarenta e um reais e oitenta e três centavo</w:t>
      </w:r>
      <w:r w:rsidR="00197C85">
        <w:rPr>
          <w:rFonts w:ascii="Arial" w:hAnsi="Arial" w:cs="Arial"/>
          <w:color w:val="000000"/>
        </w:rPr>
        <w:t>s) devidos à parte reclamante.</w:t>
      </w:r>
    </w:p>
    <w:p w:rsidR="00C320A5" w:rsidRDefault="00C320A5" w:rsidP="00F35EFD">
      <w:pPr>
        <w:jc w:val="both"/>
        <w:rPr>
          <w:rFonts w:ascii="Arial" w:hAnsi="Arial" w:cs="Arial"/>
          <w:color w:val="000000"/>
        </w:rPr>
      </w:pPr>
    </w:p>
    <w:p w:rsidR="00973513" w:rsidRDefault="00C320A5" w:rsidP="00F35EF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 – </w:t>
      </w:r>
      <w:r w:rsidR="00973513">
        <w:rPr>
          <w:rFonts w:ascii="Arial" w:hAnsi="Arial" w:cs="Arial"/>
          <w:color w:val="000000"/>
        </w:rPr>
        <w:t>Autorizar a correção dos valores,</w:t>
      </w:r>
      <w:r w:rsidR="00197C85">
        <w:rPr>
          <w:rFonts w:ascii="Arial" w:hAnsi="Arial" w:cs="Arial"/>
          <w:color w:val="000000"/>
        </w:rPr>
        <w:t xml:space="preserve"> se necessário,</w:t>
      </w:r>
      <w:r w:rsidR="00973513">
        <w:rPr>
          <w:rFonts w:ascii="Arial" w:hAnsi="Arial" w:cs="Arial"/>
          <w:color w:val="000000"/>
        </w:rPr>
        <w:t xml:space="preserve"> atualizando os cálculos à data que for protocolado em juízo o pedido de homologação do acordo pactuado entre as partes. </w:t>
      </w:r>
    </w:p>
    <w:p w:rsidR="004105C9" w:rsidRDefault="00973513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  </w:t>
      </w:r>
    </w:p>
    <w:p w:rsidR="004D0EB0" w:rsidRDefault="00661C42" w:rsidP="004D0E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C0A73">
        <w:rPr>
          <w:rFonts w:ascii="Arial" w:hAnsi="Arial" w:cs="Arial"/>
        </w:rPr>
        <w:t xml:space="preserve"> –  </w:t>
      </w:r>
      <w:r w:rsidR="004D0EB0">
        <w:rPr>
          <w:rFonts w:ascii="Arial" w:hAnsi="Arial" w:cs="Arial"/>
        </w:rPr>
        <w:t>Encaminhar esta deliberação à Presidência do CAU/SC para providências cabíveis.</w:t>
      </w:r>
    </w:p>
    <w:p w:rsidR="00F35EFD" w:rsidRDefault="00F35EFD" w:rsidP="004D0EB0">
      <w:pPr>
        <w:jc w:val="both"/>
        <w:rPr>
          <w:rFonts w:ascii="Arial" w:hAnsi="Arial" w:cs="Arial"/>
        </w:rPr>
      </w:pPr>
    </w:p>
    <w:p w:rsidR="003E699C" w:rsidRPr="0045131F" w:rsidRDefault="003E699C" w:rsidP="003E699C">
      <w:pPr>
        <w:jc w:val="both"/>
        <w:rPr>
          <w:rFonts w:ascii="Open Sans" w:eastAsia="Times New Roman" w:hAnsi="Open Sans"/>
          <w:color w:val="000000"/>
          <w:sz w:val="27"/>
          <w:szCs w:val="27"/>
          <w:lang w:eastAsia="pt-BR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</w:t>
      </w:r>
      <w:r w:rsidR="00197C85">
        <w:rPr>
          <w:rFonts w:ascii="Arial" w:hAnsi="Arial" w:cs="Arial"/>
          <w:b/>
        </w:rPr>
        <w:t>2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="00197C85">
        <w:rPr>
          <w:rFonts w:ascii="Arial" w:hAnsi="Arial" w:cs="Arial"/>
        </w:rPr>
        <w:t xml:space="preserve">Felipe </w:t>
      </w:r>
      <w:proofErr w:type="spellStart"/>
      <w:r w:rsidR="00197C85">
        <w:rPr>
          <w:rFonts w:ascii="Arial" w:hAnsi="Arial" w:cs="Arial"/>
        </w:rPr>
        <w:t>Braibante</w:t>
      </w:r>
      <w:proofErr w:type="spellEnd"/>
      <w:r w:rsidR="00197C85">
        <w:rPr>
          <w:rFonts w:ascii="Arial" w:hAnsi="Arial" w:cs="Arial"/>
        </w:rPr>
        <w:t xml:space="preserve"> </w:t>
      </w:r>
      <w:proofErr w:type="spellStart"/>
      <w:r w:rsidR="00197C85">
        <w:rPr>
          <w:rFonts w:ascii="Arial" w:hAnsi="Arial" w:cs="Arial"/>
        </w:rPr>
        <w:t>Kaspary</w:t>
      </w:r>
      <w:proofErr w:type="spellEnd"/>
      <w:r>
        <w:rPr>
          <w:rFonts w:ascii="Arial" w:hAnsi="Arial" w:cs="Arial"/>
        </w:rPr>
        <w:t xml:space="preserve"> e Silvya Helena </w:t>
      </w:r>
      <w:proofErr w:type="spellStart"/>
      <w:r>
        <w:rPr>
          <w:rFonts w:ascii="Arial" w:hAnsi="Arial" w:cs="Arial"/>
        </w:rPr>
        <w:t>Capraio</w:t>
      </w:r>
      <w:proofErr w:type="spellEnd"/>
      <w:r>
        <w:rPr>
          <w:rFonts w:ascii="Arial" w:hAnsi="Arial" w:cs="Arial"/>
        </w:rPr>
        <w:t xml:space="preserve">. </w:t>
      </w:r>
    </w:p>
    <w:p w:rsidR="003E699C" w:rsidRDefault="003E699C" w:rsidP="003E699C">
      <w:pPr>
        <w:jc w:val="both"/>
        <w:rPr>
          <w:rFonts w:ascii="Arial" w:hAnsi="Arial" w:cs="Arial"/>
        </w:rPr>
      </w:pPr>
    </w:p>
    <w:p w:rsidR="003E699C" w:rsidRDefault="003E699C" w:rsidP="003E699C">
      <w:pPr>
        <w:jc w:val="both"/>
        <w:rPr>
          <w:rFonts w:ascii="Arial" w:hAnsi="Arial" w:cs="Arial"/>
        </w:rPr>
      </w:pPr>
    </w:p>
    <w:p w:rsidR="003E699C" w:rsidRDefault="003E699C" w:rsidP="003E699C">
      <w:pPr>
        <w:jc w:val="center"/>
        <w:rPr>
          <w:rFonts w:ascii="Arial" w:hAnsi="Arial" w:cs="Arial"/>
        </w:rPr>
      </w:pPr>
      <w:r w:rsidRPr="007F78E0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>19</w:t>
      </w:r>
      <w:r w:rsidRPr="007F78E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</w:t>
      </w:r>
      <w:r w:rsidRPr="007F78E0">
        <w:rPr>
          <w:rFonts w:ascii="Arial" w:hAnsi="Arial" w:cs="Arial"/>
        </w:rPr>
        <w:t xml:space="preserve"> de 2018.</w:t>
      </w:r>
    </w:p>
    <w:p w:rsidR="003E699C" w:rsidRDefault="003E699C" w:rsidP="003E699C">
      <w:pPr>
        <w:jc w:val="both"/>
        <w:rPr>
          <w:rFonts w:ascii="Arial" w:hAnsi="Arial" w:cs="Arial"/>
        </w:rPr>
      </w:pPr>
    </w:p>
    <w:p w:rsidR="003E699C" w:rsidRDefault="003E699C" w:rsidP="003E699C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. </w:t>
      </w:r>
    </w:p>
    <w:p w:rsidR="003E699C" w:rsidRDefault="003E699C" w:rsidP="003E699C">
      <w:pPr>
        <w:jc w:val="both"/>
        <w:rPr>
          <w:rFonts w:ascii="Arial" w:hAnsi="Arial" w:cs="Arial"/>
        </w:rPr>
      </w:pPr>
    </w:p>
    <w:p w:rsidR="003E699C" w:rsidRDefault="003E699C" w:rsidP="003E699C">
      <w:pPr>
        <w:jc w:val="both"/>
        <w:rPr>
          <w:rFonts w:ascii="Arial" w:hAnsi="Arial" w:cs="Arial"/>
          <w:b/>
        </w:rPr>
      </w:pPr>
    </w:p>
    <w:p w:rsidR="003E699C" w:rsidRDefault="003E699C" w:rsidP="003E699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FELIPE BRAIBANTE KASPARY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E699C" w:rsidRDefault="003E699C" w:rsidP="003E69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da Coaf</w:t>
      </w:r>
    </w:p>
    <w:p w:rsidR="003E699C" w:rsidRDefault="003E699C" w:rsidP="003E699C">
      <w:pPr>
        <w:jc w:val="both"/>
        <w:rPr>
          <w:rFonts w:ascii="Arial" w:hAnsi="Arial" w:cs="Arial"/>
          <w:b/>
        </w:rPr>
      </w:pPr>
    </w:p>
    <w:p w:rsidR="003E699C" w:rsidRDefault="003E699C" w:rsidP="003E699C">
      <w:pPr>
        <w:jc w:val="both"/>
        <w:rPr>
          <w:rFonts w:ascii="Arial" w:hAnsi="Arial" w:cs="Arial"/>
        </w:rPr>
      </w:pPr>
    </w:p>
    <w:p w:rsidR="003E699C" w:rsidRDefault="003E699C" w:rsidP="003E699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___________________________</w:t>
      </w:r>
    </w:p>
    <w:p w:rsidR="003E699C" w:rsidRDefault="003E699C" w:rsidP="003E69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da COAF</w:t>
      </w:r>
    </w:p>
    <w:p w:rsidR="003E699C" w:rsidRDefault="003E699C" w:rsidP="003E699C">
      <w:pPr>
        <w:jc w:val="both"/>
        <w:rPr>
          <w:rFonts w:ascii="Arial" w:hAnsi="Arial" w:cs="Arial"/>
        </w:rPr>
      </w:pPr>
    </w:p>
    <w:p w:rsidR="003E699C" w:rsidRDefault="003E699C" w:rsidP="003E699C">
      <w:pPr>
        <w:jc w:val="both"/>
        <w:rPr>
          <w:rFonts w:ascii="Arial" w:hAnsi="Arial" w:cs="Arial"/>
        </w:rPr>
      </w:pPr>
    </w:p>
    <w:p w:rsidR="003E699C" w:rsidRDefault="003E699C" w:rsidP="003E699C">
      <w:pPr>
        <w:jc w:val="both"/>
        <w:rPr>
          <w:rFonts w:ascii="Arial" w:hAnsi="Arial" w:cs="Arial"/>
        </w:rPr>
      </w:pPr>
    </w:p>
    <w:p w:rsidR="00C94D88" w:rsidRDefault="00C94D88" w:rsidP="00362223">
      <w:pPr>
        <w:jc w:val="both"/>
        <w:rPr>
          <w:rFonts w:ascii="Arial" w:hAnsi="Arial" w:cs="Arial"/>
        </w:rPr>
      </w:pPr>
    </w:p>
    <w:sectPr w:rsidR="00C94D88" w:rsidSect="00E126AE">
      <w:headerReference w:type="default" r:id="rId8"/>
      <w:footerReference w:type="even" r:id="rId9"/>
      <w:footerReference w:type="default" r:id="rId10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2" name="Imagem 1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3" name="Imagem 1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1" name="Imagem 1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2B6"/>
    <w:multiLevelType w:val="hybridMultilevel"/>
    <w:tmpl w:val="7C9E4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874"/>
    <w:rsid w:val="000225FC"/>
    <w:rsid w:val="00033DEE"/>
    <w:rsid w:val="0004346A"/>
    <w:rsid w:val="00062FAD"/>
    <w:rsid w:val="00066835"/>
    <w:rsid w:val="00093705"/>
    <w:rsid w:val="000E6DF2"/>
    <w:rsid w:val="000F559C"/>
    <w:rsid w:val="001031B8"/>
    <w:rsid w:val="00143CB8"/>
    <w:rsid w:val="00175041"/>
    <w:rsid w:val="001848AD"/>
    <w:rsid w:val="00185E5D"/>
    <w:rsid w:val="00190120"/>
    <w:rsid w:val="00197C85"/>
    <w:rsid w:val="001E0565"/>
    <w:rsid w:val="00224F00"/>
    <w:rsid w:val="002276A2"/>
    <w:rsid w:val="002320C4"/>
    <w:rsid w:val="0023300A"/>
    <w:rsid w:val="0024303B"/>
    <w:rsid w:val="00253306"/>
    <w:rsid w:val="00257D87"/>
    <w:rsid w:val="00274573"/>
    <w:rsid w:val="00301983"/>
    <w:rsid w:val="00356594"/>
    <w:rsid w:val="00362223"/>
    <w:rsid w:val="003A2B01"/>
    <w:rsid w:val="003B4522"/>
    <w:rsid w:val="003B6826"/>
    <w:rsid w:val="003E699C"/>
    <w:rsid w:val="004105C9"/>
    <w:rsid w:val="00422778"/>
    <w:rsid w:val="00425319"/>
    <w:rsid w:val="004335C8"/>
    <w:rsid w:val="00450D5F"/>
    <w:rsid w:val="00477B9B"/>
    <w:rsid w:val="00480328"/>
    <w:rsid w:val="004D0EB0"/>
    <w:rsid w:val="00510668"/>
    <w:rsid w:val="005136EF"/>
    <w:rsid w:val="00525D33"/>
    <w:rsid w:val="00527D5C"/>
    <w:rsid w:val="005373F9"/>
    <w:rsid w:val="00561A66"/>
    <w:rsid w:val="00586BCC"/>
    <w:rsid w:val="005B6DBF"/>
    <w:rsid w:val="005D05A4"/>
    <w:rsid w:val="005F4DCE"/>
    <w:rsid w:val="00602D32"/>
    <w:rsid w:val="00645514"/>
    <w:rsid w:val="00661C42"/>
    <w:rsid w:val="006C0A73"/>
    <w:rsid w:val="006F4BED"/>
    <w:rsid w:val="00722D25"/>
    <w:rsid w:val="0072349C"/>
    <w:rsid w:val="0074184B"/>
    <w:rsid w:val="0077386D"/>
    <w:rsid w:val="007B14D6"/>
    <w:rsid w:val="007B16D0"/>
    <w:rsid w:val="007F78E0"/>
    <w:rsid w:val="00827195"/>
    <w:rsid w:val="008348F1"/>
    <w:rsid w:val="0084274A"/>
    <w:rsid w:val="008A3D5B"/>
    <w:rsid w:val="00952B80"/>
    <w:rsid w:val="00957866"/>
    <w:rsid w:val="009716F1"/>
    <w:rsid w:val="00973513"/>
    <w:rsid w:val="00982B9A"/>
    <w:rsid w:val="00991C98"/>
    <w:rsid w:val="0099598E"/>
    <w:rsid w:val="00997B38"/>
    <w:rsid w:val="009A3BE2"/>
    <w:rsid w:val="009D0393"/>
    <w:rsid w:val="00B24804"/>
    <w:rsid w:val="00B32131"/>
    <w:rsid w:val="00B37A8D"/>
    <w:rsid w:val="00B65995"/>
    <w:rsid w:val="00B67321"/>
    <w:rsid w:val="00BE1907"/>
    <w:rsid w:val="00BE2F0B"/>
    <w:rsid w:val="00BF546C"/>
    <w:rsid w:val="00BF60D3"/>
    <w:rsid w:val="00C047FD"/>
    <w:rsid w:val="00C13A64"/>
    <w:rsid w:val="00C278E8"/>
    <w:rsid w:val="00C27E1C"/>
    <w:rsid w:val="00C320A5"/>
    <w:rsid w:val="00C70B02"/>
    <w:rsid w:val="00C930D5"/>
    <w:rsid w:val="00C9364D"/>
    <w:rsid w:val="00C94D88"/>
    <w:rsid w:val="00CA6BED"/>
    <w:rsid w:val="00D12915"/>
    <w:rsid w:val="00D365A4"/>
    <w:rsid w:val="00D4016E"/>
    <w:rsid w:val="00D40727"/>
    <w:rsid w:val="00DB7827"/>
    <w:rsid w:val="00DD0A46"/>
    <w:rsid w:val="00E1064A"/>
    <w:rsid w:val="00E126AE"/>
    <w:rsid w:val="00E14245"/>
    <w:rsid w:val="00E24E98"/>
    <w:rsid w:val="00E561D4"/>
    <w:rsid w:val="00E761A5"/>
    <w:rsid w:val="00E83898"/>
    <w:rsid w:val="00F263E8"/>
    <w:rsid w:val="00F35EFD"/>
    <w:rsid w:val="00F40441"/>
    <w:rsid w:val="00F74170"/>
    <w:rsid w:val="00F86DFD"/>
    <w:rsid w:val="00F8748D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B3DF0C5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D6B8E-0AE8-46AF-AF4A-25FE6E80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3012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Filipe Lima Rockenbach</cp:lastModifiedBy>
  <cp:revision>2</cp:revision>
  <cp:lastPrinted>2018-11-19T13:54:00Z</cp:lastPrinted>
  <dcterms:created xsi:type="dcterms:W3CDTF">2018-11-19T15:38:00Z</dcterms:created>
  <dcterms:modified xsi:type="dcterms:W3CDTF">2018-11-19T15:38:00Z</dcterms:modified>
</cp:coreProperties>
</file>