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E73DF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IAB/SC</w:t>
            </w:r>
            <w:r w:rsidR="00A252FC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A50D91" w:rsidP="00D8270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Fornecime</w:t>
            </w:r>
            <w:r w:rsidR="00DE4189">
              <w:rPr>
                <w:rFonts w:ascii="Arial" w:eastAsia="Times New Roman" w:hAnsi="Arial" w:cs="Arial"/>
                <w:color w:val="000000"/>
                <w:lang w:eastAsia="pt-BR"/>
              </w:rPr>
              <w:t>nto de dados para entidades de Arquitetura e U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rbanismo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954E0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257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1A58C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A60069" w:rsidRPr="001A58CE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6B64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="00954E0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="006B64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1A58C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6257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867975">
        <w:rPr>
          <w:rFonts w:ascii="Arial" w:eastAsia="Times New Roman" w:hAnsi="Arial" w:cs="Arial"/>
          <w:lang w:eastAsia="pt-BR"/>
        </w:rPr>
        <w:t>dois</w:t>
      </w:r>
      <w:r w:rsidR="00B265E9">
        <w:rPr>
          <w:rFonts w:ascii="Arial" w:eastAsia="Times New Roman" w:hAnsi="Arial" w:cs="Arial"/>
          <w:lang w:eastAsia="pt-BR"/>
        </w:rPr>
        <w:t xml:space="preserve"> do mês de </w:t>
      </w:r>
      <w:r w:rsidR="001A58CE">
        <w:rPr>
          <w:rFonts w:ascii="Arial" w:eastAsia="Times New Roman" w:hAnsi="Arial" w:cs="Arial"/>
          <w:lang w:eastAsia="pt-BR"/>
        </w:rPr>
        <w:t>ju</w:t>
      </w:r>
      <w:r w:rsidR="00867975">
        <w:rPr>
          <w:rFonts w:ascii="Arial" w:eastAsia="Times New Roman" w:hAnsi="Arial" w:cs="Arial"/>
          <w:lang w:eastAsia="pt-BR"/>
        </w:rPr>
        <w:t>lho</w:t>
      </w:r>
      <w:r w:rsidR="001A58CE">
        <w:rPr>
          <w:rFonts w:ascii="Arial" w:eastAsia="Times New Roman" w:hAnsi="Arial" w:cs="Arial"/>
          <w:lang w:eastAsia="pt-BR"/>
        </w:rPr>
        <w:t xml:space="preserve"> de</w:t>
      </w:r>
      <w:r w:rsidR="00F35EFD" w:rsidRPr="00F35EFD">
        <w:rPr>
          <w:rFonts w:ascii="Arial" w:eastAsia="Times New Roman" w:hAnsi="Arial" w:cs="Arial"/>
          <w:lang w:eastAsia="pt-BR"/>
        </w:rPr>
        <w:t xml:space="preserve">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252FC" w:rsidRPr="00796F11" w:rsidRDefault="00A252FC" w:rsidP="00A252FC">
      <w:pPr>
        <w:jc w:val="both"/>
        <w:rPr>
          <w:rFonts w:ascii="Arial" w:hAnsi="Arial" w:cs="Arial"/>
        </w:rPr>
      </w:pPr>
      <w:r w:rsidRPr="00AE3FCA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especificamente, </w:t>
      </w:r>
      <w:r w:rsidRPr="00AE3FCA">
        <w:rPr>
          <w:rFonts w:ascii="Arial" w:hAnsi="Arial" w:cs="Arial"/>
        </w:rPr>
        <w:t xml:space="preserve">o artigo 153, </w:t>
      </w:r>
      <w:r>
        <w:rPr>
          <w:rFonts w:ascii="Arial" w:hAnsi="Arial" w:cs="Arial"/>
        </w:rPr>
        <w:t>inciso</w:t>
      </w:r>
      <w:r w:rsidR="00E73DF3">
        <w:rPr>
          <w:rFonts w:ascii="Arial" w:hAnsi="Arial" w:cs="Arial"/>
        </w:rPr>
        <w:t xml:space="preserve"> X</w:t>
      </w:r>
      <w:r>
        <w:rPr>
          <w:rFonts w:ascii="Arial" w:hAnsi="Arial" w:cs="Arial"/>
        </w:rPr>
        <w:t xml:space="preserve"> do</w:t>
      </w:r>
      <w:r w:rsidRPr="00AE3FCA">
        <w:rPr>
          <w:rFonts w:ascii="Arial" w:hAnsi="Arial" w:cs="Arial"/>
        </w:rPr>
        <w:t xml:space="preserve"> Regimento Interno do CAU/SC</w:t>
      </w:r>
      <w:r>
        <w:rPr>
          <w:rFonts w:ascii="Arial" w:hAnsi="Arial" w:cs="Arial"/>
        </w:rPr>
        <w:t xml:space="preserve">, que confere ao Conselho Diretor </w:t>
      </w:r>
      <w:r w:rsidR="00E73DF3">
        <w:rPr>
          <w:rFonts w:ascii="Arial" w:hAnsi="Arial" w:cs="Arial"/>
        </w:rPr>
        <w:t xml:space="preserve">competência para apreciar e deliberar sobre as rotinas administrativas, os instrumentos normativos de gestão; </w:t>
      </w:r>
      <w:r>
        <w:rPr>
          <w:rFonts w:ascii="Arial" w:hAnsi="Arial" w:cs="Arial"/>
        </w:rPr>
        <w:t xml:space="preserve"> </w:t>
      </w:r>
    </w:p>
    <w:p w:rsidR="00A252FC" w:rsidRPr="00D5488C" w:rsidRDefault="00A252FC" w:rsidP="00A252FC">
      <w:pPr>
        <w:jc w:val="both"/>
        <w:rPr>
          <w:rFonts w:ascii="Arial" w:hAnsi="Arial" w:cs="Arial"/>
          <w:highlight w:val="yellow"/>
        </w:rPr>
      </w:pPr>
    </w:p>
    <w:p w:rsidR="001F053C" w:rsidRDefault="00AB2F16" w:rsidP="00275EE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Oficio nº 009/2018, de 20 de maio de 2019, recebido do Instituto dos Arquitetos do Brasil – Departamento de Santa de Catarina – IAB/</w:t>
      </w:r>
      <w:r w:rsidR="001F053C">
        <w:rPr>
          <w:rFonts w:ascii="Arial" w:hAnsi="Arial" w:cs="Arial"/>
          <w:sz w:val="22"/>
          <w:szCs w:val="22"/>
        </w:rPr>
        <w:t>SC, no qual solicita o fornecimento de listagem dos profissionais registrados no CAU/SC, contendo nome, cidade, celular e e</w:t>
      </w:r>
      <w:r w:rsidR="00D64A2B">
        <w:rPr>
          <w:rFonts w:ascii="Arial" w:hAnsi="Arial" w:cs="Arial"/>
          <w:sz w:val="22"/>
          <w:szCs w:val="22"/>
        </w:rPr>
        <w:t>-</w:t>
      </w:r>
      <w:r w:rsidR="00CE7DEA">
        <w:rPr>
          <w:rFonts w:ascii="Arial" w:hAnsi="Arial" w:cs="Arial"/>
          <w:sz w:val="22"/>
          <w:szCs w:val="22"/>
        </w:rPr>
        <w:t>mail;</w:t>
      </w:r>
      <w:r w:rsidR="001F053C">
        <w:rPr>
          <w:rFonts w:ascii="Arial" w:hAnsi="Arial" w:cs="Arial"/>
          <w:sz w:val="22"/>
          <w:szCs w:val="22"/>
        </w:rPr>
        <w:t xml:space="preserve"> </w:t>
      </w:r>
    </w:p>
    <w:p w:rsidR="001F053C" w:rsidRDefault="001F053C" w:rsidP="00275EE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64A2B" w:rsidRDefault="00D64A2B" w:rsidP="00275EE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as Deliberações do Conselho Diretor nº 29</w:t>
      </w:r>
      <w:r w:rsidR="008D3F0A">
        <w:rPr>
          <w:rFonts w:ascii="Arial" w:hAnsi="Arial" w:cs="Arial"/>
          <w:sz w:val="22"/>
          <w:szCs w:val="22"/>
        </w:rPr>
        <w:t xml:space="preserve">, de 04 de setembro de 2019, e da Plenária nº 271, de 14 de setembro de 2018, as quais aprovaram consulta ao CAU/BR </w:t>
      </w:r>
      <w:r w:rsidR="00CE7DEA">
        <w:rPr>
          <w:rFonts w:ascii="Arial" w:hAnsi="Arial" w:cs="Arial"/>
          <w:sz w:val="22"/>
          <w:szCs w:val="22"/>
        </w:rPr>
        <w:t>sobre a possibilidade do CAU/SC fornecer às Entidades de Arquitetura e Urbanismo de Santa Catarina informações pessoais dos Arquitetos e Urbanistas, à qual este Conselho Estadual não obteve resposta;</w:t>
      </w:r>
    </w:p>
    <w:p w:rsidR="008D3F0A" w:rsidRDefault="008D3F0A" w:rsidP="00275EE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64A2B" w:rsidRDefault="00D64A2B" w:rsidP="00D64A2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Pr="00D64A2B">
        <w:rPr>
          <w:rFonts w:ascii="Arial" w:hAnsi="Arial" w:cs="Arial"/>
          <w:sz w:val="22"/>
          <w:szCs w:val="22"/>
        </w:rPr>
        <w:t xml:space="preserve">a Lei nº 12.527/2011, em especial seus artigos 6º, III, </w:t>
      </w:r>
      <w:r w:rsidR="008A5DFA" w:rsidRPr="00D64A2B">
        <w:rPr>
          <w:rFonts w:ascii="Arial" w:hAnsi="Arial" w:cs="Arial"/>
          <w:sz w:val="22"/>
          <w:szCs w:val="22"/>
        </w:rPr>
        <w:t>31, ”</w:t>
      </w:r>
      <w:r w:rsidRPr="00D64A2B">
        <w:rPr>
          <w:rFonts w:ascii="Arial" w:hAnsi="Arial" w:cs="Arial"/>
          <w:sz w:val="22"/>
          <w:szCs w:val="22"/>
        </w:rPr>
        <w:t>caput”</w:t>
      </w:r>
      <w:r w:rsidR="008A5DFA">
        <w:rPr>
          <w:rFonts w:ascii="Arial" w:hAnsi="Arial" w:cs="Arial"/>
          <w:sz w:val="22"/>
          <w:szCs w:val="22"/>
        </w:rPr>
        <w:t xml:space="preserve">, </w:t>
      </w:r>
      <w:r w:rsidRPr="00D64A2B">
        <w:rPr>
          <w:rFonts w:ascii="Arial" w:hAnsi="Arial" w:cs="Arial"/>
          <w:sz w:val="22"/>
          <w:szCs w:val="22"/>
        </w:rPr>
        <w:t>§ 1</w:t>
      </w:r>
      <w:r w:rsidRPr="00D64A2B">
        <w:rPr>
          <w:rFonts w:ascii="Arial" w:hAnsi="Arial" w:cs="Arial"/>
          <w:sz w:val="22"/>
          <w:szCs w:val="22"/>
          <w:vertAlign w:val="superscript"/>
        </w:rPr>
        <w:t>o</w:t>
      </w:r>
      <w:r w:rsidRPr="00D64A2B">
        <w:rPr>
          <w:rFonts w:ascii="Arial" w:hAnsi="Arial" w:cs="Arial"/>
          <w:sz w:val="22"/>
          <w:szCs w:val="22"/>
        </w:rPr>
        <w:t>, I, e § 3</w:t>
      </w:r>
      <w:r w:rsidRPr="00D64A2B">
        <w:rPr>
          <w:rFonts w:ascii="Arial" w:hAnsi="Arial" w:cs="Arial"/>
          <w:sz w:val="22"/>
          <w:szCs w:val="22"/>
          <w:vertAlign w:val="superscript"/>
        </w:rPr>
        <w:t>o</w:t>
      </w:r>
      <w:r w:rsidRPr="00D64A2B">
        <w:rPr>
          <w:rFonts w:ascii="Arial" w:hAnsi="Arial" w:cs="Arial"/>
          <w:sz w:val="22"/>
          <w:szCs w:val="22"/>
        </w:rPr>
        <w:t>, III, que dispõem que as entidades públicas poderiam divulgar informações pessoais dos cidadãos a que tenham acesso, independentemente de consentimento expresso, somente a outras entidades públicas e, ainda assim, se forem reputadas essenciais à “proteção do interesse público e geral preponderante”.</w:t>
      </w:r>
    </w:p>
    <w:p w:rsidR="00CE7DEA" w:rsidRDefault="00CE7DEA" w:rsidP="00D64A2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E7DEA" w:rsidRDefault="00CE7DEA" w:rsidP="00D64A2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Considerando, por</w:t>
      </w:r>
      <w:r w:rsidR="008A5DFA">
        <w:rPr>
          <w:rFonts w:ascii="Arial" w:hAnsi="Arial" w:cs="Arial"/>
          <w:sz w:val="22"/>
          <w:szCs w:val="22"/>
        </w:rPr>
        <w:t xml:space="preserve"> outro</w:t>
      </w:r>
      <w:r>
        <w:rPr>
          <w:rFonts w:ascii="Arial" w:hAnsi="Arial" w:cs="Arial"/>
          <w:sz w:val="22"/>
          <w:szCs w:val="22"/>
        </w:rPr>
        <w:t xml:space="preserve"> lado, a importância histórica das entidades de Arquitetura e Urbanismo, sem fins lucrativos, que inclusive possuem assento legal e regimental na estrutura do CAU/SC, através do Colegiado das Entidades Estaduais de Arquitetos e Urbanistas de Santa Catarina – CEAU-CAU/SC;</w:t>
      </w:r>
    </w:p>
    <w:p w:rsidR="00CE7DEA" w:rsidRDefault="00CE7DEA" w:rsidP="00D64A2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E7DEA" w:rsidRDefault="00CE7DEA" w:rsidP="00D64A2B">
      <w:pPr>
        <w:pStyle w:val="Default"/>
        <w:jc w:val="both"/>
      </w:pPr>
      <w:r>
        <w:rPr>
          <w:rFonts w:ascii="Arial" w:hAnsi="Arial" w:cs="Arial"/>
          <w:sz w:val="22"/>
          <w:szCs w:val="22"/>
        </w:rPr>
        <w:t xml:space="preserve">Considerando o precedente de que o CAU/SC desde 2012 têm divulgado o nome e o e-mail dos profissionais às entidades que solicitam, mediante subscrição de termo de compromisso; </w:t>
      </w:r>
    </w:p>
    <w:p w:rsidR="00D64A2B" w:rsidRDefault="00D64A2B" w:rsidP="00D64A2B">
      <w:r>
        <w:rPr>
          <w:rFonts w:ascii="Arial" w:hAnsi="Arial" w:cs="Arial"/>
        </w:rPr>
        <w:t> </w:t>
      </w:r>
    </w:p>
    <w:p w:rsidR="00A252FC" w:rsidRDefault="00A252FC" w:rsidP="00A252FC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A252FC" w:rsidRPr="00F35EFD" w:rsidRDefault="00A252FC" w:rsidP="00A252FC">
      <w:pPr>
        <w:jc w:val="both"/>
        <w:rPr>
          <w:rFonts w:ascii="Arial" w:hAnsi="Arial" w:cs="Arial"/>
          <w:b/>
        </w:rPr>
      </w:pPr>
    </w:p>
    <w:p w:rsidR="00A252FC" w:rsidRDefault="00A252FC" w:rsidP="00A252FC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2A29FF">
        <w:rPr>
          <w:rFonts w:ascii="Arial" w:hAnsi="Arial" w:cs="Arial"/>
        </w:rPr>
        <w:t>Fornecer</w:t>
      </w:r>
      <w:r w:rsidR="004F27DD">
        <w:rPr>
          <w:rFonts w:ascii="Arial" w:hAnsi="Arial" w:cs="Arial"/>
        </w:rPr>
        <w:t xml:space="preserve">, até ulterior decisão ou retorno da consulta ao CAU/BR </w:t>
      </w:r>
      <w:r w:rsidR="00DE4189">
        <w:rPr>
          <w:rFonts w:ascii="Arial" w:hAnsi="Arial" w:cs="Arial"/>
        </w:rPr>
        <w:t>supramencionada</w:t>
      </w:r>
      <w:r w:rsidR="004F27DD">
        <w:rPr>
          <w:rFonts w:ascii="Arial" w:hAnsi="Arial" w:cs="Arial"/>
        </w:rPr>
        <w:t>, às</w:t>
      </w:r>
      <w:r w:rsidR="002A29FF">
        <w:rPr>
          <w:rFonts w:ascii="Arial" w:hAnsi="Arial" w:cs="Arial"/>
        </w:rPr>
        <w:t xml:space="preserve"> entidades que integram o Colegiado das Entidades Estaduais de A</w:t>
      </w:r>
      <w:r w:rsidR="004F27DD">
        <w:rPr>
          <w:rFonts w:ascii="Arial" w:hAnsi="Arial" w:cs="Arial"/>
        </w:rPr>
        <w:t xml:space="preserve">rquitetos e Urbanistas de </w:t>
      </w:r>
      <w:r w:rsidR="002A29FF">
        <w:rPr>
          <w:rFonts w:ascii="Arial" w:hAnsi="Arial" w:cs="Arial"/>
        </w:rPr>
        <w:t>Santa Catarina</w:t>
      </w:r>
      <w:r w:rsidR="004F27DD">
        <w:rPr>
          <w:rFonts w:ascii="Arial" w:hAnsi="Arial" w:cs="Arial"/>
        </w:rPr>
        <w:t xml:space="preserve"> – CEAU-CAU/SC, listagem contendo o nome</w:t>
      </w:r>
      <w:r w:rsidR="0022614C">
        <w:rPr>
          <w:rFonts w:ascii="Arial" w:hAnsi="Arial" w:cs="Arial"/>
        </w:rPr>
        <w:t>, cidade</w:t>
      </w:r>
      <w:r w:rsidR="004F27DD">
        <w:rPr>
          <w:rFonts w:ascii="Arial" w:hAnsi="Arial" w:cs="Arial"/>
        </w:rPr>
        <w:t xml:space="preserve"> </w:t>
      </w:r>
      <w:r w:rsidR="00855CBF">
        <w:rPr>
          <w:rFonts w:ascii="Arial" w:hAnsi="Arial" w:cs="Arial"/>
        </w:rPr>
        <w:t>e e-mail</w:t>
      </w:r>
      <w:r w:rsidR="004F27DD">
        <w:rPr>
          <w:rFonts w:ascii="Arial" w:hAnsi="Arial" w:cs="Arial"/>
        </w:rPr>
        <w:t xml:space="preserve"> dos profissionais registrados no CAU/SC, mediante assinatura de Termo de Compromisso</w:t>
      </w:r>
      <w:r w:rsidR="00947C97">
        <w:rPr>
          <w:rFonts w:ascii="Arial" w:hAnsi="Arial" w:cs="Arial"/>
        </w:rPr>
        <w:t xml:space="preserve"> indicando a finalidade</w:t>
      </w:r>
      <w:r w:rsidR="00DE4189">
        <w:rPr>
          <w:rFonts w:ascii="Arial" w:hAnsi="Arial" w:cs="Arial"/>
        </w:rPr>
        <w:t>;</w:t>
      </w:r>
      <w:r w:rsidR="004F27DD">
        <w:rPr>
          <w:rFonts w:ascii="Arial" w:hAnsi="Arial" w:cs="Arial"/>
        </w:rPr>
        <w:t xml:space="preserve"> </w:t>
      </w:r>
    </w:p>
    <w:p w:rsidR="00A252FC" w:rsidRDefault="00A252FC" w:rsidP="00A252FC">
      <w:pPr>
        <w:jc w:val="both"/>
        <w:rPr>
          <w:rFonts w:ascii="Arial" w:hAnsi="Arial" w:cs="Arial"/>
        </w:rPr>
      </w:pPr>
    </w:p>
    <w:p w:rsidR="007A161F" w:rsidRPr="00781DC0" w:rsidRDefault="00A252FC" w:rsidP="007A16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– </w:t>
      </w:r>
      <w:r w:rsidR="007A161F" w:rsidRPr="00781DC0">
        <w:rPr>
          <w:rFonts w:ascii="Arial" w:hAnsi="Arial" w:cs="Arial"/>
        </w:rPr>
        <w:t>Encaminhar esta deliberação à Presidência do CAU/SC para providências cabíveis.</w:t>
      </w:r>
    </w:p>
    <w:p w:rsidR="00882092" w:rsidRPr="00781DC0" w:rsidRDefault="00882092" w:rsidP="007A161F">
      <w:pPr>
        <w:jc w:val="both"/>
        <w:rPr>
          <w:rFonts w:ascii="Arial" w:hAnsi="Arial" w:cs="Arial"/>
        </w:rPr>
      </w:pPr>
    </w:p>
    <w:p w:rsidR="00781DC0" w:rsidRDefault="00CE492C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0</w:t>
      </w:r>
      <w:r w:rsidR="00855CBF">
        <w:rPr>
          <w:rFonts w:ascii="Arial" w:hAnsi="Arial" w:cs="Arial"/>
        </w:rPr>
        <w:t>3</w:t>
      </w:r>
      <w:r w:rsidR="00781DC0">
        <w:rPr>
          <w:rFonts w:ascii="Arial" w:hAnsi="Arial" w:cs="Arial"/>
        </w:rPr>
        <w:t xml:space="preserve"> (</w:t>
      </w:r>
      <w:r w:rsidR="00855CBF">
        <w:rPr>
          <w:rFonts w:ascii="Arial" w:hAnsi="Arial" w:cs="Arial"/>
        </w:rPr>
        <w:t>três</w:t>
      </w:r>
      <w:r w:rsidR="00781DC0">
        <w:rPr>
          <w:rFonts w:ascii="Arial" w:hAnsi="Arial" w:cs="Arial"/>
        </w:rPr>
        <w:t xml:space="preserve">) votos favoráveis </w:t>
      </w:r>
      <w:r w:rsidR="00781DC0" w:rsidRPr="003A4BE2">
        <w:rPr>
          <w:rFonts w:ascii="Arial" w:hAnsi="Arial" w:cs="Arial"/>
        </w:rPr>
        <w:t xml:space="preserve">dos conselheiros </w:t>
      </w:r>
      <w:r w:rsidR="00855CBF">
        <w:rPr>
          <w:rFonts w:ascii="Arial" w:hAnsi="Arial" w:cs="Arial"/>
        </w:rPr>
        <w:t xml:space="preserve">Everson Martins, </w:t>
      </w:r>
      <w:r w:rsidR="00D2149D">
        <w:rPr>
          <w:rFonts w:ascii="Arial" w:hAnsi="Arial" w:cs="Arial"/>
        </w:rPr>
        <w:t>Jaqueline Andr</w:t>
      </w:r>
      <w:r w:rsidR="00855CBF">
        <w:rPr>
          <w:rFonts w:ascii="Arial" w:hAnsi="Arial" w:cs="Arial"/>
        </w:rPr>
        <w:t>ade e Silvya Helena Capra</w:t>
      </w:r>
      <w:r w:rsidR="00D2149D">
        <w:rPr>
          <w:rFonts w:ascii="Arial" w:hAnsi="Arial" w:cs="Arial"/>
        </w:rPr>
        <w:t xml:space="preserve">rio. </w:t>
      </w:r>
    </w:p>
    <w:p w:rsidR="00D2149D" w:rsidRDefault="00D2149D" w:rsidP="00781DC0">
      <w:pPr>
        <w:jc w:val="both"/>
        <w:rPr>
          <w:rFonts w:ascii="Arial" w:hAnsi="Arial" w:cs="Arial"/>
        </w:rPr>
      </w:pPr>
    </w:p>
    <w:p w:rsidR="00781DC0" w:rsidRDefault="00781DC0" w:rsidP="008736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1A2522">
        <w:rPr>
          <w:rFonts w:ascii="Arial" w:hAnsi="Arial" w:cs="Arial"/>
        </w:rPr>
        <w:t>02</w:t>
      </w:r>
      <w:r w:rsidR="00B265E9">
        <w:rPr>
          <w:rFonts w:ascii="Arial" w:hAnsi="Arial" w:cs="Arial"/>
        </w:rPr>
        <w:t xml:space="preserve"> de ju</w:t>
      </w:r>
      <w:r w:rsidR="001A2522">
        <w:rPr>
          <w:rFonts w:ascii="Arial" w:hAnsi="Arial" w:cs="Arial"/>
        </w:rPr>
        <w:t>lho</w:t>
      </w:r>
      <w:r>
        <w:rPr>
          <w:rFonts w:ascii="Arial" w:hAnsi="Arial" w:cs="Arial"/>
        </w:rPr>
        <w:t xml:space="preserve"> de 2019.</w:t>
      </w:r>
      <w:bookmarkStart w:id="0" w:name="_GoBack"/>
      <w:bookmarkEnd w:id="0"/>
    </w:p>
    <w:p w:rsidR="00962629" w:rsidRDefault="00962629" w:rsidP="00781DC0">
      <w:pPr>
        <w:jc w:val="both"/>
        <w:rPr>
          <w:rFonts w:ascii="Arial" w:hAnsi="Arial" w:cs="Arial"/>
        </w:rPr>
      </w:pP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 ____________________________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781DC0" w:rsidRDefault="00781DC0" w:rsidP="00781DC0">
      <w:pPr>
        <w:jc w:val="both"/>
        <w:rPr>
          <w:rFonts w:ascii="Arial" w:hAnsi="Arial" w:cs="Arial"/>
          <w:b/>
          <w:highlight w:val="yellow"/>
        </w:rPr>
      </w:pPr>
    </w:p>
    <w:p w:rsidR="0052023A" w:rsidRDefault="0052023A" w:rsidP="005202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EVERSON MARTINS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          ____________________________</w:t>
      </w:r>
    </w:p>
    <w:p w:rsidR="0052023A" w:rsidRDefault="001A58CE" w:rsidP="005202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Vice-Presidente</w:t>
      </w:r>
      <w:r w:rsidR="001A2522">
        <w:rPr>
          <w:rFonts w:ascii="Arial" w:hAnsi="Arial" w:cs="Arial"/>
        </w:rPr>
        <w:t xml:space="preserve"> e Coordenador Adjunto da CEP</w:t>
      </w:r>
    </w:p>
    <w:p w:rsidR="00D2149D" w:rsidRDefault="00D2149D" w:rsidP="0052023A">
      <w:pPr>
        <w:jc w:val="both"/>
        <w:rPr>
          <w:rFonts w:ascii="Arial" w:hAnsi="Arial" w:cs="Arial"/>
        </w:rPr>
      </w:pPr>
    </w:p>
    <w:p w:rsidR="00D2149D" w:rsidRDefault="00D2149D" w:rsidP="00D2149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____________________________</w:t>
      </w:r>
    </w:p>
    <w:p w:rsidR="00D2149D" w:rsidRDefault="00D2149D" w:rsidP="00D214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CEF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07CF1" w:rsidRDefault="00507CF1" w:rsidP="00507CF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__________AUSENTE__________</w:t>
      </w:r>
    </w:p>
    <w:p w:rsidR="00507CF1" w:rsidRDefault="00507CF1" w:rsidP="00507C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507CF1" w:rsidRDefault="00507CF1" w:rsidP="00781DC0">
      <w:pPr>
        <w:jc w:val="both"/>
        <w:rPr>
          <w:rFonts w:ascii="Arial" w:hAnsi="Arial" w:cs="Arial"/>
        </w:rPr>
      </w:pPr>
    </w:p>
    <w:p w:rsidR="00781DC0" w:rsidRDefault="002151BE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SILVYA HELENA CAPRA</w:t>
      </w:r>
      <w:r w:rsidR="00D2149D">
        <w:rPr>
          <w:rFonts w:ascii="Arial" w:hAnsi="Arial" w:cs="Arial"/>
          <w:b/>
        </w:rPr>
        <w:t>RIO</w:t>
      </w:r>
      <w:r w:rsidR="00781DC0">
        <w:rPr>
          <w:rFonts w:ascii="Arial" w:hAnsi="Arial" w:cs="Arial"/>
        </w:rPr>
        <w:tab/>
        <w:t xml:space="preserve">           </w:t>
      </w:r>
      <w:r w:rsidR="00781DC0">
        <w:rPr>
          <w:rFonts w:ascii="Arial" w:hAnsi="Arial" w:cs="Arial"/>
        </w:rPr>
        <w:tab/>
      </w:r>
      <w:r w:rsidR="00781DC0">
        <w:rPr>
          <w:rFonts w:ascii="Arial" w:hAnsi="Arial" w:cs="Arial"/>
        </w:rPr>
        <w:tab/>
        <w:t xml:space="preserve"> ____________________________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  <w:r w:rsidR="00D2149D">
        <w:rPr>
          <w:rFonts w:ascii="Arial" w:hAnsi="Arial" w:cs="Arial"/>
        </w:rPr>
        <w:t>Adjunta da COAF</w:t>
      </w:r>
    </w:p>
    <w:p w:rsidR="0052023A" w:rsidRDefault="0052023A" w:rsidP="00781DC0">
      <w:pPr>
        <w:jc w:val="both"/>
        <w:rPr>
          <w:rFonts w:ascii="Arial" w:hAnsi="Arial" w:cs="Arial"/>
        </w:rPr>
      </w:pPr>
    </w:p>
    <w:p w:rsidR="00781DC0" w:rsidRDefault="00781DC0" w:rsidP="00781DC0">
      <w:pPr>
        <w:jc w:val="both"/>
        <w:rPr>
          <w:rFonts w:ascii="Arial" w:hAnsi="Arial" w:cs="Arial"/>
          <w:b/>
        </w:rPr>
      </w:pPr>
    </w:p>
    <w:sectPr w:rsidR="00781DC0" w:rsidSect="00781DC0">
      <w:headerReference w:type="default" r:id="rId8"/>
      <w:footerReference w:type="even" r:id="rId9"/>
      <w:footerReference w:type="default" r:id="rId10"/>
      <w:pgSz w:w="11906" w:h="16838"/>
      <w:pgMar w:top="15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2" name="Imagem 2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3" name="Imagem 2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24" name="Imagem 2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5" name="Imagem 2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1" name="Imagem 2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410A1"/>
    <w:rsid w:val="0004346A"/>
    <w:rsid w:val="00071E0F"/>
    <w:rsid w:val="00083F22"/>
    <w:rsid w:val="000A6B06"/>
    <w:rsid w:val="000C756F"/>
    <w:rsid w:val="000D3FDD"/>
    <w:rsid w:val="000D3FF5"/>
    <w:rsid w:val="000D40E9"/>
    <w:rsid w:val="000E2E54"/>
    <w:rsid w:val="000E6AB6"/>
    <w:rsid w:val="000E6DF2"/>
    <w:rsid w:val="000E77A2"/>
    <w:rsid w:val="000F559C"/>
    <w:rsid w:val="001156DF"/>
    <w:rsid w:val="00143CB8"/>
    <w:rsid w:val="001451C2"/>
    <w:rsid w:val="00157DCB"/>
    <w:rsid w:val="001848AD"/>
    <w:rsid w:val="00190120"/>
    <w:rsid w:val="00191498"/>
    <w:rsid w:val="001A2522"/>
    <w:rsid w:val="001A58CE"/>
    <w:rsid w:val="001E7834"/>
    <w:rsid w:val="001F053C"/>
    <w:rsid w:val="002151BE"/>
    <w:rsid w:val="0022414A"/>
    <w:rsid w:val="00224F00"/>
    <w:rsid w:val="0022614C"/>
    <w:rsid w:val="002402BE"/>
    <w:rsid w:val="0024303B"/>
    <w:rsid w:val="0027324E"/>
    <w:rsid w:val="00275EEE"/>
    <w:rsid w:val="00281A4C"/>
    <w:rsid w:val="00287ECF"/>
    <w:rsid w:val="002A29FF"/>
    <w:rsid w:val="002B7051"/>
    <w:rsid w:val="00316443"/>
    <w:rsid w:val="0036416E"/>
    <w:rsid w:val="003772B0"/>
    <w:rsid w:val="003A4BE2"/>
    <w:rsid w:val="003A5421"/>
    <w:rsid w:val="003B3057"/>
    <w:rsid w:val="003B4522"/>
    <w:rsid w:val="003F021A"/>
    <w:rsid w:val="003F2E70"/>
    <w:rsid w:val="00402AA6"/>
    <w:rsid w:val="00407D5A"/>
    <w:rsid w:val="00412390"/>
    <w:rsid w:val="004142B7"/>
    <w:rsid w:val="0041438C"/>
    <w:rsid w:val="00425319"/>
    <w:rsid w:val="004447D3"/>
    <w:rsid w:val="00476E87"/>
    <w:rsid w:val="00480328"/>
    <w:rsid w:val="004849DA"/>
    <w:rsid w:val="004A26AF"/>
    <w:rsid w:val="004D5694"/>
    <w:rsid w:val="004F27DD"/>
    <w:rsid w:val="00507CF1"/>
    <w:rsid w:val="00510668"/>
    <w:rsid w:val="005107E6"/>
    <w:rsid w:val="0052023A"/>
    <w:rsid w:val="005373F9"/>
    <w:rsid w:val="005574AF"/>
    <w:rsid w:val="00561A66"/>
    <w:rsid w:val="00586BCC"/>
    <w:rsid w:val="00595377"/>
    <w:rsid w:val="005B163A"/>
    <w:rsid w:val="005E5464"/>
    <w:rsid w:val="005E7B99"/>
    <w:rsid w:val="005F4932"/>
    <w:rsid w:val="005F4DCE"/>
    <w:rsid w:val="0060008C"/>
    <w:rsid w:val="00606623"/>
    <w:rsid w:val="00625774"/>
    <w:rsid w:val="00634E50"/>
    <w:rsid w:val="0064504B"/>
    <w:rsid w:val="0068107F"/>
    <w:rsid w:val="00682E1D"/>
    <w:rsid w:val="006844F4"/>
    <w:rsid w:val="006B649E"/>
    <w:rsid w:val="006E3B3C"/>
    <w:rsid w:val="006F2012"/>
    <w:rsid w:val="00701C6C"/>
    <w:rsid w:val="00707D1A"/>
    <w:rsid w:val="0074184B"/>
    <w:rsid w:val="00746E96"/>
    <w:rsid w:val="00765B08"/>
    <w:rsid w:val="0077296E"/>
    <w:rsid w:val="00781DC0"/>
    <w:rsid w:val="00786A97"/>
    <w:rsid w:val="00796F11"/>
    <w:rsid w:val="007A161F"/>
    <w:rsid w:val="007A50DD"/>
    <w:rsid w:val="007B14D6"/>
    <w:rsid w:val="0081250E"/>
    <w:rsid w:val="008263A4"/>
    <w:rsid w:val="008348F1"/>
    <w:rsid w:val="00844489"/>
    <w:rsid w:val="0084466D"/>
    <w:rsid w:val="008535F5"/>
    <w:rsid w:val="00854A9D"/>
    <w:rsid w:val="00855CBF"/>
    <w:rsid w:val="00857B8F"/>
    <w:rsid w:val="0086137D"/>
    <w:rsid w:val="008658CC"/>
    <w:rsid w:val="0086787A"/>
    <w:rsid w:val="00867975"/>
    <w:rsid w:val="0087102D"/>
    <w:rsid w:val="00873656"/>
    <w:rsid w:val="00882092"/>
    <w:rsid w:val="00892ADD"/>
    <w:rsid w:val="008A5DFA"/>
    <w:rsid w:val="008C725A"/>
    <w:rsid w:val="008D3F0A"/>
    <w:rsid w:val="0092329E"/>
    <w:rsid w:val="009461AD"/>
    <w:rsid w:val="00947C97"/>
    <w:rsid w:val="00952B80"/>
    <w:rsid w:val="00954E0D"/>
    <w:rsid w:val="00962629"/>
    <w:rsid w:val="00965396"/>
    <w:rsid w:val="009716F1"/>
    <w:rsid w:val="0098375F"/>
    <w:rsid w:val="00990AB8"/>
    <w:rsid w:val="00991C98"/>
    <w:rsid w:val="00991D55"/>
    <w:rsid w:val="009A537D"/>
    <w:rsid w:val="009C58D6"/>
    <w:rsid w:val="009D0393"/>
    <w:rsid w:val="009E494F"/>
    <w:rsid w:val="00A05D5E"/>
    <w:rsid w:val="00A15E09"/>
    <w:rsid w:val="00A252FC"/>
    <w:rsid w:val="00A257E9"/>
    <w:rsid w:val="00A31285"/>
    <w:rsid w:val="00A50D91"/>
    <w:rsid w:val="00A60069"/>
    <w:rsid w:val="00AB2F16"/>
    <w:rsid w:val="00AE3FCA"/>
    <w:rsid w:val="00AE7C56"/>
    <w:rsid w:val="00B265E9"/>
    <w:rsid w:val="00B31631"/>
    <w:rsid w:val="00B56F7C"/>
    <w:rsid w:val="00B66DC4"/>
    <w:rsid w:val="00BB5FF2"/>
    <w:rsid w:val="00BD4496"/>
    <w:rsid w:val="00BE1907"/>
    <w:rsid w:val="00BE27D4"/>
    <w:rsid w:val="00BF546C"/>
    <w:rsid w:val="00C02C96"/>
    <w:rsid w:val="00C03764"/>
    <w:rsid w:val="00C13A64"/>
    <w:rsid w:val="00C26DE6"/>
    <w:rsid w:val="00C278E8"/>
    <w:rsid w:val="00C27E1C"/>
    <w:rsid w:val="00C31D67"/>
    <w:rsid w:val="00C376C8"/>
    <w:rsid w:val="00C67003"/>
    <w:rsid w:val="00C74987"/>
    <w:rsid w:val="00C927D3"/>
    <w:rsid w:val="00C930D5"/>
    <w:rsid w:val="00C9364D"/>
    <w:rsid w:val="00CA484A"/>
    <w:rsid w:val="00CA6BED"/>
    <w:rsid w:val="00CE492C"/>
    <w:rsid w:val="00CE7DEA"/>
    <w:rsid w:val="00CF2050"/>
    <w:rsid w:val="00CF337F"/>
    <w:rsid w:val="00D2149D"/>
    <w:rsid w:val="00D270C9"/>
    <w:rsid w:val="00D365A4"/>
    <w:rsid w:val="00D40727"/>
    <w:rsid w:val="00D5488C"/>
    <w:rsid w:val="00D637A4"/>
    <w:rsid w:val="00D64A2B"/>
    <w:rsid w:val="00D731F8"/>
    <w:rsid w:val="00D8270A"/>
    <w:rsid w:val="00D86132"/>
    <w:rsid w:val="00DA1E32"/>
    <w:rsid w:val="00DB7D7D"/>
    <w:rsid w:val="00DD293D"/>
    <w:rsid w:val="00DD6853"/>
    <w:rsid w:val="00DE2D13"/>
    <w:rsid w:val="00DE34A1"/>
    <w:rsid w:val="00DE4189"/>
    <w:rsid w:val="00E1064A"/>
    <w:rsid w:val="00E14245"/>
    <w:rsid w:val="00E2151C"/>
    <w:rsid w:val="00E24E98"/>
    <w:rsid w:val="00E53E99"/>
    <w:rsid w:val="00E73DF3"/>
    <w:rsid w:val="00E761A5"/>
    <w:rsid w:val="00E83F51"/>
    <w:rsid w:val="00EA7C8F"/>
    <w:rsid w:val="00ED56D6"/>
    <w:rsid w:val="00ED748D"/>
    <w:rsid w:val="00EE7FDE"/>
    <w:rsid w:val="00EF1BD2"/>
    <w:rsid w:val="00F07414"/>
    <w:rsid w:val="00F115AB"/>
    <w:rsid w:val="00F35EFD"/>
    <w:rsid w:val="00F7304A"/>
    <w:rsid w:val="00F86DFD"/>
    <w:rsid w:val="00FA4F4F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7D0F1815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3553A-D8E8-4055-814B-C8C6C2B1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18</cp:revision>
  <cp:lastPrinted>2018-06-05T16:20:00Z</cp:lastPrinted>
  <dcterms:created xsi:type="dcterms:W3CDTF">2019-07-01T22:33:00Z</dcterms:created>
  <dcterms:modified xsi:type="dcterms:W3CDTF">2019-07-02T18:29:00Z</dcterms:modified>
</cp:coreProperties>
</file>