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9D54A7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COAF</w:t>
            </w:r>
            <w:r w:rsidR="00F0741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F00F8C" w:rsidP="00A06569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Termo de Fomento com FAPEU para executar projeto </w:t>
            </w:r>
            <w:r w:rsidR="00A06569" w:rsidRPr="00A06569">
              <w:rPr>
                <w:rFonts w:ascii="Arial" w:eastAsia="Cambria" w:hAnsi="Arial" w:cs="Arial"/>
              </w:rPr>
              <w:t xml:space="preserve">“Espaço do Fogo e a Presença </w:t>
            </w:r>
            <w:r w:rsidR="00A06569">
              <w:rPr>
                <w:rFonts w:ascii="Arial" w:eastAsia="Cambria" w:hAnsi="Arial" w:cs="Arial"/>
              </w:rPr>
              <w:t>I</w:t>
            </w:r>
            <w:r w:rsidR="00A06569" w:rsidRPr="00A06569">
              <w:rPr>
                <w:rFonts w:ascii="Arial" w:eastAsia="Cambria" w:hAnsi="Arial" w:cs="Arial"/>
              </w:rPr>
              <w:t>ndígena na UFSC”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46752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6D667C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A31285" w:rsidRPr="006D667C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6D667C" w:rsidRPr="006D667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117</w:t>
            </w:r>
            <w:r w:rsidR="007A161F" w:rsidRPr="006D667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6D667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6D667C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6D667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6D667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6D667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E14245" w:rsidRPr="004447D3">
        <w:rPr>
          <w:rFonts w:ascii="Arial" w:hAnsi="Arial" w:cs="Arial"/>
        </w:rPr>
        <w:t xml:space="preserve">ordinariamente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</w:t>
      </w:r>
      <w:r w:rsidR="00E2151C">
        <w:rPr>
          <w:rFonts w:ascii="Arial" w:eastAsia="Times New Roman" w:hAnsi="Arial" w:cs="Arial"/>
          <w:lang w:eastAsia="pt-BR"/>
        </w:rPr>
        <w:t xml:space="preserve">Centro, Florianópolis/SC, no dia </w:t>
      </w:r>
      <w:r w:rsidR="00F07414">
        <w:rPr>
          <w:rFonts w:ascii="Arial" w:eastAsia="Times New Roman" w:hAnsi="Arial" w:cs="Arial"/>
          <w:lang w:eastAsia="pt-BR"/>
        </w:rPr>
        <w:t xml:space="preserve">vinte e </w:t>
      </w:r>
      <w:r w:rsidR="00AF13CE">
        <w:rPr>
          <w:rFonts w:ascii="Arial" w:eastAsia="Times New Roman" w:hAnsi="Arial" w:cs="Arial"/>
          <w:lang w:eastAsia="pt-BR"/>
        </w:rPr>
        <w:t>seis do</w:t>
      </w:r>
      <w:r w:rsidR="00CF2050">
        <w:rPr>
          <w:rFonts w:ascii="Arial" w:eastAsia="Times New Roman" w:hAnsi="Arial" w:cs="Arial"/>
          <w:lang w:eastAsia="pt-BR"/>
        </w:rPr>
        <w:t xml:space="preserve"> mês de </w:t>
      </w:r>
      <w:r w:rsidR="008B070E">
        <w:rPr>
          <w:rFonts w:ascii="Arial" w:eastAsia="Times New Roman" w:hAnsi="Arial" w:cs="Arial"/>
          <w:lang w:eastAsia="pt-BR"/>
        </w:rPr>
        <w:t xml:space="preserve">novembro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E2151C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>
        <w:rPr>
          <w:rFonts w:ascii="Arial" w:eastAsia="Times New Roman" w:hAnsi="Arial" w:cs="Arial"/>
          <w:lang w:eastAsia="pt-BR"/>
        </w:rPr>
        <w:t>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6C407A" w:rsidRPr="003C0B5A" w:rsidRDefault="006C407A" w:rsidP="006C407A">
      <w:pPr>
        <w:spacing w:line="200" w:lineRule="atLeast"/>
        <w:ind w:right="-141"/>
        <w:jc w:val="both"/>
        <w:rPr>
          <w:rFonts w:ascii="Arial" w:eastAsia="Cambria" w:hAnsi="Arial" w:cs="Arial"/>
        </w:rPr>
      </w:pPr>
      <w:r w:rsidRPr="003C0B5A">
        <w:rPr>
          <w:rFonts w:ascii="Arial" w:eastAsia="Cambria" w:hAnsi="Arial" w:cs="Arial"/>
        </w:rPr>
        <w:t>Considerando a Chamada Pública Nº 01/201</w:t>
      </w:r>
      <w:r>
        <w:rPr>
          <w:rFonts w:ascii="Arial" w:eastAsia="Cambria" w:hAnsi="Arial" w:cs="Arial"/>
        </w:rPr>
        <w:t>9</w:t>
      </w:r>
      <w:r w:rsidRPr="003C0B5A">
        <w:rPr>
          <w:rFonts w:ascii="Arial" w:eastAsia="Cambria" w:hAnsi="Arial" w:cs="Arial"/>
        </w:rPr>
        <w:t>), cujo objeto é a seleção de projetos relevantes, de âmbito municipal e/ou estadual, que promovam o conhecimento e o fortalecimento da Arquitetura e Urbanismo no Estado de Santa Catari</w:t>
      </w:r>
      <w:r>
        <w:rPr>
          <w:rFonts w:ascii="Arial" w:eastAsia="Cambria" w:hAnsi="Arial" w:cs="Arial"/>
        </w:rPr>
        <w:t>na, bem como, atendam ao tema “Responsabilidade. Ação. Transformação</w:t>
      </w:r>
      <w:r w:rsidRPr="003C0B5A">
        <w:rPr>
          <w:rFonts w:ascii="Arial" w:eastAsia="Cambria" w:hAnsi="Arial" w:cs="Arial"/>
        </w:rPr>
        <w:t xml:space="preserve">”, para concessão de </w:t>
      </w:r>
      <w:r>
        <w:rPr>
          <w:rFonts w:ascii="Arial" w:eastAsia="Cambria" w:hAnsi="Arial" w:cs="Arial"/>
        </w:rPr>
        <w:t>patrocínio</w:t>
      </w:r>
      <w:r w:rsidRPr="003C0B5A">
        <w:rPr>
          <w:rFonts w:ascii="Arial" w:eastAsia="Cambria" w:hAnsi="Arial" w:cs="Arial"/>
        </w:rPr>
        <w:t>, por meio de celebração de Termo de Fomento, conforme disposições da Lei Federal nº 13.019/2014</w:t>
      </w:r>
      <w:r>
        <w:rPr>
          <w:rFonts w:ascii="Arial" w:eastAsia="Cambria" w:hAnsi="Arial" w:cs="Arial"/>
        </w:rPr>
        <w:t>, do Decreto Federal nº 8.726/2016</w:t>
      </w:r>
      <w:r w:rsidRPr="003C0B5A">
        <w:rPr>
          <w:rFonts w:ascii="Arial" w:eastAsia="Cambria" w:hAnsi="Arial" w:cs="Arial"/>
        </w:rPr>
        <w:t xml:space="preserve"> e da Deliberação Plenária Nº 171, de 15 de setembro de 2017;</w:t>
      </w:r>
    </w:p>
    <w:p w:rsidR="006C407A" w:rsidRPr="003C0B5A" w:rsidRDefault="006C407A" w:rsidP="006C407A">
      <w:pPr>
        <w:spacing w:line="200" w:lineRule="atLeast"/>
        <w:ind w:right="-141"/>
        <w:jc w:val="both"/>
        <w:rPr>
          <w:rFonts w:ascii="Arial" w:eastAsia="Cambria" w:hAnsi="Arial" w:cs="Arial"/>
        </w:rPr>
      </w:pPr>
    </w:p>
    <w:p w:rsidR="006C407A" w:rsidRDefault="006C407A" w:rsidP="006C407A">
      <w:pPr>
        <w:spacing w:line="200" w:lineRule="atLeast"/>
        <w:ind w:right="-141"/>
        <w:jc w:val="both"/>
        <w:rPr>
          <w:rFonts w:ascii="Arial" w:eastAsia="Cambria" w:hAnsi="Arial" w:cs="Arial"/>
        </w:rPr>
      </w:pPr>
      <w:r w:rsidRPr="003C0B5A">
        <w:rPr>
          <w:rFonts w:ascii="Arial" w:eastAsia="Cambria" w:hAnsi="Arial" w:cs="Arial"/>
        </w:rPr>
        <w:t xml:space="preserve">Considerando </w:t>
      </w:r>
      <w:r>
        <w:rPr>
          <w:rFonts w:ascii="Arial" w:eastAsia="Cambria" w:hAnsi="Arial" w:cs="Arial"/>
        </w:rPr>
        <w:t xml:space="preserve">a classificação, habilitação e aprovação do plano de trabalho pela Comissão de Seleção (instituída pela Portaria Ordinatória nº 021, de 26 de julho de 2019) ao projeto </w:t>
      </w:r>
      <w:r w:rsidRPr="00A06569">
        <w:rPr>
          <w:rFonts w:ascii="Arial" w:eastAsia="Cambria" w:hAnsi="Arial" w:cs="Arial"/>
        </w:rPr>
        <w:t>“</w:t>
      </w:r>
      <w:r w:rsidR="00A06569" w:rsidRPr="00A06569">
        <w:rPr>
          <w:rFonts w:ascii="Arial" w:eastAsia="Cambria" w:hAnsi="Arial" w:cs="Arial"/>
        </w:rPr>
        <w:t xml:space="preserve">Espaço do Fogo e a Presença </w:t>
      </w:r>
      <w:r w:rsidR="00A06569">
        <w:rPr>
          <w:rFonts w:ascii="Arial" w:eastAsia="Cambria" w:hAnsi="Arial" w:cs="Arial"/>
        </w:rPr>
        <w:t>I</w:t>
      </w:r>
      <w:r w:rsidR="00A06569" w:rsidRPr="00A06569">
        <w:rPr>
          <w:rFonts w:ascii="Arial" w:eastAsia="Cambria" w:hAnsi="Arial" w:cs="Arial"/>
        </w:rPr>
        <w:t>ndígena na UFSC</w:t>
      </w:r>
      <w:r w:rsidRPr="00A06569">
        <w:rPr>
          <w:rFonts w:ascii="Arial" w:eastAsia="Cambria" w:hAnsi="Arial" w:cs="Arial"/>
        </w:rPr>
        <w:t>”</w:t>
      </w:r>
      <w:r>
        <w:rPr>
          <w:rFonts w:ascii="Arial" w:eastAsia="Cambria" w:hAnsi="Arial" w:cs="Arial"/>
        </w:rPr>
        <w:t>, proposto pela Fundação de Amparo à Pesquisa e Extensão Universitária – FAPEU</w:t>
      </w:r>
      <w:r w:rsidR="00F00F8C">
        <w:rPr>
          <w:rFonts w:ascii="Arial" w:eastAsia="Cambria" w:hAnsi="Arial" w:cs="Arial"/>
        </w:rPr>
        <w:t xml:space="preserve">; </w:t>
      </w:r>
    </w:p>
    <w:p w:rsidR="00F00F8C" w:rsidRDefault="00F00F8C" w:rsidP="006C407A">
      <w:pPr>
        <w:spacing w:line="200" w:lineRule="atLeast"/>
        <w:ind w:right="-141"/>
        <w:jc w:val="both"/>
        <w:rPr>
          <w:rFonts w:ascii="Arial" w:eastAsia="Cambria" w:hAnsi="Arial" w:cs="Arial"/>
        </w:rPr>
      </w:pPr>
    </w:p>
    <w:p w:rsidR="00F00F8C" w:rsidRDefault="00F00F8C" w:rsidP="006C407A">
      <w:pPr>
        <w:spacing w:line="200" w:lineRule="atLeast"/>
        <w:ind w:right="-141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Considerando a homologação dos procedimentos, de 06 de novembro de 2019, publicada no Portal Transparência do CAU/SC, no qual declara aprovada a concessão de patrocínio de </w:t>
      </w:r>
      <w:r w:rsidR="00A06569">
        <w:rPr>
          <w:rFonts w:ascii="Arial" w:eastAsia="Cambria" w:hAnsi="Arial" w:cs="Arial"/>
        </w:rPr>
        <w:t>uma</w:t>
      </w:r>
      <w:r>
        <w:rPr>
          <w:rFonts w:ascii="Arial" w:eastAsia="Cambria" w:hAnsi="Arial" w:cs="Arial"/>
        </w:rPr>
        <w:t xml:space="preserve"> cota de R$ 2.500,00 (dois e quinhentos reais) à FAPEU para execução do projeto </w:t>
      </w:r>
      <w:r w:rsidR="00A06569" w:rsidRPr="00A06569">
        <w:rPr>
          <w:rFonts w:ascii="Arial" w:eastAsia="Cambria" w:hAnsi="Arial" w:cs="Arial"/>
        </w:rPr>
        <w:t>“Espaço do Fogo e a Presença indígena na UFSC”</w:t>
      </w:r>
      <w:r w:rsidR="00A06569">
        <w:rPr>
          <w:rFonts w:ascii="Arial" w:eastAsia="Cambria" w:hAnsi="Arial" w:cs="Arial"/>
        </w:rPr>
        <w:t>;</w:t>
      </w:r>
    </w:p>
    <w:p w:rsidR="00A06569" w:rsidRDefault="00A06569" w:rsidP="006C407A">
      <w:pPr>
        <w:spacing w:line="200" w:lineRule="atLeast"/>
        <w:ind w:right="-141"/>
        <w:jc w:val="both"/>
        <w:rPr>
          <w:rFonts w:ascii="Arial" w:eastAsia="Cambria" w:hAnsi="Arial" w:cs="Arial"/>
        </w:rPr>
      </w:pPr>
    </w:p>
    <w:p w:rsidR="006C407A" w:rsidRDefault="006C407A" w:rsidP="006C407A">
      <w:pPr>
        <w:spacing w:line="200" w:lineRule="atLeast"/>
        <w:ind w:right="-141"/>
        <w:jc w:val="both"/>
        <w:rPr>
          <w:rFonts w:ascii="Arial" w:eastAsia="Cambria" w:hAnsi="Arial" w:cs="Arial"/>
        </w:rPr>
      </w:pPr>
      <w:r w:rsidRPr="003C0B5A">
        <w:rPr>
          <w:rFonts w:ascii="Arial" w:eastAsia="Cambria" w:hAnsi="Arial" w:cs="Arial"/>
        </w:rPr>
        <w:t xml:space="preserve">Considerando as atribuições específicas do </w:t>
      </w:r>
      <w:r w:rsidR="00F00F8C">
        <w:rPr>
          <w:rFonts w:ascii="Arial" w:eastAsia="Cambria" w:hAnsi="Arial" w:cs="Arial"/>
        </w:rPr>
        <w:t xml:space="preserve">Conselho Diretor </w:t>
      </w:r>
      <w:r w:rsidRPr="003C0B5A">
        <w:rPr>
          <w:rFonts w:ascii="Arial" w:eastAsia="Cambria" w:hAnsi="Arial" w:cs="Arial"/>
        </w:rPr>
        <w:t xml:space="preserve">previstas no inciso </w:t>
      </w:r>
      <w:r w:rsidR="00F00F8C">
        <w:rPr>
          <w:rFonts w:ascii="Arial" w:eastAsia="Cambria" w:hAnsi="Arial" w:cs="Arial"/>
        </w:rPr>
        <w:t>XVII</w:t>
      </w:r>
      <w:r w:rsidRPr="003C0B5A">
        <w:rPr>
          <w:rFonts w:ascii="Arial" w:eastAsia="Cambria" w:hAnsi="Arial" w:cs="Arial"/>
        </w:rPr>
        <w:t xml:space="preserve"> do artigo </w:t>
      </w:r>
      <w:r w:rsidR="00F00F8C">
        <w:rPr>
          <w:rFonts w:ascii="Arial" w:eastAsia="Cambria" w:hAnsi="Arial" w:cs="Arial"/>
        </w:rPr>
        <w:t>153</w:t>
      </w:r>
      <w:r w:rsidRPr="003C0B5A">
        <w:rPr>
          <w:rFonts w:ascii="Arial" w:eastAsia="Cambria" w:hAnsi="Arial" w:cs="Arial"/>
        </w:rPr>
        <w:t xml:space="preserve"> do Regimento Interno do CAU/SC</w:t>
      </w:r>
      <w:r w:rsidR="00F00F8C">
        <w:rPr>
          <w:rFonts w:ascii="Arial" w:eastAsia="Cambria" w:hAnsi="Arial" w:cs="Arial"/>
        </w:rPr>
        <w:t xml:space="preserve">, a qual lhe atribui a função de deliberar sore termos de fomento; </w:t>
      </w:r>
    </w:p>
    <w:p w:rsidR="00706AC9" w:rsidRDefault="00706AC9" w:rsidP="00706AC9">
      <w:pPr>
        <w:spacing w:line="200" w:lineRule="atLeast"/>
        <w:ind w:right="-141"/>
        <w:jc w:val="both"/>
        <w:rPr>
          <w:rFonts w:ascii="Arial" w:eastAsia="Cambria" w:hAnsi="Arial" w:cs="Arial"/>
        </w:rPr>
      </w:pPr>
    </w:p>
    <w:p w:rsidR="00706AC9" w:rsidRDefault="00706AC9" w:rsidP="00706AC9">
      <w:pPr>
        <w:spacing w:line="200" w:lineRule="atLeast"/>
        <w:ind w:right="-141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Considerando todos os requisitos formais e de mérito já cumpridos pela entidade e o prazo exíguo para a execução do projeto, o que motivou a assinatura do Termo de Fomento por parte da Presidência, </w:t>
      </w:r>
      <w:r>
        <w:rPr>
          <w:rFonts w:ascii="Arial" w:eastAsia="Cambria" w:hAnsi="Arial" w:cs="Arial"/>
          <w:i/>
        </w:rPr>
        <w:t>ad referendum</w:t>
      </w:r>
      <w:r>
        <w:rPr>
          <w:rFonts w:ascii="Arial" w:eastAsia="Cambria" w:hAnsi="Arial" w:cs="Arial"/>
        </w:rPr>
        <w:t xml:space="preserve"> do Conselho Diretor e do Plenário;  </w:t>
      </w:r>
    </w:p>
    <w:p w:rsidR="00706AC9" w:rsidRDefault="00706AC9" w:rsidP="00706AC9">
      <w:pPr>
        <w:spacing w:line="200" w:lineRule="atLeast"/>
        <w:ind w:right="-141"/>
        <w:jc w:val="both"/>
        <w:rPr>
          <w:rFonts w:ascii="Arial" w:eastAsia="Cambria" w:hAnsi="Arial" w:cs="Arial"/>
        </w:rPr>
      </w:pPr>
    </w:p>
    <w:p w:rsidR="00706AC9" w:rsidRDefault="00706AC9" w:rsidP="00706AC9">
      <w:pPr>
        <w:spacing w:line="200" w:lineRule="atLeast"/>
        <w:ind w:right="-141"/>
        <w:jc w:val="both"/>
        <w:rPr>
          <w:rFonts w:ascii="Arial" w:eastAsia="Cambria" w:hAnsi="Arial" w:cs="Arial"/>
          <w:b/>
          <w:bCs/>
        </w:rPr>
      </w:pPr>
      <w:r>
        <w:rPr>
          <w:rFonts w:ascii="Arial" w:eastAsia="Cambria" w:hAnsi="Arial" w:cs="Arial"/>
          <w:b/>
          <w:bCs/>
        </w:rPr>
        <w:t xml:space="preserve">DELIBEROU POR: </w:t>
      </w:r>
    </w:p>
    <w:p w:rsidR="00706AC9" w:rsidRDefault="00706AC9" w:rsidP="00706AC9">
      <w:pPr>
        <w:spacing w:after="120"/>
        <w:jc w:val="both"/>
        <w:rPr>
          <w:rFonts w:ascii="Arial" w:eastAsia="Cambria" w:hAnsi="Arial" w:cs="Arial"/>
        </w:rPr>
      </w:pPr>
    </w:p>
    <w:p w:rsidR="00706AC9" w:rsidRDefault="00706AC9" w:rsidP="00706AC9">
      <w:pPr>
        <w:spacing w:after="120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1 – Validar a decisão de celebração de </w:t>
      </w:r>
      <w:r w:rsidRPr="00392DC6">
        <w:rPr>
          <w:rFonts w:ascii="Arial" w:eastAsia="Cambria" w:hAnsi="Arial" w:cs="Arial"/>
        </w:rPr>
        <w:t xml:space="preserve">Termo de Fomento </w:t>
      </w:r>
      <w:r>
        <w:rPr>
          <w:rFonts w:ascii="Arial" w:eastAsia="Cambria" w:hAnsi="Arial" w:cs="Arial"/>
        </w:rPr>
        <w:t>para concessão de patrocínio à Fundação de Amparo e Extensão Universitária - FAPEU</w:t>
      </w:r>
      <w:r w:rsidRPr="00392DC6">
        <w:rPr>
          <w:rFonts w:ascii="Arial" w:eastAsia="Cambria" w:hAnsi="Arial" w:cs="Arial"/>
        </w:rPr>
        <w:t xml:space="preserve">, </w:t>
      </w:r>
      <w:r>
        <w:rPr>
          <w:rFonts w:ascii="Arial" w:eastAsia="Cambria" w:hAnsi="Arial" w:cs="Arial"/>
        </w:rPr>
        <w:t xml:space="preserve">para </w:t>
      </w:r>
      <w:r w:rsidRPr="00392DC6">
        <w:rPr>
          <w:rFonts w:ascii="Arial" w:eastAsia="Cambria" w:hAnsi="Arial" w:cs="Arial"/>
        </w:rPr>
        <w:t>execução do projeto</w:t>
      </w:r>
      <w:r w:rsidR="00EB0226">
        <w:rPr>
          <w:rFonts w:ascii="Arial" w:eastAsia="Cambria" w:hAnsi="Arial" w:cs="Arial"/>
        </w:rPr>
        <w:t xml:space="preserve"> </w:t>
      </w:r>
      <w:r w:rsidR="00EB0226">
        <w:rPr>
          <w:rFonts w:ascii="Arial" w:eastAsia="Cambria" w:hAnsi="Arial" w:cs="Arial"/>
        </w:rPr>
        <w:t>“Espaço do Fogo e a Presença Indígena na UFSC”</w:t>
      </w:r>
      <w:r w:rsidR="00EB0226">
        <w:rPr>
          <w:rFonts w:ascii="Arial" w:eastAsia="Cambria" w:hAnsi="Arial" w:cs="Arial"/>
        </w:rPr>
        <w:t>;</w:t>
      </w:r>
      <w:bookmarkStart w:id="0" w:name="_GoBack"/>
      <w:bookmarkEnd w:id="0"/>
    </w:p>
    <w:p w:rsidR="007A161F" w:rsidRDefault="00F00F8C" w:rsidP="00A0656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406B0">
        <w:rPr>
          <w:rFonts w:ascii="Arial" w:hAnsi="Arial" w:cs="Arial"/>
        </w:rPr>
        <w:t xml:space="preserve"> –</w:t>
      </w:r>
      <w:r w:rsidR="006406B0" w:rsidRPr="00E14245">
        <w:rPr>
          <w:rFonts w:ascii="Arial" w:hAnsi="Arial" w:cs="Arial"/>
        </w:rPr>
        <w:t xml:space="preserve"> </w:t>
      </w:r>
      <w:r w:rsidR="006406B0">
        <w:rPr>
          <w:rFonts w:ascii="Arial" w:hAnsi="Arial" w:cs="Arial"/>
        </w:rPr>
        <w:t xml:space="preserve"> </w:t>
      </w:r>
      <w:r w:rsidR="007A161F" w:rsidRPr="00E14245">
        <w:rPr>
          <w:rFonts w:ascii="Arial" w:hAnsi="Arial" w:cs="Arial"/>
        </w:rPr>
        <w:t>Encaminhar esta deliberação à Presidência do CAU/</w:t>
      </w:r>
      <w:r w:rsidR="007A161F">
        <w:rPr>
          <w:rFonts w:ascii="Arial" w:hAnsi="Arial" w:cs="Arial"/>
        </w:rPr>
        <w:t>SC para providências cabíveis</w:t>
      </w:r>
      <w:r w:rsidR="00AF13CE">
        <w:rPr>
          <w:rFonts w:ascii="Arial" w:hAnsi="Arial" w:cs="Arial"/>
        </w:rPr>
        <w:t>.</w:t>
      </w:r>
    </w:p>
    <w:p w:rsidR="006D667C" w:rsidRDefault="006D667C" w:rsidP="006D667C">
      <w:pPr>
        <w:jc w:val="both"/>
        <w:rPr>
          <w:rFonts w:ascii="Arial" w:hAnsi="Arial" w:cs="Arial"/>
        </w:rPr>
      </w:pPr>
    </w:p>
    <w:p w:rsidR="006D667C" w:rsidRDefault="006D667C" w:rsidP="006D66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04 (quatro) votos favoráveis dos conselheiros Everson Martins, Rosana Silveira, Jaqueline Andrade e </w:t>
      </w:r>
      <w:proofErr w:type="spellStart"/>
      <w:r>
        <w:rPr>
          <w:rFonts w:ascii="Arial" w:hAnsi="Arial" w:cs="Arial"/>
        </w:rPr>
        <w:t>Silvya</w:t>
      </w:r>
      <w:proofErr w:type="spellEnd"/>
      <w:r>
        <w:rPr>
          <w:rFonts w:ascii="Arial" w:hAnsi="Arial" w:cs="Arial"/>
        </w:rPr>
        <w:t xml:space="preserve"> Helena </w:t>
      </w:r>
      <w:proofErr w:type="spellStart"/>
      <w:r>
        <w:rPr>
          <w:rFonts w:ascii="Arial" w:hAnsi="Arial" w:cs="Arial"/>
        </w:rPr>
        <w:t>Caprario</w:t>
      </w:r>
      <w:proofErr w:type="spellEnd"/>
      <w:r>
        <w:rPr>
          <w:rFonts w:ascii="Arial" w:hAnsi="Arial" w:cs="Arial"/>
        </w:rPr>
        <w:t xml:space="preserve">. </w:t>
      </w:r>
    </w:p>
    <w:p w:rsidR="006D667C" w:rsidRDefault="006D667C" w:rsidP="006D667C">
      <w:pPr>
        <w:jc w:val="both"/>
        <w:rPr>
          <w:rFonts w:ascii="Arial" w:hAnsi="Arial" w:cs="Arial"/>
        </w:rPr>
      </w:pPr>
    </w:p>
    <w:p w:rsidR="006D667C" w:rsidRDefault="006D667C" w:rsidP="006D667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26 de novembro de 2019.</w:t>
      </w:r>
    </w:p>
    <w:p w:rsidR="006D667C" w:rsidRDefault="006D667C" w:rsidP="006D667C">
      <w:pPr>
        <w:jc w:val="both"/>
        <w:rPr>
          <w:rFonts w:ascii="Arial" w:hAnsi="Arial" w:cs="Arial"/>
        </w:rPr>
      </w:pPr>
    </w:p>
    <w:p w:rsidR="006D667C" w:rsidRDefault="006D667C" w:rsidP="006D667C">
      <w:pPr>
        <w:jc w:val="both"/>
        <w:rPr>
          <w:rFonts w:ascii="Arial" w:hAnsi="Arial" w:cs="Arial"/>
        </w:rPr>
      </w:pPr>
    </w:p>
    <w:p w:rsidR="006D667C" w:rsidRDefault="006D667C" w:rsidP="006D667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 _________AUSENTE_________</w:t>
      </w:r>
    </w:p>
    <w:p w:rsidR="006D667C" w:rsidRDefault="006D667C" w:rsidP="006D66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6D667C" w:rsidRDefault="006D667C" w:rsidP="006D667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6D667C" w:rsidRDefault="006D667C" w:rsidP="006D66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Vice-Presidente </w:t>
      </w:r>
    </w:p>
    <w:p w:rsidR="006D667C" w:rsidRDefault="006D667C" w:rsidP="006D667C">
      <w:pPr>
        <w:jc w:val="both"/>
        <w:rPr>
          <w:rFonts w:ascii="Arial" w:hAnsi="Arial" w:cs="Arial"/>
          <w:b/>
          <w:highlight w:val="yellow"/>
        </w:rPr>
      </w:pPr>
    </w:p>
    <w:p w:rsidR="006D667C" w:rsidRDefault="006D667C" w:rsidP="006D667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6D667C" w:rsidRDefault="006D667C" w:rsidP="006D66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6D667C" w:rsidRDefault="006D667C" w:rsidP="006D66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D667C" w:rsidRDefault="006D667C" w:rsidP="006D667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SILVYA HELENA CAPRARIO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___________________________</w:t>
      </w:r>
    </w:p>
    <w:p w:rsidR="006D667C" w:rsidRDefault="006D667C" w:rsidP="006D66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COAF</w:t>
      </w:r>
    </w:p>
    <w:p w:rsidR="006D667C" w:rsidRDefault="006D667C" w:rsidP="006D667C">
      <w:pPr>
        <w:rPr>
          <w:rFonts w:ascii="Arial" w:hAnsi="Arial" w:cs="Arial"/>
        </w:rPr>
      </w:pPr>
    </w:p>
    <w:p w:rsidR="006D667C" w:rsidRDefault="006D667C" w:rsidP="006D667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</w:t>
      </w:r>
    </w:p>
    <w:p w:rsidR="006D667C" w:rsidRDefault="006D667C" w:rsidP="006D66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 da CEF</w:t>
      </w:r>
    </w:p>
    <w:p w:rsidR="006D667C" w:rsidRDefault="006D667C" w:rsidP="006D667C">
      <w:pPr>
        <w:jc w:val="both"/>
        <w:rPr>
          <w:rFonts w:ascii="Arial" w:hAnsi="Arial" w:cs="Arial"/>
          <w:b/>
        </w:rPr>
      </w:pPr>
    </w:p>
    <w:p w:rsidR="006D667C" w:rsidRDefault="006D667C" w:rsidP="006D667C">
      <w:pPr>
        <w:jc w:val="both"/>
        <w:rPr>
          <w:rFonts w:ascii="Arial" w:hAnsi="Arial" w:cs="Arial"/>
        </w:rPr>
      </w:pPr>
    </w:p>
    <w:p w:rsidR="006D667C" w:rsidRDefault="006D667C" w:rsidP="006D667C">
      <w:pPr>
        <w:jc w:val="both"/>
        <w:rPr>
          <w:rFonts w:ascii="Arial" w:hAnsi="Arial" w:cs="Arial"/>
        </w:rPr>
      </w:pPr>
    </w:p>
    <w:p w:rsidR="006D667C" w:rsidRDefault="006D667C" w:rsidP="006D667C">
      <w:pPr>
        <w:jc w:val="both"/>
        <w:rPr>
          <w:rFonts w:ascii="Arial" w:hAnsi="Arial" w:cs="Arial"/>
        </w:rPr>
      </w:pPr>
    </w:p>
    <w:p w:rsidR="006D667C" w:rsidRDefault="006D667C" w:rsidP="006D667C">
      <w:pPr>
        <w:jc w:val="both"/>
        <w:rPr>
          <w:rFonts w:ascii="Arial" w:hAnsi="Arial" w:cs="Arial"/>
        </w:rPr>
      </w:pPr>
    </w:p>
    <w:p w:rsidR="006D667C" w:rsidRDefault="006D667C" w:rsidP="006D667C">
      <w:pPr>
        <w:jc w:val="both"/>
        <w:rPr>
          <w:rFonts w:ascii="Arial" w:hAnsi="Arial" w:cs="Arial"/>
        </w:rPr>
      </w:pPr>
    </w:p>
    <w:p w:rsidR="006D667C" w:rsidRDefault="006D667C" w:rsidP="006D667C">
      <w:pPr>
        <w:jc w:val="both"/>
        <w:rPr>
          <w:rFonts w:ascii="Arial" w:hAnsi="Arial" w:cs="Arial"/>
        </w:rPr>
      </w:pPr>
    </w:p>
    <w:p w:rsidR="006D667C" w:rsidRDefault="006D667C" w:rsidP="00A06569">
      <w:pPr>
        <w:spacing w:after="120"/>
        <w:jc w:val="both"/>
        <w:rPr>
          <w:rFonts w:ascii="Arial" w:hAnsi="Arial" w:cs="Arial"/>
        </w:rPr>
      </w:pPr>
    </w:p>
    <w:sectPr w:rsidR="006D667C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410A1"/>
    <w:rsid w:val="0004346A"/>
    <w:rsid w:val="00071E0F"/>
    <w:rsid w:val="000A6B06"/>
    <w:rsid w:val="000C756F"/>
    <w:rsid w:val="000D1F9B"/>
    <w:rsid w:val="000D3FF5"/>
    <w:rsid w:val="000E6AB6"/>
    <w:rsid w:val="000E6DF2"/>
    <w:rsid w:val="000F559C"/>
    <w:rsid w:val="00143CB8"/>
    <w:rsid w:val="001451C2"/>
    <w:rsid w:val="00157DCB"/>
    <w:rsid w:val="001848AD"/>
    <w:rsid w:val="00190120"/>
    <w:rsid w:val="001E7834"/>
    <w:rsid w:val="0022414A"/>
    <w:rsid w:val="00224F00"/>
    <w:rsid w:val="002402BE"/>
    <w:rsid w:val="0024303B"/>
    <w:rsid w:val="0027324E"/>
    <w:rsid w:val="00287ECF"/>
    <w:rsid w:val="002B7051"/>
    <w:rsid w:val="0036416E"/>
    <w:rsid w:val="003772B0"/>
    <w:rsid w:val="003A5421"/>
    <w:rsid w:val="003B1710"/>
    <w:rsid w:val="003B4522"/>
    <w:rsid w:val="003F021A"/>
    <w:rsid w:val="003F2E70"/>
    <w:rsid w:val="00402AA6"/>
    <w:rsid w:val="00407D5A"/>
    <w:rsid w:val="00412390"/>
    <w:rsid w:val="0041438C"/>
    <w:rsid w:val="00425319"/>
    <w:rsid w:val="004447D3"/>
    <w:rsid w:val="00467525"/>
    <w:rsid w:val="00476E87"/>
    <w:rsid w:val="00480328"/>
    <w:rsid w:val="004A26AF"/>
    <w:rsid w:val="004D5694"/>
    <w:rsid w:val="00510668"/>
    <w:rsid w:val="005107E6"/>
    <w:rsid w:val="005373F9"/>
    <w:rsid w:val="005574AF"/>
    <w:rsid w:val="00561A66"/>
    <w:rsid w:val="00586BCC"/>
    <w:rsid w:val="00595377"/>
    <w:rsid w:val="005B163A"/>
    <w:rsid w:val="005E5464"/>
    <w:rsid w:val="005E7B99"/>
    <w:rsid w:val="005F4DCE"/>
    <w:rsid w:val="00606623"/>
    <w:rsid w:val="00634E50"/>
    <w:rsid w:val="006406B0"/>
    <w:rsid w:val="0064504B"/>
    <w:rsid w:val="00682E1D"/>
    <w:rsid w:val="006844F4"/>
    <w:rsid w:val="006C407A"/>
    <w:rsid w:val="006D667C"/>
    <w:rsid w:val="006E3B3C"/>
    <w:rsid w:val="00701C6C"/>
    <w:rsid w:val="00706AC9"/>
    <w:rsid w:val="00707D1A"/>
    <w:rsid w:val="0074184B"/>
    <w:rsid w:val="00746E96"/>
    <w:rsid w:val="00765B08"/>
    <w:rsid w:val="0077296E"/>
    <w:rsid w:val="00786A97"/>
    <w:rsid w:val="00796F11"/>
    <w:rsid w:val="007A161F"/>
    <w:rsid w:val="007A50DD"/>
    <w:rsid w:val="007B14D6"/>
    <w:rsid w:val="008348F1"/>
    <w:rsid w:val="0084466D"/>
    <w:rsid w:val="008535F5"/>
    <w:rsid w:val="00854A9D"/>
    <w:rsid w:val="00857B8F"/>
    <w:rsid w:val="0086137D"/>
    <w:rsid w:val="008658CC"/>
    <w:rsid w:val="0086787A"/>
    <w:rsid w:val="0087102D"/>
    <w:rsid w:val="00882092"/>
    <w:rsid w:val="00892ADD"/>
    <w:rsid w:val="008B070E"/>
    <w:rsid w:val="0092329E"/>
    <w:rsid w:val="009461AD"/>
    <w:rsid w:val="00952B80"/>
    <w:rsid w:val="009716F1"/>
    <w:rsid w:val="00990AB8"/>
    <w:rsid w:val="00991C98"/>
    <w:rsid w:val="00991D55"/>
    <w:rsid w:val="009B5D23"/>
    <w:rsid w:val="009D0393"/>
    <w:rsid w:val="009D54A7"/>
    <w:rsid w:val="00A05D5E"/>
    <w:rsid w:val="00A06569"/>
    <w:rsid w:val="00A15E09"/>
    <w:rsid w:val="00A257E9"/>
    <w:rsid w:val="00A31285"/>
    <w:rsid w:val="00AE103E"/>
    <w:rsid w:val="00AE3FCA"/>
    <w:rsid w:val="00AF13CE"/>
    <w:rsid w:val="00B56F7C"/>
    <w:rsid w:val="00B66DC4"/>
    <w:rsid w:val="00BB5FF2"/>
    <w:rsid w:val="00BD4496"/>
    <w:rsid w:val="00BE1907"/>
    <w:rsid w:val="00BE27D4"/>
    <w:rsid w:val="00BF546C"/>
    <w:rsid w:val="00C02C96"/>
    <w:rsid w:val="00C03764"/>
    <w:rsid w:val="00C13A64"/>
    <w:rsid w:val="00C26DE6"/>
    <w:rsid w:val="00C278E8"/>
    <w:rsid w:val="00C27E1C"/>
    <w:rsid w:val="00C376C8"/>
    <w:rsid w:val="00C67003"/>
    <w:rsid w:val="00C74987"/>
    <w:rsid w:val="00C768AA"/>
    <w:rsid w:val="00C927D3"/>
    <w:rsid w:val="00C930D5"/>
    <w:rsid w:val="00C9364D"/>
    <w:rsid w:val="00CA484A"/>
    <w:rsid w:val="00CA6BED"/>
    <w:rsid w:val="00CF2050"/>
    <w:rsid w:val="00CF337F"/>
    <w:rsid w:val="00D365A4"/>
    <w:rsid w:val="00D40727"/>
    <w:rsid w:val="00D5488C"/>
    <w:rsid w:val="00D637A4"/>
    <w:rsid w:val="00D731F8"/>
    <w:rsid w:val="00D86132"/>
    <w:rsid w:val="00DA1E32"/>
    <w:rsid w:val="00DD6853"/>
    <w:rsid w:val="00DE34A1"/>
    <w:rsid w:val="00E1064A"/>
    <w:rsid w:val="00E14245"/>
    <w:rsid w:val="00E2151C"/>
    <w:rsid w:val="00E24E98"/>
    <w:rsid w:val="00E53E99"/>
    <w:rsid w:val="00E761A5"/>
    <w:rsid w:val="00EA7C8F"/>
    <w:rsid w:val="00EB0226"/>
    <w:rsid w:val="00EF1BD2"/>
    <w:rsid w:val="00F00F8C"/>
    <w:rsid w:val="00F07414"/>
    <w:rsid w:val="00F115AB"/>
    <w:rsid w:val="00F35EFD"/>
    <w:rsid w:val="00F7304A"/>
    <w:rsid w:val="00F86DFD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135156AD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A2839-7170-4F93-9821-A7E6EEE23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8</cp:revision>
  <cp:lastPrinted>2019-02-26T15:40:00Z</cp:lastPrinted>
  <dcterms:created xsi:type="dcterms:W3CDTF">2019-11-25T15:34:00Z</dcterms:created>
  <dcterms:modified xsi:type="dcterms:W3CDTF">2019-11-27T13:39:00Z</dcterms:modified>
</cp:coreProperties>
</file>