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A1EF6" w:rsidP="00EA62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do calendário de eventos de 2020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6E62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E62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012/</w:t>
            </w:r>
            <w:r w:rsidR="00E2151C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576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EA6203">
        <w:rPr>
          <w:rFonts w:ascii="Arial" w:eastAsia="Times New Roman" w:hAnsi="Arial" w:cs="Arial"/>
          <w:lang w:eastAsia="pt-BR"/>
        </w:rPr>
        <w:t>04 de fevereiro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7A1EF6" w:rsidRDefault="007A1EF6" w:rsidP="007A1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apreciação e deliberação sobre o calendário de eventos e suas alterações é de competência do Conselho Diretor;  </w:t>
      </w:r>
    </w:p>
    <w:p w:rsidR="00AD4A6A" w:rsidRDefault="00AD4A6A" w:rsidP="007A1EF6">
      <w:pPr>
        <w:jc w:val="both"/>
        <w:rPr>
          <w:rFonts w:ascii="Arial" w:hAnsi="Arial" w:cs="Arial"/>
        </w:rPr>
      </w:pPr>
    </w:p>
    <w:p w:rsidR="00AD4A6A" w:rsidRDefault="00AD4A6A" w:rsidP="00AD4A6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Plano de Ação e Orçamento 2020 do CAU/SC aprovado pela Deliberação Plenária nº 434, de 08 de novembro de 2019, que contempla a realização de atividades e projetos deste Conselho para 2020; </w:t>
      </w:r>
    </w:p>
    <w:p w:rsidR="00AD4A6A" w:rsidRDefault="00AD4A6A" w:rsidP="00AD4A6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4A6A" w:rsidRDefault="00AD4A6A" w:rsidP="00AD4A6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desenvolvimento do plano de trabalho relativo aos projetos, atividades e eventos coordenadores por comissões e áreas técnicas do CAU/SC; </w:t>
      </w:r>
    </w:p>
    <w:p w:rsidR="00AD4A6A" w:rsidRDefault="00AD4A6A" w:rsidP="007A1EF6">
      <w:pPr>
        <w:jc w:val="both"/>
        <w:rPr>
          <w:rFonts w:ascii="Arial" w:hAnsi="Arial" w:cs="Arial"/>
        </w:rPr>
      </w:pPr>
    </w:p>
    <w:p w:rsidR="009E24BE" w:rsidRDefault="009E24BE" w:rsidP="007A1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artigo 31 da Resolução nº 179/2019 do CAU/BR que aprovou que que o calendário de reuniões e eventos do CAU/UF deverá ser comunicado à CEN-CAU/BR; </w:t>
      </w:r>
    </w:p>
    <w:p w:rsidR="0028495E" w:rsidRDefault="0028495E" w:rsidP="007A1EF6">
      <w:pPr>
        <w:jc w:val="both"/>
        <w:rPr>
          <w:rFonts w:ascii="Arial" w:hAnsi="Arial" w:cs="Arial"/>
        </w:rPr>
      </w:pPr>
    </w:p>
    <w:p w:rsidR="007A1EF6" w:rsidRDefault="007A1EF6" w:rsidP="007A1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:rsidR="007A1EF6" w:rsidRDefault="007A1EF6" w:rsidP="007A1EF6">
      <w:pPr>
        <w:jc w:val="both"/>
        <w:rPr>
          <w:rFonts w:ascii="Arial" w:hAnsi="Arial" w:cs="Arial"/>
          <w:b/>
        </w:rPr>
      </w:pPr>
    </w:p>
    <w:p w:rsidR="007A1EF6" w:rsidRDefault="007A1EF6" w:rsidP="007A1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Aprovar o calendário de eventos do C</w:t>
      </w:r>
      <w:r w:rsidR="006E623E">
        <w:rPr>
          <w:rFonts w:ascii="Arial" w:hAnsi="Arial" w:cs="Arial"/>
        </w:rPr>
        <w:t>AU/SC para o exercício de 2020;</w:t>
      </w:r>
    </w:p>
    <w:p w:rsidR="009E24BE" w:rsidRDefault="009E24BE" w:rsidP="007A1EF6">
      <w:pPr>
        <w:jc w:val="both"/>
        <w:rPr>
          <w:rFonts w:ascii="Arial" w:hAnsi="Arial" w:cs="Arial"/>
        </w:rPr>
      </w:pPr>
    </w:p>
    <w:p w:rsidR="007A1EF6" w:rsidRDefault="007A1EF6" w:rsidP="007A1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Encaminhar esta deliberação à Presidência do CAU/SC, para conhecimento e tomada das seguintes providências: </w:t>
      </w:r>
    </w:p>
    <w:p w:rsidR="006E623E" w:rsidRDefault="006E623E" w:rsidP="007A1EF6">
      <w:pPr>
        <w:jc w:val="both"/>
        <w:rPr>
          <w:rFonts w:ascii="Arial" w:hAnsi="Arial" w:cs="Arial"/>
        </w:rPr>
      </w:pPr>
    </w:p>
    <w:p w:rsidR="007A1EF6" w:rsidRDefault="007A1EF6" w:rsidP="007A1EF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a) </w:t>
      </w:r>
      <w:r w:rsidR="009E24BE">
        <w:rPr>
          <w:rFonts w:ascii="Arial" w:hAnsi="Arial" w:cs="Arial"/>
        </w:rPr>
        <w:t>Comunicar</w:t>
      </w:r>
      <w:proofErr w:type="gramEnd"/>
      <w:r w:rsidR="009E24BE">
        <w:rPr>
          <w:rFonts w:ascii="Arial" w:hAnsi="Arial" w:cs="Arial"/>
        </w:rPr>
        <w:t xml:space="preserve"> o calendário à CEN-CAU/BR. </w:t>
      </w:r>
      <w:r w:rsidR="00273229">
        <w:rPr>
          <w:rFonts w:ascii="Arial" w:hAnsi="Arial" w:cs="Arial"/>
        </w:rPr>
        <w:t xml:space="preserve"> </w:t>
      </w:r>
    </w:p>
    <w:p w:rsidR="007A1EF6" w:rsidRDefault="007A1EF6" w:rsidP="007A1EF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b) </w:t>
      </w:r>
      <w:r w:rsidR="00F3552A">
        <w:rPr>
          <w:rFonts w:ascii="Arial" w:hAnsi="Arial" w:cs="Arial"/>
        </w:rPr>
        <w:t>P</w:t>
      </w:r>
      <w:r>
        <w:rPr>
          <w:rFonts w:ascii="Arial" w:hAnsi="Arial" w:cs="Arial"/>
        </w:rPr>
        <w:t>osteriormente</w:t>
      </w:r>
      <w:proofErr w:type="gramEnd"/>
      <w:r w:rsidR="00F355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encaminhar para publicação no Portal da Transparência.  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 w:rsidRPr="006E623E">
        <w:rPr>
          <w:rFonts w:ascii="Arial" w:hAnsi="Arial" w:cs="Arial"/>
        </w:rPr>
        <w:t>Com 0</w:t>
      </w:r>
      <w:r w:rsidR="003F5800" w:rsidRPr="006E623E">
        <w:rPr>
          <w:rFonts w:ascii="Arial" w:hAnsi="Arial" w:cs="Arial"/>
        </w:rPr>
        <w:t>3</w:t>
      </w:r>
      <w:r w:rsidRPr="006E623E">
        <w:rPr>
          <w:rFonts w:ascii="Arial" w:hAnsi="Arial" w:cs="Arial"/>
        </w:rPr>
        <w:t xml:space="preserve"> (</w:t>
      </w:r>
      <w:r w:rsidR="003F5800" w:rsidRPr="006E623E">
        <w:rPr>
          <w:rFonts w:ascii="Arial" w:hAnsi="Arial" w:cs="Arial"/>
        </w:rPr>
        <w:t>três</w:t>
      </w:r>
      <w:r w:rsidRPr="006E623E">
        <w:rPr>
          <w:rFonts w:ascii="Arial" w:hAnsi="Arial" w:cs="Arial"/>
        </w:rPr>
        <w:t>) votos favoráveis</w:t>
      </w:r>
      <w:r>
        <w:rPr>
          <w:rFonts w:ascii="Arial" w:hAnsi="Arial" w:cs="Arial"/>
        </w:rPr>
        <w:t xml:space="preserve">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EA6203">
        <w:rPr>
          <w:rFonts w:ascii="Arial" w:hAnsi="Arial" w:cs="Arial"/>
        </w:rPr>
        <w:t xml:space="preserve">04 de fevereiro </w:t>
      </w:r>
      <w:r w:rsidR="003F580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674A2F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674A2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</w:r>
      <w:r w:rsidR="00674A2F">
        <w:rPr>
          <w:rFonts w:ascii="Arial" w:hAnsi="Arial" w:cs="Arial"/>
        </w:rPr>
        <w:tab/>
        <w:t>_________________________________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674A2F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  <w:bookmarkStart w:id="0" w:name="_GoBack"/>
      <w:bookmarkEnd w:id="0"/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29"/>
    <w:rsid w:val="0027324E"/>
    <w:rsid w:val="00275EEE"/>
    <w:rsid w:val="00281A4C"/>
    <w:rsid w:val="0028495E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83432"/>
    <w:rsid w:val="003A4BE2"/>
    <w:rsid w:val="003A5421"/>
    <w:rsid w:val="003B3057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6EE6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74A2F"/>
    <w:rsid w:val="0068107F"/>
    <w:rsid w:val="00682E1D"/>
    <w:rsid w:val="006844F4"/>
    <w:rsid w:val="006B649E"/>
    <w:rsid w:val="006D2F41"/>
    <w:rsid w:val="006E3B3C"/>
    <w:rsid w:val="006E623E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1EF6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24BE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D4A6A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576C4"/>
    <w:rsid w:val="00E65470"/>
    <w:rsid w:val="00E73DF3"/>
    <w:rsid w:val="00E761A5"/>
    <w:rsid w:val="00E83F51"/>
    <w:rsid w:val="00E96701"/>
    <w:rsid w:val="00EA6203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52A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263491F4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B30C-F099-4C15-A9F6-DF8E3479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2020-02-04T14:34:00Z</dcterms:created>
  <dcterms:modified xsi:type="dcterms:W3CDTF">2020-02-04T17:52:00Z</dcterms:modified>
</cp:coreProperties>
</file>