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581557">
        <w:rPr>
          <w:rFonts w:ascii="Arial" w:hAnsi="Arial" w:cs="Arial"/>
          <w:b/>
          <w:sz w:val="22"/>
          <w:szCs w:val="22"/>
        </w:rPr>
        <w:t xml:space="preserve">SÚMULA DA </w:t>
      </w:r>
      <w:r w:rsidR="00440A63">
        <w:rPr>
          <w:rFonts w:ascii="Arial" w:hAnsi="Arial" w:cs="Arial"/>
          <w:b/>
          <w:sz w:val="22"/>
          <w:szCs w:val="22"/>
        </w:rPr>
        <w:t>2</w:t>
      </w:r>
      <w:r w:rsidR="002310F8" w:rsidRPr="00581557">
        <w:rPr>
          <w:rFonts w:ascii="Arial" w:hAnsi="Arial" w:cs="Arial"/>
          <w:b/>
          <w:sz w:val="22"/>
          <w:szCs w:val="22"/>
        </w:rPr>
        <w:t>ª</w:t>
      </w:r>
      <w:r w:rsidRPr="00581557">
        <w:rPr>
          <w:rFonts w:ascii="Arial" w:hAnsi="Arial" w:cs="Arial"/>
          <w:b/>
          <w:sz w:val="22"/>
          <w:szCs w:val="22"/>
        </w:rPr>
        <w:t xml:space="preserve"> REUNIÃO ORDINÁRIA </w:t>
      </w:r>
      <w:r w:rsidR="004376B3" w:rsidRPr="00581557">
        <w:rPr>
          <w:rFonts w:ascii="Arial" w:hAnsi="Arial" w:cs="Arial"/>
          <w:b/>
          <w:sz w:val="22"/>
          <w:szCs w:val="22"/>
        </w:rPr>
        <w:t>CEF</w:t>
      </w:r>
      <w:r w:rsidRPr="00581557">
        <w:rPr>
          <w:rFonts w:ascii="Arial" w:hAnsi="Arial" w:cs="Arial"/>
          <w:b/>
          <w:sz w:val="22"/>
          <w:szCs w:val="22"/>
        </w:rPr>
        <w:t>-CAU/SC</w:t>
      </w: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D81DE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D81D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18/02/</w:t>
            </w:r>
            <w:r w:rsidR="002310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/201</w:t>
            </w:r>
            <w:r w:rsidR="00113E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717E2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717E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09:00h</w:t>
            </w:r>
            <w:r w:rsidR="002E7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1</w:t>
            </w:r>
            <w:r w:rsidR="00717E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2E7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:0</w:t>
            </w:r>
            <w:r w:rsidR="002A66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0h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2310F8" w:rsidP="002310F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CAU/SC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602543" w:rsidTr="00465F99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02543" w:rsidRPr="00E11401" w:rsidRDefault="006025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02543" w:rsidRDefault="00113E23" w:rsidP="001C169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Nayana de O</w:t>
            </w:r>
            <w:r w:rsidR="00BA226D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iveira</w:t>
            </w:r>
            <w:r w:rsidR="00603C6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02543" w:rsidTr="00465F99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02543" w:rsidRDefault="00602543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02543" w:rsidRDefault="002310F8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Fernando de Oliveira Volkmer</w:t>
            </w:r>
          </w:p>
        </w:tc>
      </w:tr>
    </w:tbl>
    <w:p w:rsidR="00602543" w:rsidRDefault="0060254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Tr="00602543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02543" w:rsidRPr="00602543" w:rsidRDefault="00602543" w:rsidP="00602543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2543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602543" w:rsidRDefault="0060254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2611"/>
        <w:gridCol w:w="1244"/>
        <w:gridCol w:w="1099"/>
      </w:tblGrid>
      <w:tr w:rsidR="00602543" w:rsidTr="00465F99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02543" w:rsidRPr="00553E1B" w:rsidRDefault="006025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602543" w:rsidRPr="00553E1B" w:rsidRDefault="0060254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02543" w:rsidRPr="00553E1B" w:rsidRDefault="0060254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113E23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113E23" w:rsidRDefault="00845E72" w:rsidP="00113E2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45E72">
              <w:rPr>
                <w:rFonts w:ascii="Arial" w:hAnsi="Arial" w:cs="Arial"/>
                <w:sz w:val="22"/>
                <w:szCs w:val="22"/>
              </w:rPr>
              <w:t>Valesca</w:t>
            </w:r>
            <w:proofErr w:type="spellEnd"/>
            <w:r w:rsidRPr="00845E72">
              <w:rPr>
                <w:rFonts w:ascii="Arial" w:hAnsi="Arial" w:cs="Arial"/>
                <w:sz w:val="22"/>
                <w:szCs w:val="22"/>
              </w:rPr>
              <w:t xml:space="preserve"> Menezes Marques</w:t>
            </w:r>
          </w:p>
        </w:tc>
        <w:tc>
          <w:tcPr>
            <w:tcW w:w="2611" w:type="dxa"/>
            <w:vAlign w:val="center"/>
          </w:tcPr>
          <w:p w:rsidR="00113E23" w:rsidRPr="0097276A" w:rsidRDefault="00310EEE" w:rsidP="00113E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1244" w:type="dxa"/>
          </w:tcPr>
          <w:p w:rsidR="00113E23" w:rsidRDefault="00310EEE" w:rsidP="00113E2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9:50</w:t>
            </w:r>
          </w:p>
        </w:tc>
        <w:tc>
          <w:tcPr>
            <w:tcW w:w="1099" w:type="dxa"/>
            <w:tcBorders>
              <w:right w:val="nil"/>
            </w:tcBorders>
          </w:tcPr>
          <w:p w:rsidR="00113E23" w:rsidRDefault="00113E23" w:rsidP="00113E2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E23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113E23" w:rsidRDefault="00113E23" w:rsidP="00113E2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Jaqueline Andrade</w:t>
            </w:r>
          </w:p>
        </w:tc>
        <w:tc>
          <w:tcPr>
            <w:tcW w:w="2611" w:type="dxa"/>
            <w:vAlign w:val="center"/>
          </w:tcPr>
          <w:p w:rsidR="00113E23" w:rsidRPr="0097276A" w:rsidRDefault="00113E23" w:rsidP="00113E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Adjunta</w:t>
            </w:r>
          </w:p>
        </w:tc>
        <w:tc>
          <w:tcPr>
            <w:tcW w:w="1244" w:type="dxa"/>
          </w:tcPr>
          <w:p w:rsidR="00113E23" w:rsidRDefault="00E74F69" w:rsidP="00113E2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9:00</w:t>
            </w:r>
          </w:p>
        </w:tc>
        <w:tc>
          <w:tcPr>
            <w:tcW w:w="1099" w:type="dxa"/>
            <w:tcBorders>
              <w:right w:val="nil"/>
            </w:tcBorders>
          </w:tcPr>
          <w:p w:rsidR="00113E23" w:rsidRDefault="00113E23" w:rsidP="00113E2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E23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113E23" w:rsidRDefault="00E74F69" w:rsidP="00113E2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74F69"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  <w:tc>
          <w:tcPr>
            <w:tcW w:w="2611" w:type="dxa"/>
            <w:vAlign w:val="center"/>
          </w:tcPr>
          <w:p w:rsidR="00113E23" w:rsidRPr="0097276A" w:rsidRDefault="00603C69" w:rsidP="00113E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4" w:type="dxa"/>
          </w:tcPr>
          <w:p w:rsidR="00113E23" w:rsidRDefault="00E74F69" w:rsidP="00113E2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9:00</w:t>
            </w:r>
          </w:p>
        </w:tc>
        <w:tc>
          <w:tcPr>
            <w:tcW w:w="1099" w:type="dxa"/>
            <w:tcBorders>
              <w:right w:val="nil"/>
            </w:tcBorders>
          </w:tcPr>
          <w:p w:rsidR="00113E23" w:rsidRDefault="00113E23" w:rsidP="00113E2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2543" w:rsidRDefault="0060254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43EBF" w:rsidTr="00E43EBF"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43EBF" w:rsidRDefault="00E43EBF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3EBF" w:rsidRDefault="00310EE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Professor Carlos Eduardo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Plens</w:t>
            </w:r>
            <w:proofErr w:type="spellEnd"/>
          </w:p>
        </w:tc>
      </w:tr>
    </w:tbl>
    <w:p w:rsidR="00E43EBF" w:rsidRDefault="005E78B7" w:rsidP="0097276A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Fernando </w:t>
      </w:r>
      <w:proofErr w:type="spellStart"/>
      <w:r>
        <w:rPr>
          <w:rFonts w:ascii="Arial" w:hAnsi="Arial" w:cs="Arial"/>
          <w:sz w:val="22"/>
          <w:szCs w:val="22"/>
        </w:rPr>
        <w:t>Hayashi</w:t>
      </w:r>
      <w:proofErr w:type="spellEnd"/>
      <w:r>
        <w:rPr>
          <w:rFonts w:ascii="Arial" w:hAnsi="Arial" w:cs="Arial"/>
          <w:sz w:val="22"/>
          <w:szCs w:val="22"/>
        </w:rPr>
        <w:t xml:space="preserve"> (Gerente Fiscalização CAU/SC)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02543" w:rsidRPr="00F84D3D" w:rsidTr="002D14B3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000000" w:fill="F2F2F2"/>
            <w:vAlign w:val="center"/>
            <w:hideMark/>
          </w:tcPr>
          <w:p w:rsidR="00602543" w:rsidRPr="00F84D3D" w:rsidRDefault="0060254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602543" w:rsidRPr="00F84D3D" w:rsidTr="002D14B3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2543" w:rsidRPr="00F84D3D" w:rsidRDefault="0060254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2543" w:rsidRPr="00F84D3D" w:rsidRDefault="00D05A3C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05A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Morais Pereira</w:t>
            </w:r>
          </w:p>
        </w:tc>
      </w:tr>
      <w:tr w:rsidR="00602543" w:rsidRPr="002D14B3" w:rsidTr="002D14B3">
        <w:trPr>
          <w:trHeight w:hRule="exact" w:val="301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2543" w:rsidRPr="00F84D3D" w:rsidRDefault="0060254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2543" w:rsidRPr="00E61184" w:rsidRDefault="00845E72" w:rsidP="00845E72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Justificativa enviada ao setor de comissões</w:t>
            </w:r>
            <w:r w:rsidR="00B25C7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717E2D" w:rsidRPr="002D14B3" w:rsidTr="002D14B3">
        <w:trPr>
          <w:trHeight w:hRule="exact" w:val="301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17E2D" w:rsidRPr="00F84D3D" w:rsidRDefault="00717E2D" w:rsidP="00717E2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7E2D" w:rsidRPr="00F04E22" w:rsidRDefault="00717E2D" w:rsidP="00717E2D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717E2D" w:rsidRPr="002D14B3" w:rsidTr="002D14B3">
        <w:trPr>
          <w:trHeight w:hRule="exact" w:val="301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17E2D" w:rsidRPr="00F84D3D" w:rsidRDefault="00717E2D" w:rsidP="00717E2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17E2D" w:rsidRPr="00F04E22" w:rsidRDefault="00717E2D" w:rsidP="00717E2D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97276A" w:rsidP="00EA66A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da </w:t>
            </w:r>
            <w:r w:rsidR="008C08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  <w:r w:rsidR="008F6D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ª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Reunião </w:t>
            </w:r>
            <w:r w:rsidR="008F6D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Ordinária</w:t>
            </w:r>
            <w:r w:rsidR="008C08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113E2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76A" w:rsidRPr="0097276A" w:rsidRDefault="003B749C" w:rsidP="005524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B74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lida pelos membros da CEF/SC e aprovada.</w:t>
            </w:r>
          </w:p>
        </w:tc>
      </w:tr>
    </w:tbl>
    <w:p w:rsidR="0097276A" w:rsidRDefault="0097276A" w:rsidP="00D439E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074F58" w:rsidRDefault="00113E23" w:rsidP="00074F58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A3071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746750" w:rsidRDefault="00074F58" w:rsidP="00074F58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  <w:r w:rsidR="0074675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: 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E74F69" w:rsidP="00E83711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Jaqueline Andrade</w:t>
            </w:r>
          </w:p>
        </w:tc>
      </w:tr>
      <w:tr w:rsidR="00113E23" w:rsidRPr="00074F58" w:rsidTr="00A3071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113E23" w:rsidRPr="00074F58" w:rsidRDefault="00113E23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4F69" w:rsidRPr="00074F58" w:rsidRDefault="00310EEE" w:rsidP="00CD3351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coordenadora Jaqueline Andrade relatou sobre a importante participação no Fórum Acadêmico da UNIDAVI e </w:t>
            </w:r>
            <w:r w:rsidR="00CD33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sobre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Exposição</w:t>
            </w:r>
            <w:r w:rsidR="00E74F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Itinerante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dos trabalhos do 6º Prêmio TCC</w:t>
            </w:r>
            <w:r w:rsidR="00CD33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na Instituição. Informou que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os professores estão incluindo atividades a serem realizadas após análise dos projetos expostos. </w:t>
            </w:r>
          </w:p>
        </w:tc>
      </w:tr>
    </w:tbl>
    <w:p w:rsidR="00074F58" w:rsidRDefault="00074F58" w:rsidP="00074F58">
      <w:pPr>
        <w:pStyle w:val="SemEspaamento"/>
        <w:rPr>
          <w:sz w:val="12"/>
          <w:szCs w:val="12"/>
        </w:rPr>
      </w:pPr>
    </w:p>
    <w:p w:rsidR="00E74F69" w:rsidRDefault="00E74F69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74F69" w:rsidRPr="00074F58" w:rsidTr="0082472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74F69" w:rsidRPr="00746750" w:rsidRDefault="00E74F69" w:rsidP="00824728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: 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4F69" w:rsidRPr="00074F58" w:rsidRDefault="00E74F69" w:rsidP="00824728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Nayana</w:t>
            </w:r>
          </w:p>
        </w:tc>
      </w:tr>
      <w:tr w:rsidR="00E74F69" w:rsidRPr="00074F58" w:rsidTr="0082472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E74F69" w:rsidRPr="00074F58" w:rsidRDefault="00E74F69" w:rsidP="0082472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4F69" w:rsidRPr="00074F58" w:rsidRDefault="00310EEE" w:rsidP="00B25C79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assessora Nayana Oliveira compartilhou com os membros a apresentação disponibilizada pela CEF/BR e destacou as Deliberações nº 007/2019, 008/2019 e 013/2019 da CEF/BR.</w:t>
            </w:r>
          </w:p>
        </w:tc>
      </w:tr>
    </w:tbl>
    <w:p w:rsidR="00E74F69" w:rsidRDefault="00E74F69" w:rsidP="00074F58">
      <w:pPr>
        <w:pStyle w:val="SemEspaamento"/>
        <w:rPr>
          <w:sz w:val="12"/>
          <w:szCs w:val="12"/>
        </w:rPr>
      </w:pPr>
    </w:p>
    <w:p w:rsidR="00F546C6" w:rsidRDefault="00F546C6" w:rsidP="00074F58">
      <w:pPr>
        <w:pStyle w:val="SemEspaamento"/>
        <w:rPr>
          <w:sz w:val="12"/>
          <w:szCs w:val="12"/>
        </w:rPr>
      </w:pPr>
    </w:p>
    <w:p w:rsidR="00F546C6" w:rsidRDefault="00F546C6" w:rsidP="00074F58">
      <w:pPr>
        <w:pStyle w:val="SemEspaamento"/>
        <w:rPr>
          <w:sz w:val="12"/>
          <w:szCs w:val="12"/>
        </w:rPr>
      </w:pPr>
    </w:p>
    <w:p w:rsidR="00E74F69" w:rsidRPr="00074F58" w:rsidRDefault="00E74F69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7C1882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7C1882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7C1882" w:rsidRDefault="00E74F69" w:rsidP="00C8764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74F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Análise e homologação dos processos de Registro Profissional</w:t>
            </w:r>
          </w:p>
        </w:tc>
      </w:tr>
      <w:tr w:rsidR="00074F58" w:rsidRPr="007C1882" w:rsidTr="00C022F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7C1882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7C1882" w:rsidRDefault="00113E23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074F58" w:rsidRPr="007C1882" w:rsidTr="00C022F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7C1882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7C1882" w:rsidRDefault="00113E23" w:rsidP="008F6D2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074F58" w:rsidRPr="007C1882" w:rsidTr="007C188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7C1882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2342" w:rsidRDefault="006377B4" w:rsidP="00E8371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377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Homologação de 44 Registros Prof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issionais em caráter DEFINITIVO de um total de </w:t>
            </w:r>
            <w:r w:rsidR="00845E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ano de 2019</w:t>
            </w:r>
          </w:p>
          <w:p w:rsidR="000E4E4A" w:rsidRPr="00F62342" w:rsidRDefault="00845E72" w:rsidP="00F62342">
            <w:pPr>
              <w:pStyle w:val="PargrafodaLista"/>
              <w:numPr>
                <w:ilvl w:val="0"/>
                <w:numId w:val="45"/>
              </w:num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6234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08/2019 CEF/SC</w:t>
            </w:r>
          </w:p>
          <w:p w:rsidR="00F62342" w:rsidRDefault="006377B4" w:rsidP="00F6234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377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Homologação de 23 Registros Profissionais em caráter PROVISÓRIO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6377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um total de </w:t>
            </w:r>
            <w:r w:rsidR="00845E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44</w:t>
            </w:r>
            <w:r w:rsidRPr="006377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ano de 2019</w:t>
            </w:r>
          </w:p>
          <w:p w:rsidR="006377B4" w:rsidRPr="00F62342" w:rsidRDefault="00845E72" w:rsidP="00F62342">
            <w:pPr>
              <w:pStyle w:val="PargrafodaLista"/>
              <w:numPr>
                <w:ilvl w:val="0"/>
                <w:numId w:val="45"/>
              </w:num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6234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09/2019 CEF/SC</w:t>
            </w:r>
          </w:p>
        </w:tc>
      </w:tr>
      <w:tr w:rsidR="00302075" w:rsidRPr="007C1882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02075" w:rsidRPr="007C1882" w:rsidRDefault="00302075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2075" w:rsidRPr="007C1882" w:rsidRDefault="00302075" w:rsidP="003020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074F58" w:rsidRPr="007C1882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C1882" w:rsidRPr="007C1882" w:rsidTr="008B5C3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7C1882" w:rsidRDefault="007C1882" w:rsidP="007C18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1882" w:rsidRPr="007C1882" w:rsidRDefault="00845E72" w:rsidP="007C1882">
            <w:pPr>
              <w:rPr>
                <w:rFonts w:ascii="Arial" w:hAnsi="Arial" w:cs="Arial"/>
                <w:sz w:val="22"/>
                <w:szCs w:val="22"/>
              </w:rPr>
            </w:pPr>
            <w:r w:rsidRPr="00845E72">
              <w:rPr>
                <w:rFonts w:ascii="Arial" w:hAnsi="Arial" w:cs="Arial"/>
                <w:sz w:val="22"/>
                <w:szCs w:val="22"/>
              </w:rPr>
              <w:t>CAU nas Escolas - Reformulação do evento para alunos e avaliação do evento para professores</w:t>
            </w:r>
          </w:p>
        </w:tc>
      </w:tr>
      <w:tr w:rsidR="007C1882" w:rsidRPr="007C1882" w:rsidTr="008B5C3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7C1882" w:rsidRDefault="007C1882" w:rsidP="007C188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1882" w:rsidRPr="007C1882" w:rsidRDefault="00845E72" w:rsidP="007C18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CEF</w:t>
            </w:r>
          </w:p>
        </w:tc>
      </w:tr>
      <w:tr w:rsidR="007C1882" w:rsidRPr="007C1882" w:rsidTr="008B5C3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7C1882" w:rsidRDefault="007C1882" w:rsidP="007C18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1882" w:rsidRPr="007C1882" w:rsidRDefault="00845E72" w:rsidP="007C18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CEF</w:t>
            </w:r>
          </w:p>
        </w:tc>
      </w:tr>
      <w:tr w:rsidR="007C1882" w:rsidRPr="007C1882" w:rsidTr="008B5C3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7C1882" w:rsidRDefault="007C1882" w:rsidP="007C18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F3849" w:rsidRPr="00BF0180" w:rsidRDefault="00310EEE" w:rsidP="00310E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F0180">
              <w:rPr>
                <w:rFonts w:ascii="Arial" w:hAnsi="Arial" w:cs="Arial"/>
                <w:b/>
                <w:sz w:val="22"/>
                <w:szCs w:val="22"/>
              </w:rPr>
              <w:t xml:space="preserve">Projeto - </w:t>
            </w:r>
            <w:r w:rsidR="00845E72" w:rsidRPr="00BF0180">
              <w:rPr>
                <w:rFonts w:ascii="Arial" w:hAnsi="Arial" w:cs="Arial"/>
                <w:b/>
                <w:sz w:val="22"/>
                <w:szCs w:val="22"/>
              </w:rPr>
              <w:t>CAU nas Escolas</w:t>
            </w:r>
          </w:p>
          <w:p w:rsidR="00310EEE" w:rsidRDefault="00310EEE" w:rsidP="000365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Foi definido pela comissão que as p</w:t>
            </w:r>
            <w:r w:rsidR="00845E72">
              <w:rPr>
                <w:rFonts w:ascii="Arial" w:hAnsi="Arial" w:cs="Arial"/>
                <w:sz w:val="22"/>
                <w:szCs w:val="22"/>
              </w:rPr>
              <w:t xml:space="preserve">alestras </w:t>
            </w:r>
            <w:r>
              <w:rPr>
                <w:rFonts w:ascii="Arial" w:hAnsi="Arial" w:cs="Arial"/>
                <w:sz w:val="22"/>
                <w:szCs w:val="22"/>
              </w:rPr>
              <w:t>serão concentradas nos meses de abril/maio e setembro/outubro de 2019. A assessora da comissão ficou de entrar em contato com as IES e montar a agenda de palestras a ser apresentada na próxima reunião</w:t>
            </w:r>
            <w:r w:rsidR="00BF0180">
              <w:rPr>
                <w:rFonts w:ascii="Arial" w:hAnsi="Arial" w:cs="Arial"/>
                <w:sz w:val="22"/>
                <w:szCs w:val="22"/>
              </w:rPr>
              <w:t>, bem como, apresentar uma sugestão de novo modelo de palestra unindo as apresentações atuais e as considerações das comissões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F0180" w:rsidRDefault="00BF0180" w:rsidP="000365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nova apresentação contemplará a substituição da imagem do slide 3 da atual apresentação pelo vídeo institucional do CAU/BR que tem como foco o “Papel do CAU – História do CAU”.</w:t>
            </w:r>
          </w:p>
          <w:p w:rsidR="00310EEE" w:rsidRDefault="00310EEE" w:rsidP="0003655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 novo formato prevê uma nova apresentação com contribuições das </w:t>
            </w:r>
            <w:r w:rsidRPr="00310EEE">
              <w:rPr>
                <w:rFonts w:ascii="Arial" w:hAnsi="Arial" w:cs="Arial"/>
                <w:sz w:val="22"/>
                <w:szCs w:val="22"/>
              </w:rPr>
              <w:t>outras comissões</w:t>
            </w:r>
            <w:r>
              <w:rPr>
                <w:rFonts w:ascii="Arial" w:hAnsi="Arial" w:cs="Arial"/>
                <w:sz w:val="22"/>
                <w:szCs w:val="22"/>
              </w:rPr>
              <w:t xml:space="preserve"> do CAU/SC</w:t>
            </w:r>
            <w:r w:rsidRPr="00310EE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 serem incluídas na nova apresentação. Neste sentido, a comissão deliberou por solicitar as comissões</w:t>
            </w:r>
            <w:r w:rsidRPr="00310EEE">
              <w:rPr>
                <w:rFonts w:ascii="Arial" w:hAnsi="Arial" w:cs="Arial"/>
                <w:sz w:val="22"/>
                <w:szCs w:val="22"/>
              </w:rPr>
              <w:t xml:space="preserve"> (CEP, CED, CATHIS e CPUA)</w:t>
            </w:r>
            <w:r>
              <w:rPr>
                <w:rFonts w:ascii="Arial" w:hAnsi="Arial" w:cs="Arial"/>
                <w:sz w:val="22"/>
                <w:szCs w:val="22"/>
              </w:rPr>
              <w:t xml:space="preserve"> os temas as serem abordados </w:t>
            </w:r>
            <w:r w:rsidRPr="00310EEE">
              <w:rPr>
                <w:rFonts w:ascii="Arial" w:hAnsi="Arial" w:cs="Arial"/>
                <w:b/>
                <w:sz w:val="22"/>
                <w:szCs w:val="22"/>
              </w:rPr>
              <w:t>(Deliberação 10</w:t>
            </w:r>
            <w:r w:rsidR="005E78B7">
              <w:rPr>
                <w:rFonts w:ascii="Arial" w:hAnsi="Arial" w:cs="Arial"/>
                <w:b/>
                <w:sz w:val="22"/>
                <w:szCs w:val="22"/>
              </w:rPr>
              <w:t>/2019</w:t>
            </w:r>
            <w:r w:rsidRPr="00310EEE">
              <w:rPr>
                <w:rFonts w:ascii="Arial" w:hAnsi="Arial" w:cs="Arial"/>
                <w:b/>
                <w:sz w:val="22"/>
                <w:szCs w:val="22"/>
              </w:rPr>
              <w:t xml:space="preserve"> CEF CAU/SC)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310EEE" w:rsidRPr="00BF0180" w:rsidRDefault="00310EEE" w:rsidP="000365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0180">
              <w:rPr>
                <w:rFonts w:ascii="Arial" w:hAnsi="Arial" w:cs="Arial"/>
                <w:sz w:val="22"/>
                <w:szCs w:val="22"/>
              </w:rPr>
              <w:t xml:space="preserve">Com a presença do gerente de Fiscalização Fernando </w:t>
            </w:r>
            <w:proofErr w:type="spellStart"/>
            <w:r w:rsidRPr="00BF0180">
              <w:rPr>
                <w:rFonts w:ascii="Arial" w:hAnsi="Arial" w:cs="Arial"/>
                <w:sz w:val="22"/>
                <w:szCs w:val="22"/>
              </w:rPr>
              <w:t>Hayashi</w:t>
            </w:r>
            <w:proofErr w:type="spellEnd"/>
            <w:r w:rsidRPr="00BF0180">
              <w:rPr>
                <w:rFonts w:ascii="Arial" w:hAnsi="Arial" w:cs="Arial"/>
                <w:sz w:val="22"/>
                <w:szCs w:val="22"/>
              </w:rPr>
              <w:t xml:space="preserve">, foi </w:t>
            </w:r>
            <w:r w:rsidR="00BF0180">
              <w:rPr>
                <w:rFonts w:ascii="Arial" w:hAnsi="Arial" w:cs="Arial"/>
                <w:sz w:val="22"/>
                <w:szCs w:val="22"/>
              </w:rPr>
              <w:t>definido</w:t>
            </w:r>
            <w:r w:rsidRPr="00BF0180">
              <w:rPr>
                <w:rFonts w:ascii="Arial" w:hAnsi="Arial" w:cs="Arial"/>
                <w:sz w:val="22"/>
                <w:szCs w:val="22"/>
              </w:rPr>
              <w:t xml:space="preserve"> que os fiscais serão responsáveis pela apresentação ao</w:t>
            </w:r>
            <w:r w:rsidR="00BF0180">
              <w:rPr>
                <w:rFonts w:ascii="Arial" w:hAnsi="Arial" w:cs="Arial"/>
                <w:sz w:val="22"/>
                <w:szCs w:val="22"/>
              </w:rPr>
              <w:t>s</w:t>
            </w:r>
            <w:r w:rsidRPr="00BF0180">
              <w:rPr>
                <w:rFonts w:ascii="Arial" w:hAnsi="Arial" w:cs="Arial"/>
                <w:sz w:val="22"/>
                <w:szCs w:val="22"/>
              </w:rPr>
              <w:t xml:space="preserve"> alunos </w:t>
            </w:r>
            <w:r w:rsidR="00BF0180" w:rsidRPr="00BF0180">
              <w:rPr>
                <w:rFonts w:ascii="Arial" w:hAnsi="Arial" w:cs="Arial"/>
                <w:sz w:val="22"/>
                <w:szCs w:val="22"/>
              </w:rPr>
              <w:t>enquanto os conselheiros farão as apresentações aos professores</w:t>
            </w:r>
            <w:r w:rsidR="00BF0180">
              <w:rPr>
                <w:rFonts w:ascii="Arial" w:hAnsi="Arial" w:cs="Arial"/>
                <w:sz w:val="22"/>
                <w:szCs w:val="22"/>
              </w:rPr>
              <w:t xml:space="preserve"> concomitantemente, porém em locais distintos. </w:t>
            </w:r>
            <w:r w:rsidR="000466B8">
              <w:rPr>
                <w:rFonts w:ascii="Arial" w:hAnsi="Arial" w:cs="Arial"/>
                <w:sz w:val="22"/>
                <w:szCs w:val="22"/>
              </w:rPr>
              <w:t>Foi sugerido pelo gerente que seja disponibilizado um banner nas IES com informações sobre a palestra, tornando o CAU mais presente.</w:t>
            </w:r>
            <w:bookmarkStart w:id="0" w:name="_GoBack"/>
            <w:bookmarkEnd w:id="0"/>
          </w:p>
          <w:p w:rsidR="00845E72" w:rsidRDefault="00BF0180" w:rsidP="000365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Definiu-se que as palestras serão </w:t>
            </w:r>
            <w:r w:rsidR="00C4011F">
              <w:rPr>
                <w:rFonts w:ascii="Arial" w:hAnsi="Arial" w:cs="Arial"/>
                <w:sz w:val="22"/>
                <w:szCs w:val="22"/>
              </w:rPr>
              <w:t>ofertadas para todos os alunos independente da fase.</w:t>
            </w:r>
            <w:r w:rsidR="000466B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4011F" w:rsidRPr="00BF0180" w:rsidRDefault="00BF0180" w:rsidP="00BF01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fim,  foi solicitado </w:t>
            </w:r>
            <w:r w:rsidR="00064D83" w:rsidRPr="00064D83">
              <w:rPr>
                <w:rFonts w:ascii="Arial" w:hAnsi="Arial" w:cs="Arial"/>
                <w:b/>
                <w:sz w:val="22"/>
                <w:szCs w:val="22"/>
              </w:rPr>
              <w:t xml:space="preserve">ao setor de comunicação do CAU/SC a criação de uma identidade visual para o projeto CAU nas Escolas, </w:t>
            </w:r>
            <w:r w:rsidR="00064D83" w:rsidRPr="00064D83">
              <w:rPr>
                <w:rFonts w:ascii="Arial" w:hAnsi="Arial" w:cs="Arial"/>
                <w:sz w:val="22"/>
                <w:szCs w:val="22"/>
              </w:rPr>
              <w:t>utilizando imagens de ateliês ou ambientes de trabalhos voltados à Arquitetura e Urbanismo.</w:t>
            </w:r>
          </w:p>
        </w:tc>
      </w:tr>
    </w:tbl>
    <w:p w:rsidR="00581557" w:rsidRPr="007C1882" w:rsidRDefault="00581557" w:rsidP="00314E2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87B8C" w:rsidRPr="007C1882" w:rsidTr="00717E2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7B8C" w:rsidRPr="007C1882" w:rsidRDefault="00010C15" w:rsidP="005C2C3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7B8C" w:rsidRPr="007C1882" w:rsidRDefault="00845E72" w:rsidP="00C8764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45E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7º Prêmio TCC - Minuta para Contratação de Empresa</w:t>
            </w:r>
          </w:p>
        </w:tc>
      </w:tr>
      <w:tr w:rsidR="00987B8C" w:rsidRPr="007C1882" w:rsidTr="00717E2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7B8C" w:rsidRPr="007C1882" w:rsidRDefault="00987B8C" w:rsidP="005C2C3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7B8C" w:rsidRPr="007C1882" w:rsidRDefault="00845E72" w:rsidP="007C188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987B8C" w:rsidRPr="00074F58" w:rsidTr="000365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7B8C" w:rsidRPr="00074F58" w:rsidRDefault="00987B8C" w:rsidP="005C2C3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7B8C" w:rsidRPr="00074F58" w:rsidRDefault="00845E72" w:rsidP="00717E2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987B8C" w:rsidRPr="00074F58" w:rsidTr="000365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7B8C" w:rsidRPr="0009512E" w:rsidRDefault="00012401" w:rsidP="005C2C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71E7" w:rsidRDefault="009971E7" w:rsidP="00276372">
            <w:pPr>
              <w:ind w:left="6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aprese</w:t>
            </w:r>
            <w:r w:rsidR="00231F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ntada uma sugestão de minuta do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termo de referência aos membros da comissão pela assessora. Esclareceu-se a importância de transferir a empresa contratada responsabilidades com relação impressões, </w:t>
            </w:r>
            <w:r w:rsidR="00231F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deslocamentos e hospedagem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jurados e demais itens</w:t>
            </w:r>
            <w:r w:rsidR="00231F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:rsidR="009971E7" w:rsidRPr="00231F8B" w:rsidRDefault="00231F8B" w:rsidP="00276372">
            <w:pPr>
              <w:ind w:left="60"/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Considerando que o VII Prêmio TCC prevê um tema especial e que serão realizados alguns ajustes foi deliberado por solicitar uma reunião extraordinária para elaboração do Termo de Referência. (</w:t>
            </w:r>
            <w:r w:rsidRPr="00231F8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11</w:t>
            </w:r>
            <w:r w:rsidR="005E78B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/2019 </w:t>
            </w:r>
            <w:r w:rsidRPr="00231F8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 CAU/SC).</w:t>
            </w:r>
            <w:r w:rsidR="009971E7" w:rsidRPr="00231F8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693FF3" w:rsidRPr="00693FF3" w:rsidRDefault="009971E7" w:rsidP="00231F8B">
            <w:pPr>
              <w:ind w:left="6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  </w:t>
            </w:r>
          </w:p>
        </w:tc>
      </w:tr>
    </w:tbl>
    <w:p w:rsidR="00830D33" w:rsidRDefault="00830D33" w:rsidP="00830D3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C1882" w:rsidRPr="007C1882" w:rsidTr="00D379D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7C1882" w:rsidRDefault="007C1882" w:rsidP="00D379D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1882" w:rsidRPr="007C1882" w:rsidRDefault="00D54FCF" w:rsidP="00D379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54F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da página internet - Novos Arquitetos</w:t>
            </w:r>
          </w:p>
        </w:tc>
      </w:tr>
      <w:tr w:rsidR="007C1882" w:rsidRPr="007C1882" w:rsidTr="00D379D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7C1882" w:rsidRDefault="007C1882" w:rsidP="00D379D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1882" w:rsidRPr="007C1882" w:rsidRDefault="00433E5B" w:rsidP="00D379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7C1882" w:rsidRPr="00074F58" w:rsidTr="000365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074F58" w:rsidRDefault="007C1882" w:rsidP="00D379D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1882" w:rsidRPr="00074F58" w:rsidRDefault="00433E5B" w:rsidP="00D379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7C1882" w:rsidRPr="00074F58" w:rsidTr="000365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09512E" w:rsidRDefault="00012401" w:rsidP="00D379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1F89" w:rsidRPr="0003698E" w:rsidRDefault="00511F89" w:rsidP="00231F8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aprovou a página atual, mas sugere uma página mais visual, com mais imagens. Novos conteúdos serão sugeridos com o tempo pelos conselheiros.</w:t>
            </w:r>
          </w:p>
        </w:tc>
      </w:tr>
    </w:tbl>
    <w:p w:rsidR="007C1882" w:rsidRDefault="007C1882" w:rsidP="00830D3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C1882" w:rsidRPr="007C1882" w:rsidTr="00D379D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7C1882" w:rsidRDefault="007C1882" w:rsidP="00D379D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1882" w:rsidRPr="007C1882" w:rsidRDefault="00D54FCF" w:rsidP="00D379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54F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Análise Denúncia 18537 - Processo físico enviado a CEF</w:t>
            </w:r>
          </w:p>
        </w:tc>
      </w:tr>
      <w:tr w:rsidR="007C1882" w:rsidRPr="007C1882" w:rsidTr="00D379D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7C1882" w:rsidRDefault="007C1882" w:rsidP="00D379D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1882" w:rsidRPr="007C1882" w:rsidRDefault="00511F89" w:rsidP="00D379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7C1882" w:rsidRPr="00074F58" w:rsidTr="000365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074F58" w:rsidRDefault="007C1882" w:rsidP="00D379D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1882" w:rsidRPr="00074F58" w:rsidRDefault="00433E5B" w:rsidP="00D379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ASSESSORA CEF</w:t>
            </w:r>
          </w:p>
        </w:tc>
      </w:tr>
      <w:tr w:rsidR="007C1882" w:rsidRPr="00074F58" w:rsidTr="000365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09512E" w:rsidRDefault="00012401" w:rsidP="00D379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745C" w:rsidRPr="0003698E" w:rsidRDefault="00546B87" w:rsidP="005E78B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</w:t>
            </w:r>
            <w:r w:rsidR="005E78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sugeriu que na manifestação da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CEP C</w:t>
            </w:r>
            <w:r w:rsidR="005E78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AU/SC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seja mencionado o §3º do art. 6º “</w:t>
            </w:r>
            <w:r w:rsidRPr="00546B87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O Trabalho de Curso será supervisionado por um docente, de modo que envolva todos os procedimentos de uma investigação técnico-científica, a serem desenvolvidos pelo acadêmico ao longo da realização do último ano do curso.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” E o inciso II do art. 9º “</w:t>
            </w:r>
            <w:r w:rsidRPr="00546B87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desenvolvimento sob a supervisão de professor orientador, escolhido pelo estudante entre os docentes do curso, a critério da Instituição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” conforme dispõe a Resolução nº 02 de 17 de junho de 2010 que</w:t>
            </w:r>
            <w:r w:rsidRPr="00546B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institui Diretrizes Curricu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lares Nacionais para o curso de </w:t>
            </w:r>
            <w:r w:rsidRPr="00546B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Arquitetura e Urbanismo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Pr="00546B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037E11" w:rsidRDefault="00037E11" w:rsidP="00830D3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C1882" w:rsidRPr="007C1882" w:rsidTr="00D379D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7C1882" w:rsidRDefault="007C1882" w:rsidP="00D379D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1882" w:rsidRPr="007C1882" w:rsidRDefault="00D54FCF" w:rsidP="00D379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54F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Formação Continuada - Desenvolver o conceito e estruturar a pesquisa</w:t>
            </w:r>
          </w:p>
        </w:tc>
      </w:tr>
      <w:tr w:rsidR="007C1882" w:rsidRPr="007C1882" w:rsidTr="00D379D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7C1882" w:rsidRDefault="007C1882" w:rsidP="00D379D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1882" w:rsidRPr="007C1882" w:rsidRDefault="00433E5B" w:rsidP="00D379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7C1882" w:rsidRPr="00074F58" w:rsidTr="000365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074F58" w:rsidRDefault="007C1882" w:rsidP="00D379D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1882" w:rsidRPr="00074F58" w:rsidRDefault="00433E5B" w:rsidP="00D379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7C1882" w:rsidRPr="00074F58" w:rsidTr="000365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09512E" w:rsidRDefault="00FE34D4" w:rsidP="00D379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1882" w:rsidRPr="0003698E" w:rsidRDefault="00995D13" w:rsidP="00E8371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análise do projeto </w:t>
            </w:r>
            <w:r w:rsidRPr="00995D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Formação Continuada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será repautado na próxima reunião.</w:t>
            </w:r>
          </w:p>
        </w:tc>
      </w:tr>
    </w:tbl>
    <w:p w:rsidR="007C1882" w:rsidRDefault="007C1882" w:rsidP="00830D3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13E23" w:rsidRPr="007C1882" w:rsidTr="00DD6A2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13E23" w:rsidRPr="007C1882" w:rsidRDefault="00113E23" w:rsidP="00DD6A2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3E23" w:rsidRPr="007C1882" w:rsidRDefault="00D54FCF" w:rsidP="00DD6A2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54F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Palestra TED - Elaboração formato do Evento</w:t>
            </w:r>
          </w:p>
        </w:tc>
      </w:tr>
      <w:tr w:rsidR="00113E23" w:rsidRPr="007C1882" w:rsidTr="00DD6A2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13E23" w:rsidRPr="007C1882" w:rsidRDefault="00113E23" w:rsidP="00DD6A2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3E23" w:rsidRPr="007C1882" w:rsidRDefault="00433E5B" w:rsidP="00DD6A2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113E23" w:rsidRPr="00074F58" w:rsidTr="000365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13E23" w:rsidRPr="00074F58" w:rsidRDefault="00113E23" w:rsidP="00DD6A2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3E23" w:rsidRPr="00074F58" w:rsidRDefault="00433E5B" w:rsidP="00DD6A2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995D13" w:rsidRPr="00074F58" w:rsidTr="000365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95D13" w:rsidRPr="0009512E" w:rsidRDefault="00995D13" w:rsidP="00995D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5D13" w:rsidRPr="0003698E" w:rsidRDefault="00995D13" w:rsidP="00995D1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análise do projeto </w:t>
            </w:r>
            <w:r w:rsidRPr="00995D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Formação Continuada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será repautado na próxima reunião.</w:t>
            </w:r>
          </w:p>
        </w:tc>
      </w:tr>
    </w:tbl>
    <w:p w:rsidR="00113E23" w:rsidRDefault="00113E23" w:rsidP="00830D3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13E23" w:rsidRPr="007C1882" w:rsidTr="00DD6A2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13E23" w:rsidRPr="007C1882" w:rsidRDefault="00EA10D9" w:rsidP="00DD6A2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3E23" w:rsidRPr="007C1882" w:rsidRDefault="00D54FCF" w:rsidP="00DD6A2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54F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Ofício </w:t>
            </w:r>
            <w:proofErr w:type="spellStart"/>
            <w:r w:rsidRPr="00D54F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Avantis</w:t>
            </w:r>
            <w:proofErr w:type="spellEnd"/>
            <w:r w:rsidRPr="00D54F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Convênio para Estágio</w:t>
            </w:r>
          </w:p>
        </w:tc>
      </w:tr>
      <w:tr w:rsidR="00113E23" w:rsidRPr="007C1882" w:rsidTr="00DD6A2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13E23" w:rsidRPr="007C1882" w:rsidRDefault="00113E23" w:rsidP="00DD6A2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3E23" w:rsidRPr="007C1882" w:rsidRDefault="00C34BAF" w:rsidP="00DD6A2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AVANTIS - Florianópolis</w:t>
            </w:r>
          </w:p>
        </w:tc>
      </w:tr>
      <w:tr w:rsidR="00113E23" w:rsidRPr="00074F58" w:rsidTr="000365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13E23" w:rsidRPr="00074F58" w:rsidRDefault="00113E23" w:rsidP="00DD6A2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3E23" w:rsidRPr="00074F58" w:rsidRDefault="00433E5B" w:rsidP="00DD6A2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ASSESSORA CEF</w:t>
            </w:r>
          </w:p>
        </w:tc>
      </w:tr>
      <w:tr w:rsidR="00113E23" w:rsidRPr="00074F58" w:rsidTr="000365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13E23" w:rsidRPr="0009512E" w:rsidRDefault="00113E23" w:rsidP="00DD6A2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3E23" w:rsidRPr="00E92D59" w:rsidRDefault="00E92D59" w:rsidP="00BB2B6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aprovou , através da </w:t>
            </w:r>
            <w:r w:rsidR="0070344A" w:rsidRPr="00E92D5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nº</w:t>
            </w:r>
            <w:r w:rsidR="005E78B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0344A" w:rsidRPr="00E92D5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12</w:t>
            </w:r>
            <w:r w:rsidR="005E78B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/2019</w:t>
            </w:r>
            <w:r w:rsidR="00BB2B6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CEF CAU/SC</w:t>
            </w:r>
            <w:r w:rsidRPr="00E92D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o </w:t>
            </w:r>
            <w:r w:rsidR="00BB2B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ofício a ser enviado a </w:t>
            </w:r>
            <w:r w:rsidRPr="00E92D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instituição </w:t>
            </w:r>
            <w:proofErr w:type="spellStart"/>
            <w:r w:rsidRPr="00E92D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Avantis</w:t>
            </w:r>
            <w:proofErr w:type="spellEnd"/>
            <w:r w:rsidR="00BB2B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resposta ao Ofício 001/2019</w:t>
            </w:r>
            <w:r w:rsidRPr="00E92D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113E23" w:rsidRDefault="00113E23" w:rsidP="00830D3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A10D9" w:rsidRPr="007C1882" w:rsidTr="00DD6A2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10D9" w:rsidRPr="007C1882" w:rsidRDefault="00EA10D9" w:rsidP="00DD6A2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0D9" w:rsidRPr="007C1882" w:rsidRDefault="00D54FCF" w:rsidP="00DD6A2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54F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Prêmio Professor- Práticas Inovadoras</w:t>
            </w:r>
          </w:p>
        </w:tc>
      </w:tr>
      <w:tr w:rsidR="00EA10D9" w:rsidRPr="007C1882" w:rsidTr="00DD6A2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10D9" w:rsidRPr="007C1882" w:rsidRDefault="00EA10D9" w:rsidP="00DD6A2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0D9" w:rsidRPr="007C1882" w:rsidRDefault="00433E5B" w:rsidP="00DD6A2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EA10D9" w:rsidRPr="00074F58" w:rsidTr="000365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10D9" w:rsidRPr="00074F58" w:rsidRDefault="00EA10D9" w:rsidP="00DD6A2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0D9" w:rsidRPr="00074F58" w:rsidRDefault="00433E5B" w:rsidP="00DD6A2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ASSESSORA DA CEF</w:t>
            </w:r>
          </w:p>
        </w:tc>
      </w:tr>
      <w:tr w:rsidR="00EA10D9" w:rsidRPr="00074F58" w:rsidTr="000365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10D9" w:rsidRPr="0009512E" w:rsidRDefault="00EA10D9" w:rsidP="00DD6A2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7A3E" w:rsidRPr="0003698E" w:rsidRDefault="00433E5B" w:rsidP="00433E5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33E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apresentada uma sugestão de minuta do termo de referência aos membros da comissão pela assessora.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433E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Considerando que 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Prêmio Professor – Práticas Inovadoras</w:t>
            </w:r>
            <w:r w:rsidRPr="00433E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requer a análise e </w:t>
            </w:r>
            <w:r w:rsidRPr="00433E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ajustes foi deliberado por solicitar uma reunião extraordinária para elaboração do Termo de Referência. (Deliberação 11/2019 CEF CAU/SC).</w:t>
            </w:r>
          </w:p>
        </w:tc>
      </w:tr>
    </w:tbl>
    <w:p w:rsidR="00113E23" w:rsidRDefault="00113E23" w:rsidP="00830D3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A10D9" w:rsidRPr="007C1882" w:rsidTr="00DD6A2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10D9" w:rsidRPr="007C1882" w:rsidRDefault="00EA10D9" w:rsidP="00DD6A2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0D9" w:rsidRPr="007C1882" w:rsidRDefault="00D54FCF" w:rsidP="00DD6A2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54F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Análise Denúncia- Protocolo 815441</w:t>
            </w:r>
          </w:p>
        </w:tc>
      </w:tr>
      <w:tr w:rsidR="00EA10D9" w:rsidRPr="007C1882" w:rsidTr="00DD6A2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10D9" w:rsidRPr="007C1882" w:rsidRDefault="00EA10D9" w:rsidP="00DD6A2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0D9" w:rsidRPr="007C1882" w:rsidRDefault="006930F5" w:rsidP="00DD6A2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GERFISC</w:t>
            </w:r>
          </w:p>
        </w:tc>
      </w:tr>
      <w:tr w:rsidR="00EA10D9" w:rsidRPr="00074F58" w:rsidTr="000365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10D9" w:rsidRPr="00074F58" w:rsidRDefault="00EA10D9" w:rsidP="00DD6A2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0D9" w:rsidRPr="00074F58" w:rsidRDefault="006930F5" w:rsidP="00DD6A2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Assessora da CEF</w:t>
            </w:r>
          </w:p>
        </w:tc>
      </w:tr>
      <w:tr w:rsidR="00EA10D9" w:rsidRPr="00074F58" w:rsidTr="000365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10D9" w:rsidRPr="0009512E" w:rsidRDefault="00EA10D9" w:rsidP="00DD6A2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2BC9" w:rsidRPr="00433E5B" w:rsidRDefault="00433E5B" w:rsidP="00CD335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33E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Após a análise da comissão, foi aprovado através da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0344A" w:rsidRPr="00433E5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13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/2019 CEF CAU</w:t>
            </w:r>
            <w:r w:rsidR="0070344A" w:rsidRPr="00433E5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SC</w:t>
            </w:r>
            <w:r w:rsidR="00C8792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C87929" w:rsidRPr="00C879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433E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envio do Ofício a instituição </w:t>
            </w:r>
            <w:r w:rsidR="00CD33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interessada</w:t>
            </w:r>
            <w:r w:rsidRPr="00433E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solicitando a aceitação dos títulos apresentados que contenham as atividades relacionadas a Infraestrutura e Meio Ambiente</w:t>
            </w:r>
            <w:r w:rsidR="00C879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ref</w:t>
            </w:r>
            <w:r w:rsidR="00CD33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erente ao processo seletivo de</w:t>
            </w:r>
            <w:r w:rsidR="00C879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professores.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 </w:t>
            </w:r>
          </w:p>
        </w:tc>
      </w:tr>
    </w:tbl>
    <w:p w:rsidR="00EA10D9" w:rsidRDefault="00EA10D9" w:rsidP="00830D3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:rsidR="00EA10D9" w:rsidRDefault="00EA10D9" w:rsidP="00830D3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D55CB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BD49D9" w:rsidRPr="007B15A0" w:rsidRDefault="00BD49D9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1D2ADA" w:rsidRPr="00074F58" w:rsidTr="00C925B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2ADA" w:rsidRPr="00746750" w:rsidRDefault="001D2ADA" w:rsidP="00C925BB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1 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2ADA" w:rsidRPr="00074F58" w:rsidRDefault="006377B4" w:rsidP="00C87929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Arquitetando seu negócio </w:t>
            </w:r>
            <w:r w:rsidR="00C879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– Integração entre CEF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CEP.</w:t>
            </w:r>
          </w:p>
        </w:tc>
      </w:tr>
      <w:tr w:rsidR="001D2ADA" w:rsidRPr="00074F58" w:rsidTr="00C925B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2ADA" w:rsidRPr="00746750" w:rsidRDefault="001D2ADA" w:rsidP="00C925BB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2ADA" w:rsidRPr="00074F58" w:rsidRDefault="006377B4" w:rsidP="00C925BB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 Medeiros</w:t>
            </w:r>
          </w:p>
        </w:tc>
      </w:tr>
      <w:tr w:rsidR="001D2ADA" w:rsidRPr="00074F58" w:rsidTr="00C925B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2ADA" w:rsidRPr="00746750" w:rsidRDefault="001D2ADA" w:rsidP="00C925BB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2ADA" w:rsidRPr="00074F58" w:rsidRDefault="006377B4" w:rsidP="00C925BB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377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 Medeiros</w:t>
            </w:r>
          </w:p>
        </w:tc>
      </w:tr>
      <w:tr w:rsidR="001D2ADA" w:rsidRPr="00622AD9" w:rsidTr="00C925B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1D2ADA" w:rsidRDefault="001D2ADA" w:rsidP="00C925B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2ADA" w:rsidRPr="00622AD9" w:rsidRDefault="00B25C79" w:rsidP="00622AD9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622AD9"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  <w:t>O conselheiro informou sobre a intenção da CEP em integrar o projeto arquitetando seu negócio a CEF, levando o projeto as Instituições de Ensino. A conselheira Jaqueline ressaltou que os espaços podem ser integrados</w:t>
            </w:r>
            <w:r w:rsidR="00622AD9" w:rsidRPr="00622AD9"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  <w:t xml:space="preserve">, mas o curso seria voltado para os profissionais já formados. </w:t>
            </w:r>
            <w:r w:rsidRPr="00622AD9"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  <w:t xml:space="preserve"> </w:t>
            </w:r>
          </w:p>
        </w:tc>
      </w:tr>
    </w:tbl>
    <w:p w:rsidR="001D2ADA" w:rsidRDefault="001D2ADA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F064EA" w:rsidRPr="00074F58" w:rsidTr="0060602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064EA" w:rsidRPr="00746750" w:rsidRDefault="00F064EA" w:rsidP="0060602C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64EA" w:rsidRPr="00074F58" w:rsidRDefault="006377B4" w:rsidP="006377B4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Carta do ACEARQ – 8º ENEAU</w:t>
            </w:r>
          </w:p>
        </w:tc>
      </w:tr>
      <w:tr w:rsidR="00F064EA" w:rsidRPr="00074F58" w:rsidTr="0060602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064EA" w:rsidRPr="00746750" w:rsidRDefault="00F064EA" w:rsidP="0060602C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64EA" w:rsidRPr="00074F58" w:rsidRDefault="006377B4" w:rsidP="0060602C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F064EA" w:rsidRPr="00074F58" w:rsidTr="0060602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064EA" w:rsidRPr="00746750" w:rsidRDefault="00F064EA" w:rsidP="0060602C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64EA" w:rsidRPr="00074F58" w:rsidRDefault="006377B4" w:rsidP="0060602C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F064EA" w:rsidRPr="00074F58" w:rsidTr="0060602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F064EA" w:rsidRDefault="00F064EA" w:rsidP="0060602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64EA" w:rsidRPr="00074F58" w:rsidRDefault="00CD3351" w:rsidP="00CB04FB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conselheira Jaqueline Andrade reiterou a solicitação da publicação da a carta de princípios elaborada no 8º ENEAU no site do CAU/SC. </w:t>
            </w:r>
          </w:p>
        </w:tc>
      </w:tr>
    </w:tbl>
    <w:p w:rsidR="001D2ADA" w:rsidRDefault="001D2ADA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A9523B" w:rsidRPr="00074F58" w:rsidTr="00636EB6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523B" w:rsidRPr="00746750" w:rsidRDefault="00A9523B" w:rsidP="00636EB6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23B" w:rsidRPr="00074F58" w:rsidRDefault="00147FEA" w:rsidP="00CB04FB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Protocolo </w:t>
            </w:r>
            <w:r w:rsidRPr="00147F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739502/2018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(Coordenador de curso não é arquiteto e urbanista)</w:t>
            </w:r>
          </w:p>
        </w:tc>
      </w:tr>
      <w:tr w:rsidR="00A9523B" w:rsidRPr="00074F58" w:rsidTr="00636EB6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523B" w:rsidRPr="00746750" w:rsidRDefault="00A9523B" w:rsidP="00636EB6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23B" w:rsidRPr="00074F58" w:rsidRDefault="00147FEA" w:rsidP="00636EB6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A9523B" w:rsidRPr="00074F58" w:rsidTr="00636EB6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523B" w:rsidRPr="00746750" w:rsidRDefault="00A9523B" w:rsidP="00636EB6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23B" w:rsidRPr="00074F58" w:rsidRDefault="00147FEA" w:rsidP="00636EB6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ASSESSORA CEF</w:t>
            </w:r>
          </w:p>
        </w:tc>
      </w:tr>
      <w:tr w:rsidR="00A9523B" w:rsidRPr="00074F58" w:rsidTr="00636EB6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A9523B" w:rsidRDefault="00A9523B" w:rsidP="00636EB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23B" w:rsidRPr="00147FEA" w:rsidRDefault="00147FEA" w:rsidP="00147FE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47F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Assessora relatou sobre a denúncia recebida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agosto de 2018,</w:t>
            </w:r>
            <w:r w:rsidRPr="00147F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através do protocolo 739502/2018, na qual uma determina Instituição de Ensino o coordenador do curso de Arquitetura e Urbanism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não era Arquiteto e Urbanista. A comissão aprovou o envio de um ofício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orientativo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através da </w:t>
            </w:r>
            <w:r w:rsidR="0070344A" w:rsidRPr="00147FE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14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/2019</w:t>
            </w:r>
            <w:r w:rsidR="0070344A" w:rsidRPr="00147FE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CEF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CAU</w:t>
            </w:r>
            <w:r w:rsidR="0070344A" w:rsidRPr="00147FE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/SC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717E2D" w:rsidRDefault="00717E2D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F56529" w:rsidRPr="00074F58" w:rsidTr="0082472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56529" w:rsidRPr="00746750" w:rsidRDefault="00F56529" w:rsidP="00824728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6529" w:rsidRPr="00074F58" w:rsidRDefault="00F56529" w:rsidP="00824728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RRT Estudantil</w:t>
            </w:r>
          </w:p>
        </w:tc>
      </w:tr>
      <w:tr w:rsidR="00F56529" w:rsidRPr="00074F58" w:rsidTr="0082472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56529" w:rsidRPr="00746750" w:rsidRDefault="00F56529" w:rsidP="00824728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Fonte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6529" w:rsidRPr="00074F58" w:rsidRDefault="00F56529" w:rsidP="00824728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Professor Arquiteto Carlos Eduardo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Plens</w:t>
            </w:r>
            <w:proofErr w:type="spellEnd"/>
          </w:p>
        </w:tc>
      </w:tr>
      <w:tr w:rsidR="00F56529" w:rsidRPr="00074F58" w:rsidTr="0082472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56529" w:rsidRPr="00746750" w:rsidRDefault="00F56529" w:rsidP="00824728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6529" w:rsidRPr="00074F58" w:rsidRDefault="00F56529" w:rsidP="00824728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65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Professor Arquiteto Carlos Eduardo </w:t>
            </w:r>
            <w:proofErr w:type="spellStart"/>
            <w:r w:rsidRPr="00F565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Plens</w:t>
            </w:r>
            <w:proofErr w:type="spellEnd"/>
          </w:p>
        </w:tc>
      </w:tr>
      <w:tr w:rsidR="00F56529" w:rsidRPr="00074F58" w:rsidTr="0082472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F56529" w:rsidRDefault="00F56529" w:rsidP="0082472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09D" w:rsidRDefault="00D5409D" w:rsidP="00D5409D">
            <w:pPr>
              <w:pStyle w:val="PargrafodaLista"/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arquiteto e urbanista e professor Carlos Eduardo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Plens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apresentou verbalmente à comissão o projeto referente ao RRT estudantil. </w:t>
            </w:r>
          </w:p>
          <w:p w:rsidR="00F56529" w:rsidRPr="009A0001" w:rsidRDefault="00D5409D" w:rsidP="009A0001">
            <w:pPr>
              <w:pStyle w:val="PargrafodaLista"/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projeto engloba não somente o RRT estudantil, mas um sistema que contempla o histórico acadêmico compilando os trabalhos, currículo e RRT estudantil durante o período acadêmico e posteriormente pode ser utilizado pelo profissional após conclusão do curso. A intenção é gerar u</w:t>
            </w:r>
            <w:r w:rsidRPr="00F565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 rede social temática para a comunidade de Arquitetos e Urbanistas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englobando </w:t>
            </w:r>
            <w:r w:rsidR="009A00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Currículo 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RRT Estudantil. </w:t>
            </w:r>
            <w:r w:rsidR="009A00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</w:t>
            </w:r>
            <w:r w:rsidRPr="009A00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RRT estudantil</w:t>
            </w:r>
            <w:r w:rsidR="009A00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seria emitido</w:t>
            </w:r>
            <w:r w:rsidR="00F56529" w:rsidRPr="009A00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SICCAU, adaptado para estudantes.</w:t>
            </w:r>
          </w:p>
          <w:p w:rsidR="00DE1456" w:rsidRPr="009A0001" w:rsidRDefault="00D5409D" w:rsidP="009A0001">
            <w:pPr>
              <w:pStyle w:val="PargrafodaLista"/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professor explicou que o p</w:t>
            </w:r>
            <w:r w:rsidR="00F623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rojeto necessita aporte de recursos para custeio da operação, máquinas e pessoal para que evolua no status de hoje (apenas dentro da IES</w:t>
            </w:r>
            <w:r w:rsidR="009A00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experiência dentro da UNC</w:t>
            </w:r>
            <w:r w:rsidR="00F623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) para uma atuação e abrangência nacional.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Ao final da apresentação os membros da comissão fizeram algumas considerações e solicitaram </w:t>
            </w:r>
            <w:r w:rsidR="009A00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professor</w:t>
            </w:r>
            <w:r w:rsidR="009A00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encaminhe uma apresentação </w:t>
            </w:r>
            <w:r w:rsidR="009A00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digital do projeto para o e-mail </w:t>
            </w:r>
            <w:hyperlink r:id="rId8" w:history="1">
              <w:r w:rsidR="009A0001" w:rsidRPr="000F124A">
                <w:rPr>
                  <w:rStyle w:val="Hyperlink"/>
                  <w:rFonts w:ascii="Arial" w:eastAsia="Times New Roman" w:hAnsi="Arial" w:cs="Arial"/>
                  <w:sz w:val="22"/>
                  <w:szCs w:val="22"/>
                  <w:lang w:eastAsia="pt-BR"/>
                </w:rPr>
                <w:t>cef@causc.gov.br</w:t>
              </w:r>
            </w:hyperlink>
            <w:r w:rsidR="009A00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. A</w:t>
            </w:r>
            <w:r w:rsidR="009A0001">
              <w:t xml:space="preserve"> </w:t>
            </w:r>
            <w:r w:rsidR="009A0001" w:rsidRPr="009A00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Jaqueline Andrade se encarregará dos encaminhamentos e discussões com a</w:t>
            </w:r>
            <w:r w:rsidR="009A00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 demais comissões e envolvidos, incialmente a proposta seria enviada ao Conselho Diretor e COAF. A comissão ficou de v</w:t>
            </w:r>
            <w:r w:rsidR="00B9472C" w:rsidRPr="009A00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erificar o interesse do CAUBR e viabilidade da comunicação do SICCAU com a nova plataforma ou a integração do projeto no próprio SICCAU.</w:t>
            </w:r>
          </w:p>
          <w:p w:rsidR="00F56529" w:rsidRDefault="00F56529" w:rsidP="00824728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F56529" w:rsidRPr="00074F58" w:rsidRDefault="00F56529" w:rsidP="00824728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F064EA" w:rsidRDefault="00F064EA" w:rsidP="007B15A0">
      <w:pPr>
        <w:pStyle w:val="SemEspaamento"/>
        <w:rPr>
          <w:rFonts w:ascii="Arial" w:hAnsi="Arial" w:cs="Arial"/>
          <w:sz w:val="22"/>
          <w:szCs w:val="22"/>
        </w:rPr>
      </w:pPr>
    </w:p>
    <w:p w:rsidR="00F064EA" w:rsidRDefault="00F064EA" w:rsidP="007B15A0">
      <w:pPr>
        <w:pStyle w:val="SemEspaamento"/>
        <w:rPr>
          <w:rFonts w:ascii="Arial" w:hAnsi="Arial" w:cs="Arial"/>
          <w:sz w:val="22"/>
          <w:szCs w:val="22"/>
        </w:rPr>
      </w:pPr>
    </w:p>
    <w:p w:rsidR="00F56529" w:rsidRDefault="00F56529" w:rsidP="007B15A0">
      <w:pPr>
        <w:pStyle w:val="SemEspaamento"/>
        <w:rPr>
          <w:rFonts w:ascii="Arial" w:hAnsi="Arial" w:cs="Arial"/>
          <w:sz w:val="22"/>
          <w:szCs w:val="22"/>
        </w:rPr>
      </w:pPr>
    </w:p>
    <w:p w:rsidR="00F56529" w:rsidRDefault="00F56529" w:rsidP="007B15A0">
      <w:pPr>
        <w:pStyle w:val="SemEspaamento"/>
        <w:rPr>
          <w:rFonts w:ascii="Arial" w:hAnsi="Arial" w:cs="Arial"/>
          <w:sz w:val="22"/>
          <w:szCs w:val="22"/>
        </w:rPr>
      </w:pPr>
    </w:p>
    <w:p w:rsidR="00F064EA" w:rsidRDefault="00F064EA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EA10D9" w:rsidRPr="007B15A0" w:rsidTr="00717E2D">
        <w:trPr>
          <w:trHeight w:val="60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10D9" w:rsidRPr="0072224A" w:rsidRDefault="00F56529" w:rsidP="00F5652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Jaqueline Andrade</w:t>
            </w:r>
            <w:r w:rsidR="00EA10D9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(em exercício)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0D9" w:rsidRPr="007B15A0" w:rsidRDefault="00EA10D9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10D9" w:rsidRPr="0072224A" w:rsidRDefault="00F56529" w:rsidP="00F5652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F5652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Valesca</w:t>
            </w:r>
            <w:proofErr w:type="spellEnd"/>
            <w:r w:rsidRPr="00F5652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Menezes Marques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 Suplente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B04FB" w:rsidRDefault="00CB04FB" w:rsidP="00CB04FB">
      <w:pPr>
        <w:pStyle w:val="SemEspaamento"/>
        <w:rPr>
          <w:rFonts w:ascii="Arial" w:hAnsi="Arial" w:cs="Arial"/>
          <w:sz w:val="22"/>
          <w:szCs w:val="22"/>
        </w:rPr>
      </w:pPr>
    </w:p>
    <w:p w:rsidR="00CB04FB" w:rsidRDefault="00CB04FB" w:rsidP="00CB04FB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CB04FB" w:rsidRPr="007B15A0" w:rsidTr="006437C3">
        <w:trPr>
          <w:trHeight w:val="60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04FB" w:rsidRPr="0072224A" w:rsidRDefault="00F56529" w:rsidP="00F5652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5652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Rodrigo Althoff Medeiros</w:t>
            </w:r>
            <w:r w:rsidR="00CB04FB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4FB" w:rsidRPr="007B15A0" w:rsidRDefault="00CB04FB" w:rsidP="006437C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04FB" w:rsidRPr="0072224A" w:rsidRDefault="00CB04FB" w:rsidP="006437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Nayana Oliveira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Pr="00CB04F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Assessora</w:t>
            </w:r>
          </w:p>
        </w:tc>
      </w:tr>
    </w:tbl>
    <w:p w:rsidR="00CB04FB" w:rsidRDefault="00CB04FB" w:rsidP="00CB04FB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B04FB" w:rsidRDefault="00CB04FB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B04FB" w:rsidRDefault="00CB04FB" w:rsidP="00CB04FB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:rsidR="00F56529" w:rsidRDefault="00F56529" w:rsidP="00CB04FB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8C2BF4" w:rsidRPr="007B15A0" w:rsidTr="008C2BF4">
        <w:trPr>
          <w:trHeight w:val="60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2BF4" w:rsidRPr="0072224A" w:rsidRDefault="008C2BF4" w:rsidP="008C2B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Fernando Volkmer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Secretário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2BF4" w:rsidRPr="007B15A0" w:rsidRDefault="008C2BF4" w:rsidP="008247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2BF4" w:rsidRPr="0072224A" w:rsidRDefault="008C2BF4" w:rsidP="008247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7B15A0" w:rsidRPr="000940DA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sectPr w:rsidR="007B15A0" w:rsidRPr="000940DA" w:rsidSect="008A74FE">
      <w:headerReference w:type="even" r:id="rId9"/>
      <w:headerReference w:type="default" r:id="rId10"/>
      <w:footerReference w:type="even" r:id="rId11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9DC" w:rsidRDefault="00B279DC">
      <w:r>
        <w:separator/>
      </w:r>
    </w:p>
  </w:endnote>
  <w:endnote w:type="continuationSeparator" w:id="0">
    <w:p w:rsidR="00B279DC" w:rsidRDefault="00B2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9DC" w:rsidRDefault="00B279DC">
      <w:r>
        <w:separator/>
      </w:r>
    </w:p>
  </w:footnote>
  <w:footnote w:type="continuationSeparator" w:id="0">
    <w:p w:rsidR="00B279DC" w:rsidRDefault="00B27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106"/>
    <w:multiLevelType w:val="hybridMultilevel"/>
    <w:tmpl w:val="C49E9234"/>
    <w:lvl w:ilvl="0" w:tplc="83560792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3CB2C30"/>
    <w:multiLevelType w:val="hybridMultilevel"/>
    <w:tmpl w:val="DEDE97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F50B5"/>
    <w:multiLevelType w:val="hybridMultilevel"/>
    <w:tmpl w:val="8A72CF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71192"/>
    <w:multiLevelType w:val="hybridMultilevel"/>
    <w:tmpl w:val="A3522DB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C1442B5"/>
    <w:multiLevelType w:val="hybridMultilevel"/>
    <w:tmpl w:val="9A5682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81A8B"/>
    <w:multiLevelType w:val="hybridMultilevel"/>
    <w:tmpl w:val="553C623E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531525"/>
    <w:multiLevelType w:val="hybridMultilevel"/>
    <w:tmpl w:val="DFFEB9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775F47"/>
    <w:multiLevelType w:val="hybridMultilevel"/>
    <w:tmpl w:val="1798A01E"/>
    <w:lvl w:ilvl="0" w:tplc="0756ED1E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833C6"/>
    <w:multiLevelType w:val="hybridMultilevel"/>
    <w:tmpl w:val="17F455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C1798"/>
    <w:multiLevelType w:val="hybridMultilevel"/>
    <w:tmpl w:val="97DC4C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B55516"/>
    <w:multiLevelType w:val="hybridMultilevel"/>
    <w:tmpl w:val="006CA2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711D55"/>
    <w:multiLevelType w:val="hybridMultilevel"/>
    <w:tmpl w:val="0F22F7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41309E"/>
    <w:multiLevelType w:val="hybridMultilevel"/>
    <w:tmpl w:val="A9745E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1" w15:restartNumberingAfterBreak="0">
    <w:nsid w:val="4E7106D1"/>
    <w:multiLevelType w:val="hybridMultilevel"/>
    <w:tmpl w:val="4C663954"/>
    <w:lvl w:ilvl="0" w:tplc="7E805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74073D"/>
    <w:multiLevelType w:val="hybridMultilevel"/>
    <w:tmpl w:val="3086D75A"/>
    <w:lvl w:ilvl="0" w:tplc="6C8C8EBC">
      <w:start w:val="4"/>
      <w:numFmt w:val="bullet"/>
      <w:lvlText w:val=""/>
      <w:lvlJc w:val="left"/>
      <w:pPr>
        <w:ind w:left="177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3" w15:restartNumberingAfterBreak="0">
    <w:nsid w:val="504237F6"/>
    <w:multiLevelType w:val="hybridMultilevel"/>
    <w:tmpl w:val="50B47A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D721B3"/>
    <w:multiLevelType w:val="hybridMultilevel"/>
    <w:tmpl w:val="EF88EE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A03584"/>
    <w:multiLevelType w:val="hybridMultilevel"/>
    <w:tmpl w:val="C7185802"/>
    <w:lvl w:ilvl="0" w:tplc="2F3C9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ED1C1A"/>
    <w:multiLevelType w:val="hybridMultilevel"/>
    <w:tmpl w:val="A68247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C11F4C"/>
    <w:multiLevelType w:val="hybridMultilevel"/>
    <w:tmpl w:val="BC8CEA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32306C"/>
    <w:multiLevelType w:val="hybridMultilevel"/>
    <w:tmpl w:val="A3A8D95E"/>
    <w:lvl w:ilvl="0" w:tplc="7E805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C75628"/>
    <w:multiLevelType w:val="hybridMultilevel"/>
    <w:tmpl w:val="6CD0FA76"/>
    <w:lvl w:ilvl="0" w:tplc="4AB09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E14C51"/>
    <w:multiLevelType w:val="hybridMultilevel"/>
    <w:tmpl w:val="E4E813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5"/>
  </w:num>
  <w:num w:numId="4">
    <w:abstractNumId w:val="39"/>
  </w:num>
  <w:num w:numId="5">
    <w:abstractNumId w:val="26"/>
  </w:num>
  <w:num w:numId="6">
    <w:abstractNumId w:val="40"/>
  </w:num>
  <w:num w:numId="7">
    <w:abstractNumId w:val="10"/>
  </w:num>
  <w:num w:numId="8">
    <w:abstractNumId w:val="20"/>
  </w:num>
  <w:num w:numId="9">
    <w:abstractNumId w:val="44"/>
  </w:num>
  <w:num w:numId="10">
    <w:abstractNumId w:val="28"/>
  </w:num>
  <w:num w:numId="11">
    <w:abstractNumId w:val="8"/>
  </w:num>
  <w:num w:numId="12">
    <w:abstractNumId w:val="11"/>
  </w:num>
  <w:num w:numId="13">
    <w:abstractNumId w:val="24"/>
  </w:num>
  <w:num w:numId="14">
    <w:abstractNumId w:val="4"/>
  </w:num>
  <w:num w:numId="15">
    <w:abstractNumId w:val="3"/>
  </w:num>
  <w:num w:numId="16">
    <w:abstractNumId w:val="13"/>
  </w:num>
  <w:num w:numId="17">
    <w:abstractNumId w:val="2"/>
  </w:num>
  <w:num w:numId="18">
    <w:abstractNumId w:val="18"/>
  </w:num>
  <w:num w:numId="19">
    <w:abstractNumId w:val="17"/>
  </w:num>
  <w:num w:numId="20">
    <w:abstractNumId w:val="9"/>
  </w:num>
  <w:num w:numId="21">
    <w:abstractNumId w:val="7"/>
  </w:num>
  <w:num w:numId="22">
    <w:abstractNumId w:val="30"/>
  </w:num>
  <w:num w:numId="23">
    <w:abstractNumId w:val="27"/>
  </w:num>
  <w:num w:numId="24">
    <w:abstractNumId w:val="25"/>
  </w:num>
  <w:num w:numId="25">
    <w:abstractNumId w:val="43"/>
  </w:num>
  <w:num w:numId="26">
    <w:abstractNumId w:val="15"/>
  </w:num>
  <w:num w:numId="27">
    <w:abstractNumId w:val="16"/>
  </w:num>
  <w:num w:numId="28">
    <w:abstractNumId w:val="1"/>
  </w:num>
  <w:num w:numId="29">
    <w:abstractNumId w:val="32"/>
  </w:num>
  <w:num w:numId="30">
    <w:abstractNumId w:val="41"/>
  </w:num>
  <w:num w:numId="31">
    <w:abstractNumId w:val="31"/>
  </w:num>
  <w:num w:numId="32">
    <w:abstractNumId w:val="23"/>
  </w:num>
  <w:num w:numId="33">
    <w:abstractNumId w:val="14"/>
  </w:num>
  <w:num w:numId="34">
    <w:abstractNumId w:val="45"/>
  </w:num>
  <w:num w:numId="35">
    <w:abstractNumId w:val="37"/>
  </w:num>
  <w:num w:numId="36">
    <w:abstractNumId w:val="38"/>
  </w:num>
  <w:num w:numId="37">
    <w:abstractNumId w:val="34"/>
  </w:num>
  <w:num w:numId="38">
    <w:abstractNumId w:val="36"/>
  </w:num>
  <w:num w:numId="39">
    <w:abstractNumId w:val="29"/>
  </w:num>
  <w:num w:numId="40">
    <w:abstractNumId w:val="33"/>
  </w:num>
  <w:num w:numId="41">
    <w:abstractNumId w:val="0"/>
  </w:num>
  <w:num w:numId="42">
    <w:abstractNumId w:val="19"/>
  </w:num>
  <w:num w:numId="43">
    <w:abstractNumId w:val="22"/>
  </w:num>
  <w:num w:numId="44">
    <w:abstractNumId w:val="6"/>
  </w:num>
  <w:num w:numId="45">
    <w:abstractNumId w:val="21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10C15"/>
    <w:rsid w:val="00012401"/>
    <w:rsid w:val="000149C9"/>
    <w:rsid w:val="00020BE5"/>
    <w:rsid w:val="000242B1"/>
    <w:rsid w:val="000264CA"/>
    <w:rsid w:val="00027342"/>
    <w:rsid w:val="00031880"/>
    <w:rsid w:val="00036551"/>
    <w:rsid w:val="00036917"/>
    <w:rsid w:val="0003698E"/>
    <w:rsid w:val="00037A3E"/>
    <w:rsid w:val="00037E11"/>
    <w:rsid w:val="00040616"/>
    <w:rsid w:val="00040875"/>
    <w:rsid w:val="000466B8"/>
    <w:rsid w:val="00046954"/>
    <w:rsid w:val="00047AB7"/>
    <w:rsid w:val="00050120"/>
    <w:rsid w:val="00052139"/>
    <w:rsid w:val="000536AA"/>
    <w:rsid w:val="00053FA1"/>
    <w:rsid w:val="000553AB"/>
    <w:rsid w:val="00055623"/>
    <w:rsid w:val="0005742D"/>
    <w:rsid w:val="00057610"/>
    <w:rsid w:val="00061FD9"/>
    <w:rsid w:val="0006347D"/>
    <w:rsid w:val="00064D83"/>
    <w:rsid w:val="00064F5C"/>
    <w:rsid w:val="00066FA6"/>
    <w:rsid w:val="0006722C"/>
    <w:rsid w:val="000725A8"/>
    <w:rsid w:val="00072600"/>
    <w:rsid w:val="000735CF"/>
    <w:rsid w:val="00074770"/>
    <w:rsid w:val="00074EC3"/>
    <w:rsid w:val="00074F58"/>
    <w:rsid w:val="0007607E"/>
    <w:rsid w:val="00077E0B"/>
    <w:rsid w:val="0008069F"/>
    <w:rsid w:val="00080867"/>
    <w:rsid w:val="00083AC0"/>
    <w:rsid w:val="00083E9A"/>
    <w:rsid w:val="000863B7"/>
    <w:rsid w:val="00090F64"/>
    <w:rsid w:val="0009109F"/>
    <w:rsid w:val="000940DA"/>
    <w:rsid w:val="000946AF"/>
    <w:rsid w:val="0009512E"/>
    <w:rsid w:val="00097576"/>
    <w:rsid w:val="000A0CFB"/>
    <w:rsid w:val="000A6944"/>
    <w:rsid w:val="000A75AD"/>
    <w:rsid w:val="000B02E2"/>
    <w:rsid w:val="000B1783"/>
    <w:rsid w:val="000C0120"/>
    <w:rsid w:val="000C388F"/>
    <w:rsid w:val="000C4178"/>
    <w:rsid w:val="000C490E"/>
    <w:rsid w:val="000D1FE4"/>
    <w:rsid w:val="000D216C"/>
    <w:rsid w:val="000D6599"/>
    <w:rsid w:val="000D7304"/>
    <w:rsid w:val="000E4E4A"/>
    <w:rsid w:val="000F437F"/>
    <w:rsid w:val="0011020F"/>
    <w:rsid w:val="00110693"/>
    <w:rsid w:val="00110EB3"/>
    <w:rsid w:val="00113E23"/>
    <w:rsid w:val="00115DF8"/>
    <w:rsid w:val="001224E4"/>
    <w:rsid w:val="00131206"/>
    <w:rsid w:val="001343AA"/>
    <w:rsid w:val="001344FD"/>
    <w:rsid w:val="00134F8E"/>
    <w:rsid w:val="00144276"/>
    <w:rsid w:val="00145D89"/>
    <w:rsid w:val="001462DD"/>
    <w:rsid w:val="00147FEA"/>
    <w:rsid w:val="00150B42"/>
    <w:rsid w:val="0015322F"/>
    <w:rsid w:val="001536D6"/>
    <w:rsid w:val="001554CE"/>
    <w:rsid w:val="001556E1"/>
    <w:rsid w:val="00160902"/>
    <w:rsid w:val="001628CF"/>
    <w:rsid w:val="0016325B"/>
    <w:rsid w:val="001658AF"/>
    <w:rsid w:val="00166E59"/>
    <w:rsid w:val="001730CD"/>
    <w:rsid w:val="00177391"/>
    <w:rsid w:val="00177BC8"/>
    <w:rsid w:val="00181B03"/>
    <w:rsid w:val="00183EFB"/>
    <w:rsid w:val="00185D56"/>
    <w:rsid w:val="001870CC"/>
    <w:rsid w:val="001A099A"/>
    <w:rsid w:val="001A21EE"/>
    <w:rsid w:val="001A3141"/>
    <w:rsid w:val="001A47AC"/>
    <w:rsid w:val="001A6FA5"/>
    <w:rsid w:val="001B5CF2"/>
    <w:rsid w:val="001B7653"/>
    <w:rsid w:val="001C06BD"/>
    <w:rsid w:val="001C0B81"/>
    <w:rsid w:val="001C169D"/>
    <w:rsid w:val="001C2851"/>
    <w:rsid w:val="001C29EE"/>
    <w:rsid w:val="001C510E"/>
    <w:rsid w:val="001C58D0"/>
    <w:rsid w:val="001C6CCB"/>
    <w:rsid w:val="001D1067"/>
    <w:rsid w:val="001D14B0"/>
    <w:rsid w:val="001D2ADA"/>
    <w:rsid w:val="001D44EA"/>
    <w:rsid w:val="001E0BDD"/>
    <w:rsid w:val="001E48CE"/>
    <w:rsid w:val="001E77A0"/>
    <w:rsid w:val="001F1F5A"/>
    <w:rsid w:val="001F4699"/>
    <w:rsid w:val="001F4AFA"/>
    <w:rsid w:val="00207914"/>
    <w:rsid w:val="00212445"/>
    <w:rsid w:val="002142C4"/>
    <w:rsid w:val="00214BD2"/>
    <w:rsid w:val="002158E3"/>
    <w:rsid w:val="00216DC8"/>
    <w:rsid w:val="00217A03"/>
    <w:rsid w:val="00220740"/>
    <w:rsid w:val="00221BD4"/>
    <w:rsid w:val="00225400"/>
    <w:rsid w:val="002310F8"/>
    <w:rsid w:val="00231EFC"/>
    <w:rsid w:val="00231F8B"/>
    <w:rsid w:val="002368B3"/>
    <w:rsid w:val="00236CF5"/>
    <w:rsid w:val="00241139"/>
    <w:rsid w:val="00244C10"/>
    <w:rsid w:val="0024537A"/>
    <w:rsid w:val="0025014B"/>
    <w:rsid w:val="002508A0"/>
    <w:rsid w:val="00253327"/>
    <w:rsid w:val="002574C8"/>
    <w:rsid w:val="002578F6"/>
    <w:rsid w:val="00261A51"/>
    <w:rsid w:val="0026309F"/>
    <w:rsid w:val="00266B70"/>
    <w:rsid w:val="0026716C"/>
    <w:rsid w:val="0026768E"/>
    <w:rsid w:val="00267EC2"/>
    <w:rsid w:val="002705F6"/>
    <w:rsid w:val="00271B58"/>
    <w:rsid w:val="002724C7"/>
    <w:rsid w:val="00276372"/>
    <w:rsid w:val="00276879"/>
    <w:rsid w:val="00277435"/>
    <w:rsid w:val="002829AA"/>
    <w:rsid w:val="00284A97"/>
    <w:rsid w:val="00286972"/>
    <w:rsid w:val="00287449"/>
    <w:rsid w:val="002903FC"/>
    <w:rsid w:val="00291CC5"/>
    <w:rsid w:val="00291E5A"/>
    <w:rsid w:val="002961F1"/>
    <w:rsid w:val="002963BC"/>
    <w:rsid w:val="00297E92"/>
    <w:rsid w:val="002A58F0"/>
    <w:rsid w:val="002A66A9"/>
    <w:rsid w:val="002A67ED"/>
    <w:rsid w:val="002A765E"/>
    <w:rsid w:val="002A7D81"/>
    <w:rsid w:val="002B290E"/>
    <w:rsid w:val="002B3746"/>
    <w:rsid w:val="002B5AA9"/>
    <w:rsid w:val="002B5BFD"/>
    <w:rsid w:val="002B7BDF"/>
    <w:rsid w:val="002C06C9"/>
    <w:rsid w:val="002C2255"/>
    <w:rsid w:val="002C520B"/>
    <w:rsid w:val="002C6726"/>
    <w:rsid w:val="002C775D"/>
    <w:rsid w:val="002D14B3"/>
    <w:rsid w:val="002D17C1"/>
    <w:rsid w:val="002D7CF8"/>
    <w:rsid w:val="002E50C5"/>
    <w:rsid w:val="002E68FB"/>
    <w:rsid w:val="002E7DF5"/>
    <w:rsid w:val="002F0C4E"/>
    <w:rsid w:val="002F1AF6"/>
    <w:rsid w:val="002F2416"/>
    <w:rsid w:val="002F49CC"/>
    <w:rsid w:val="002F502D"/>
    <w:rsid w:val="002F586D"/>
    <w:rsid w:val="00302075"/>
    <w:rsid w:val="003025BB"/>
    <w:rsid w:val="00303F75"/>
    <w:rsid w:val="0030493F"/>
    <w:rsid w:val="00304CDC"/>
    <w:rsid w:val="00306085"/>
    <w:rsid w:val="00306546"/>
    <w:rsid w:val="003076DE"/>
    <w:rsid w:val="00310EEE"/>
    <w:rsid w:val="00314E2E"/>
    <w:rsid w:val="00320313"/>
    <w:rsid w:val="00321CB6"/>
    <w:rsid w:val="00323934"/>
    <w:rsid w:val="00327F2E"/>
    <w:rsid w:val="003330CC"/>
    <w:rsid w:val="003338D2"/>
    <w:rsid w:val="00333CBA"/>
    <w:rsid w:val="00333F56"/>
    <w:rsid w:val="00335DBE"/>
    <w:rsid w:val="00341B3A"/>
    <w:rsid w:val="003421F8"/>
    <w:rsid w:val="003467A3"/>
    <w:rsid w:val="0036061C"/>
    <w:rsid w:val="00361508"/>
    <w:rsid w:val="00361E09"/>
    <w:rsid w:val="0036204C"/>
    <w:rsid w:val="0036235A"/>
    <w:rsid w:val="00363FC8"/>
    <w:rsid w:val="00365062"/>
    <w:rsid w:val="00365731"/>
    <w:rsid w:val="00365FCE"/>
    <w:rsid w:val="00370656"/>
    <w:rsid w:val="00370F41"/>
    <w:rsid w:val="003754F3"/>
    <w:rsid w:val="003768D4"/>
    <w:rsid w:val="00377071"/>
    <w:rsid w:val="00387BDD"/>
    <w:rsid w:val="0039522F"/>
    <w:rsid w:val="0039544A"/>
    <w:rsid w:val="00397AB5"/>
    <w:rsid w:val="003B00C8"/>
    <w:rsid w:val="003B19D8"/>
    <w:rsid w:val="003B21A7"/>
    <w:rsid w:val="003B45F8"/>
    <w:rsid w:val="003B749C"/>
    <w:rsid w:val="003B773B"/>
    <w:rsid w:val="003C0863"/>
    <w:rsid w:val="003C29F6"/>
    <w:rsid w:val="003D024A"/>
    <w:rsid w:val="003D30A6"/>
    <w:rsid w:val="003E12F9"/>
    <w:rsid w:val="003E3696"/>
    <w:rsid w:val="003E5E32"/>
    <w:rsid w:val="003F2BFA"/>
    <w:rsid w:val="003F42C5"/>
    <w:rsid w:val="003F46A4"/>
    <w:rsid w:val="003F726E"/>
    <w:rsid w:val="003F762D"/>
    <w:rsid w:val="00413824"/>
    <w:rsid w:val="004154E4"/>
    <w:rsid w:val="0041620C"/>
    <w:rsid w:val="0042242B"/>
    <w:rsid w:val="00422FAE"/>
    <w:rsid w:val="004245E4"/>
    <w:rsid w:val="00433E5B"/>
    <w:rsid w:val="00436843"/>
    <w:rsid w:val="004376B3"/>
    <w:rsid w:val="00440A63"/>
    <w:rsid w:val="00442214"/>
    <w:rsid w:val="00442299"/>
    <w:rsid w:val="00443CFD"/>
    <w:rsid w:val="004478FB"/>
    <w:rsid w:val="00454CDC"/>
    <w:rsid w:val="00456F30"/>
    <w:rsid w:val="00461307"/>
    <w:rsid w:val="004615C0"/>
    <w:rsid w:val="00465D41"/>
    <w:rsid w:val="00470039"/>
    <w:rsid w:val="004711BE"/>
    <w:rsid w:val="00471813"/>
    <w:rsid w:val="00477DBC"/>
    <w:rsid w:val="00491DAB"/>
    <w:rsid w:val="00495041"/>
    <w:rsid w:val="00496E11"/>
    <w:rsid w:val="004973B3"/>
    <w:rsid w:val="00497542"/>
    <w:rsid w:val="004A15BA"/>
    <w:rsid w:val="004A1DDE"/>
    <w:rsid w:val="004A2B7B"/>
    <w:rsid w:val="004A30F3"/>
    <w:rsid w:val="004A411A"/>
    <w:rsid w:val="004A4439"/>
    <w:rsid w:val="004A4A7A"/>
    <w:rsid w:val="004A5DC4"/>
    <w:rsid w:val="004A68DE"/>
    <w:rsid w:val="004A68FE"/>
    <w:rsid w:val="004B03B4"/>
    <w:rsid w:val="004B1966"/>
    <w:rsid w:val="004B1BCE"/>
    <w:rsid w:val="004B4133"/>
    <w:rsid w:val="004B4C9D"/>
    <w:rsid w:val="004C0AF2"/>
    <w:rsid w:val="004C2B92"/>
    <w:rsid w:val="004C3BDF"/>
    <w:rsid w:val="004C40B0"/>
    <w:rsid w:val="004C6903"/>
    <w:rsid w:val="004C7C75"/>
    <w:rsid w:val="004D0A12"/>
    <w:rsid w:val="004D529A"/>
    <w:rsid w:val="004D7079"/>
    <w:rsid w:val="004E498A"/>
    <w:rsid w:val="004E4A99"/>
    <w:rsid w:val="004E683F"/>
    <w:rsid w:val="004F1842"/>
    <w:rsid w:val="004F2693"/>
    <w:rsid w:val="004F36FE"/>
    <w:rsid w:val="004F374D"/>
    <w:rsid w:val="004F460C"/>
    <w:rsid w:val="004F6111"/>
    <w:rsid w:val="004F629E"/>
    <w:rsid w:val="004F7735"/>
    <w:rsid w:val="0050012B"/>
    <w:rsid w:val="00501B5B"/>
    <w:rsid w:val="00502477"/>
    <w:rsid w:val="00506EE4"/>
    <w:rsid w:val="00507815"/>
    <w:rsid w:val="00510E4C"/>
    <w:rsid w:val="00511F89"/>
    <w:rsid w:val="00512239"/>
    <w:rsid w:val="00515C85"/>
    <w:rsid w:val="005212DB"/>
    <w:rsid w:val="0052497D"/>
    <w:rsid w:val="005255C0"/>
    <w:rsid w:val="00526630"/>
    <w:rsid w:val="00530C6D"/>
    <w:rsid w:val="00536609"/>
    <w:rsid w:val="00541ECF"/>
    <w:rsid w:val="0054568A"/>
    <w:rsid w:val="00545A28"/>
    <w:rsid w:val="00546361"/>
    <w:rsid w:val="00546B87"/>
    <w:rsid w:val="00547BBD"/>
    <w:rsid w:val="00550489"/>
    <w:rsid w:val="00551B2F"/>
    <w:rsid w:val="005524F4"/>
    <w:rsid w:val="00554CAC"/>
    <w:rsid w:val="00555945"/>
    <w:rsid w:val="0055678E"/>
    <w:rsid w:val="005574D8"/>
    <w:rsid w:val="00563951"/>
    <w:rsid w:val="00566842"/>
    <w:rsid w:val="00567708"/>
    <w:rsid w:val="0057525C"/>
    <w:rsid w:val="005756B9"/>
    <w:rsid w:val="00580480"/>
    <w:rsid w:val="00581557"/>
    <w:rsid w:val="00582553"/>
    <w:rsid w:val="00583916"/>
    <w:rsid w:val="00586FB6"/>
    <w:rsid w:val="005908F6"/>
    <w:rsid w:val="00594354"/>
    <w:rsid w:val="005A3596"/>
    <w:rsid w:val="005B0DDB"/>
    <w:rsid w:val="005B1590"/>
    <w:rsid w:val="005B23D3"/>
    <w:rsid w:val="005B241A"/>
    <w:rsid w:val="005B5261"/>
    <w:rsid w:val="005B7541"/>
    <w:rsid w:val="005C18FA"/>
    <w:rsid w:val="005C1A76"/>
    <w:rsid w:val="005C6689"/>
    <w:rsid w:val="005C7670"/>
    <w:rsid w:val="005D2A35"/>
    <w:rsid w:val="005D4084"/>
    <w:rsid w:val="005D441E"/>
    <w:rsid w:val="005E0A7F"/>
    <w:rsid w:val="005E6968"/>
    <w:rsid w:val="005E6ABD"/>
    <w:rsid w:val="005E78B7"/>
    <w:rsid w:val="005F4E33"/>
    <w:rsid w:val="005F5132"/>
    <w:rsid w:val="005F5333"/>
    <w:rsid w:val="005F67A8"/>
    <w:rsid w:val="0060162D"/>
    <w:rsid w:val="00602543"/>
    <w:rsid w:val="00602C1E"/>
    <w:rsid w:val="00603C69"/>
    <w:rsid w:val="006064C4"/>
    <w:rsid w:val="00613AD9"/>
    <w:rsid w:val="00615565"/>
    <w:rsid w:val="00616FEF"/>
    <w:rsid w:val="00617B92"/>
    <w:rsid w:val="00620659"/>
    <w:rsid w:val="00622425"/>
    <w:rsid w:val="00622AD9"/>
    <w:rsid w:val="00630470"/>
    <w:rsid w:val="0063124F"/>
    <w:rsid w:val="00631DE4"/>
    <w:rsid w:val="0063470C"/>
    <w:rsid w:val="00635F1E"/>
    <w:rsid w:val="006377B4"/>
    <w:rsid w:val="00640A23"/>
    <w:rsid w:val="00643F80"/>
    <w:rsid w:val="00646A19"/>
    <w:rsid w:val="00652A19"/>
    <w:rsid w:val="0065398A"/>
    <w:rsid w:val="006546FF"/>
    <w:rsid w:val="00656F14"/>
    <w:rsid w:val="006576C1"/>
    <w:rsid w:val="00663558"/>
    <w:rsid w:val="006668E6"/>
    <w:rsid w:val="00671368"/>
    <w:rsid w:val="00671B78"/>
    <w:rsid w:val="006722E3"/>
    <w:rsid w:val="00672BC9"/>
    <w:rsid w:val="00672D03"/>
    <w:rsid w:val="00672D25"/>
    <w:rsid w:val="00674A2F"/>
    <w:rsid w:val="00675E0D"/>
    <w:rsid w:val="006779BB"/>
    <w:rsid w:val="00681989"/>
    <w:rsid w:val="006859C6"/>
    <w:rsid w:val="00687A2E"/>
    <w:rsid w:val="00690139"/>
    <w:rsid w:val="006930F5"/>
    <w:rsid w:val="00693FF3"/>
    <w:rsid w:val="00694AE0"/>
    <w:rsid w:val="00695562"/>
    <w:rsid w:val="00695803"/>
    <w:rsid w:val="00695F65"/>
    <w:rsid w:val="006A03DA"/>
    <w:rsid w:val="006A059B"/>
    <w:rsid w:val="006A492D"/>
    <w:rsid w:val="006A752F"/>
    <w:rsid w:val="006A7980"/>
    <w:rsid w:val="006B0A73"/>
    <w:rsid w:val="006B1C45"/>
    <w:rsid w:val="006B3E0F"/>
    <w:rsid w:val="006B700D"/>
    <w:rsid w:val="006B7A18"/>
    <w:rsid w:val="006C5973"/>
    <w:rsid w:val="006C68ED"/>
    <w:rsid w:val="006C6A84"/>
    <w:rsid w:val="006D02FF"/>
    <w:rsid w:val="006D1902"/>
    <w:rsid w:val="006D1CEC"/>
    <w:rsid w:val="006D224F"/>
    <w:rsid w:val="006D4794"/>
    <w:rsid w:val="006D6942"/>
    <w:rsid w:val="006D6C7D"/>
    <w:rsid w:val="006E4BFB"/>
    <w:rsid w:val="006E6DBF"/>
    <w:rsid w:val="006F0F6D"/>
    <w:rsid w:val="006F128D"/>
    <w:rsid w:val="006F157A"/>
    <w:rsid w:val="006F42F2"/>
    <w:rsid w:val="00700ECC"/>
    <w:rsid w:val="00702328"/>
    <w:rsid w:val="0070344A"/>
    <w:rsid w:val="00703589"/>
    <w:rsid w:val="0070571B"/>
    <w:rsid w:val="00705E6D"/>
    <w:rsid w:val="00715D87"/>
    <w:rsid w:val="00715F7B"/>
    <w:rsid w:val="00715FE9"/>
    <w:rsid w:val="007165B8"/>
    <w:rsid w:val="00716A96"/>
    <w:rsid w:val="00717E2D"/>
    <w:rsid w:val="00720CA4"/>
    <w:rsid w:val="0072224A"/>
    <w:rsid w:val="0072663B"/>
    <w:rsid w:val="0072740B"/>
    <w:rsid w:val="007277EF"/>
    <w:rsid w:val="00727AB0"/>
    <w:rsid w:val="00746750"/>
    <w:rsid w:val="0074774B"/>
    <w:rsid w:val="00750723"/>
    <w:rsid w:val="00754C32"/>
    <w:rsid w:val="0075615A"/>
    <w:rsid w:val="00757581"/>
    <w:rsid w:val="00763051"/>
    <w:rsid w:val="0076396E"/>
    <w:rsid w:val="00766A25"/>
    <w:rsid w:val="00766C03"/>
    <w:rsid w:val="007674F8"/>
    <w:rsid w:val="00767AA6"/>
    <w:rsid w:val="00773541"/>
    <w:rsid w:val="0077389D"/>
    <w:rsid w:val="0077432C"/>
    <w:rsid w:val="0077556B"/>
    <w:rsid w:val="00775905"/>
    <w:rsid w:val="007769DC"/>
    <w:rsid w:val="00776A30"/>
    <w:rsid w:val="00776F8E"/>
    <w:rsid w:val="00776FAB"/>
    <w:rsid w:val="0077761F"/>
    <w:rsid w:val="00777C64"/>
    <w:rsid w:val="00777E83"/>
    <w:rsid w:val="007814DE"/>
    <w:rsid w:val="00781B53"/>
    <w:rsid w:val="00784090"/>
    <w:rsid w:val="00792A9F"/>
    <w:rsid w:val="00792BC0"/>
    <w:rsid w:val="00792C0C"/>
    <w:rsid w:val="007A2D80"/>
    <w:rsid w:val="007A3450"/>
    <w:rsid w:val="007A474E"/>
    <w:rsid w:val="007B06DC"/>
    <w:rsid w:val="007B07CE"/>
    <w:rsid w:val="007B15A0"/>
    <w:rsid w:val="007B1708"/>
    <w:rsid w:val="007B735D"/>
    <w:rsid w:val="007C1882"/>
    <w:rsid w:val="007C4464"/>
    <w:rsid w:val="007C4511"/>
    <w:rsid w:val="007C67AA"/>
    <w:rsid w:val="007D430C"/>
    <w:rsid w:val="007E4928"/>
    <w:rsid w:val="007F075B"/>
    <w:rsid w:val="007F3BAB"/>
    <w:rsid w:val="007F4CC7"/>
    <w:rsid w:val="00800C9A"/>
    <w:rsid w:val="00801E91"/>
    <w:rsid w:val="0080438A"/>
    <w:rsid w:val="008066AA"/>
    <w:rsid w:val="008114B6"/>
    <w:rsid w:val="00813998"/>
    <w:rsid w:val="00815748"/>
    <w:rsid w:val="0081795B"/>
    <w:rsid w:val="008201F7"/>
    <w:rsid w:val="0082050F"/>
    <w:rsid w:val="00821148"/>
    <w:rsid w:val="0082129A"/>
    <w:rsid w:val="00822272"/>
    <w:rsid w:val="008247AC"/>
    <w:rsid w:val="00825A90"/>
    <w:rsid w:val="00825AE9"/>
    <w:rsid w:val="008265EA"/>
    <w:rsid w:val="008269CE"/>
    <w:rsid w:val="00826E02"/>
    <w:rsid w:val="00830D33"/>
    <w:rsid w:val="00832747"/>
    <w:rsid w:val="00837B4C"/>
    <w:rsid w:val="00840078"/>
    <w:rsid w:val="00841DB6"/>
    <w:rsid w:val="008429A0"/>
    <w:rsid w:val="00843DE7"/>
    <w:rsid w:val="008448DF"/>
    <w:rsid w:val="00845E72"/>
    <w:rsid w:val="008478D0"/>
    <w:rsid w:val="00852129"/>
    <w:rsid w:val="00856A96"/>
    <w:rsid w:val="008571C7"/>
    <w:rsid w:val="00862352"/>
    <w:rsid w:val="00863F8A"/>
    <w:rsid w:val="0086622F"/>
    <w:rsid w:val="00872E78"/>
    <w:rsid w:val="008803C1"/>
    <w:rsid w:val="008807DF"/>
    <w:rsid w:val="00882099"/>
    <w:rsid w:val="00882B71"/>
    <w:rsid w:val="0088471D"/>
    <w:rsid w:val="00886436"/>
    <w:rsid w:val="0088745C"/>
    <w:rsid w:val="00891AB9"/>
    <w:rsid w:val="00891FEE"/>
    <w:rsid w:val="008946BD"/>
    <w:rsid w:val="008A408E"/>
    <w:rsid w:val="008A5437"/>
    <w:rsid w:val="008A5DDC"/>
    <w:rsid w:val="008A74FE"/>
    <w:rsid w:val="008B1151"/>
    <w:rsid w:val="008B31A9"/>
    <w:rsid w:val="008B7A96"/>
    <w:rsid w:val="008C0895"/>
    <w:rsid w:val="008C13DC"/>
    <w:rsid w:val="008C13E3"/>
    <w:rsid w:val="008C2BF4"/>
    <w:rsid w:val="008C2F09"/>
    <w:rsid w:val="008C7963"/>
    <w:rsid w:val="008D2705"/>
    <w:rsid w:val="008D2851"/>
    <w:rsid w:val="008D407B"/>
    <w:rsid w:val="008D6D10"/>
    <w:rsid w:val="008E1794"/>
    <w:rsid w:val="008E7C1B"/>
    <w:rsid w:val="008F3E90"/>
    <w:rsid w:val="008F4D5E"/>
    <w:rsid w:val="008F6D24"/>
    <w:rsid w:val="00900A1A"/>
    <w:rsid w:val="00901588"/>
    <w:rsid w:val="0090306A"/>
    <w:rsid w:val="00905A38"/>
    <w:rsid w:val="00913AEB"/>
    <w:rsid w:val="00921580"/>
    <w:rsid w:val="00921BA9"/>
    <w:rsid w:val="00923BA3"/>
    <w:rsid w:val="00924BFE"/>
    <w:rsid w:val="00930F7F"/>
    <w:rsid w:val="009359B9"/>
    <w:rsid w:val="009362F6"/>
    <w:rsid w:val="0093633E"/>
    <w:rsid w:val="00937A7F"/>
    <w:rsid w:val="00943121"/>
    <w:rsid w:val="00944B34"/>
    <w:rsid w:val="0094707D"/>
    <w:rsid w:val="00950922"/>
    <w:rsid w:val="009512DC"/>
    <w:rsid w:val="009522DF"/>
    <w:rsid w:val="00952CB5"/>
    <w:rsid w:val="00953277"/>
    <w:rsid w:val="009533C2"/>
    <w:rsid w:val="0095435D"/>
    <w:rsid w:val="00960001"/>
    <w:rsid w:val="009616AD"/>
    <w:rsid w:val="009621AF"/>
    <w:rsid w:val="00964D23"/>
    <w:rsid w:val="00967F67"/>
    <w:rsid w:val="009707E2"/>
    <w:rsid w:val="00971756"/>
    <w:rsid w:val="0097276A"/>
    <w:rsid w:val="00972B0B"/>
    <w:rsid w:val="009773EE"/>
    <w:rsid w:val="0098064E"/>
    <w:rsid w:val="00980F5D"/>
    <w:rsid w:val="0098354E"/>
    <w:rsid w:val="0098385C"/>
    <w:rsid w:val="00987440"/>
    <w:rsid w:val="00987B8C"/>
    <w:rsid w:val="009902DA"/>
    <w:rsid w:val="00990674"/>
    <w:rsid w:val="0099176C"/>
    <w:rsid w:val="009917C7"/>
    <w:rsid w:val="00993A19"/>
    <w:rsid w:val="00995D13"/>
    <w:rsid w:val="00995DE7"/>
    <w:rsid w:val="00995E92"/>
    <w:rsid w:val="0099684E"/>
    <w:rsid w:val="009971E7"/>
    <w:rsid w:val="009A0001"/>
    <w:rsid w:val="009A0865"/>
    <w:rsid w:val="009A332D"/>
    <w:rsid w:val="009A3CB0"/>
    <w:rsid w:val="009A6B7B"/>
    <w:rsid w:val="009A7226"/>
    <w:rsid w:val="009A756E"/>
    <w:rsid w:val="009B2251"/>
    <w:rsid w:val="009B565D"/>
    <w:rsid w:val="009C0175"/>
    <w:rsid w:val="009C0C67"/>
    <w:rsid w:val="009C5890"/>
    <w:rsid w:val="009D07B6"/>
    <w:rsid w:val="009D38F5"/>
    <w:rsid w:val="009D5884"/>
    <w:rsid w:val="009E619B"/>
    <w:rsid w:val="009F02C9"/>
    <w:rsid w:val="009F2A41"/>
    <w:rsid w:val="009F406C"/>
    <w:rsid w:val="009F657B"/>
    <w:rsid w:val="00A014EA"/>
    <w:rsid w:val="00A0197A"/>
    <w:rsid w:val="00A03155"/>
    <w:rsid w:val="00A05527"/>
    <w:rsid w:val="00A0759B"/>
    <w:rsid w:val="00A119A5"/>
    <w:rsid w:val="00A11A0A"/>
    <w:rsid w:val="00A154B3"/>
    <w:rsid w:val="00A16818"/>
    <w:rsid w:val="00A16C10"/>
    <w:rsid w:val="00A21118"/>
    <w:rsid w:val="00A212C9"/>
    <w:rsid w:val="00A3071A"/>
    <w:rsid w:val="00A31F2B"/>
    <w:rsid w:val="00A32AFD"/>
    <w:rsid w:val="00A35F09"/>
    <w:rsid w:val="00A437CB"/>
    <w:rsid w:val="00A437EC"/>
    <w:rsid w:val="00A54525"/>
    <w:rsid w:val="00A56A67"/>
    <w:rsid w:val="00A5706E"/>
    <w:rsid w:val="00A57AFD"/>
    <w:rsid w:val="00A6245B"/>
    <w:rsid w:val="00A63BCC"/>
    <w:rsid w:val="00A6748C"/>
    <w:rsid w:val="00A71B8A"/>
    <w:rsid w:val="00A74214"/>
    <w:rsid w:val="00A76F3C"/>
    <w:rsid w:val="00A80FDA"/>
    <w:rsid w:val="00A848C6"/>
    <w:rsid w:val="00A87E32"/>
    <w:rsid w:val="00A92C75"/>
    <w:rsid w:val="00A939D7"/>
    <w:rsid w:val="00A9523B"/>
    <w:rsid w:val="00A95BFA"/>
    <w:rsid w:val="00AA2073"/>
    <w:rsid w:val="00AA34D4"/>
    <w:rsid w:val="00AA410C"/>
    <w:rsid w:val="00AA4808"/>
    <w:rsid w:val="00AA5C89"/>
    <w:rsid w:val="00AA5D05"/>
    <w:rsid w:val="00AB5908"/>
    <w:rsid w:val="00AB6E3C"/>
    <w:rsid w:val="00AC3D03"/>
    <w:rsid w:val="00AC4F93"/>
    <w:rsid w:val="00AC65AC"/>
    <w:rsid w:val="00AD037D"/>
    <w:rsid w:val="00AD3757"/>
    <w:rsid w:val="00AD4B94"/>
    <w:rsid w:val="00AD55E7"/>
    <w:rsid w:val="00AD76D9"/>
    <w:rsid w:val="00AE30FB"/>
    <w:rsid w:val="00AE46F7"/>
    <w:rsid w:val="00AE4C31"/>
    <w:rsid w:val="00AE4FF9"/>
    <w:rsid w:val="00AE5007"/>
    <w:rsid w:val="00AE59C3"/>
    <w:rsid w:val="00AE61AB"/>
    <w:rsid w:val="00AE6A63"/>
    <w:rsid w:val="00AF0F53"/>
    <w:rsid w:val="00AF197C"/>
    <w:rsid w:val="00B01C53"/>
    <w:rsid w:val="00B036A7"/>
    <w:rsid w:val="00B06C48"/>
    <w:rsid w:val="00B077D2"/>
    <w:rsid w:val="00B1012D"/>
    <w:rsid w:val="00B14B86"/>
    <w:rsid w:val="00B21B81"/>
    <w:rsid w:val="00B22F4E"/>
    <w:rsid w:val="00B2339D"/>
    <w:rsid w:val="00B236CF"/>
    <w:rsid w:val="00B25232"/>
    <w:rsid w:val="00B25AD7"/>
    <w:rsid w:val="00B25C79"/>
    <w:rsid w:val="00B26CBB"/>
    <w:rsid w:val="00B26CD5"/>
    <w:rsid w:val="00B26F74"/>
    <w:rsid w:val="00B279DC"/>
    <w:rsid w:val="00B34ED6"/>
    <w:rsid w:val="00B357F0"/>
    <w:rsid w:val="00B36A47"/>
    <w:rsid w:val="00B36E30"/>
    <w:rsid w:val="00B37A6D"/>
    <w:rsid w:val="00B40FF3"/>
    <w:rsid w:val="00B43AE0"/>
    <w:rsid w:val="00B47018"/>
    <w:rsid w:val="00B517EC"/>
    <w:rsid w:val="00B51E4D"/>
    <w:rsid w:val="00B52AAA"/>
    <w:rsid w:val="00B53D04"/>
    <w:rsid w:val="00B5412C"/>
    <w:rsid w:val="00B6030B"/>
    <w:rsid w:val="00B62D1E"/>
    <w:rsid w:val="00B63456"/>
    <w:rsid w:val="00B64035"/>
    <w:rsid w:val="00B654F1"/>
    <w:rsid w:val="00B65632"/>
    <w:rsid w:val="00B66BF6"/>
    <w:rsid w:val="00B67ECB"/>
    <w:rsid w:val="00B731BE"/>
    <w:rsid w:val="00B74EDC"/>
    <w:rsid w:val="00B82956"/>
    <w:rsid w:val="00B86D94"/>
    <w:rsid w:val="00B913C5"/>
    <w:rsid w:val="00B9472C"/>
    <w:rsid w:val="00BA226D"/>
    <w:rsid w:val="00BA77DA"/>
    <w:rsid w:val="00BB09B5"/>
    <w:rsid w:val="00BB17F8"/>
    <w:rsid w:val="00BB217C"/>
    <w:rsid w:val="00BB2B60"/>
    <w:rsid w:val="00BB3A08"/>
    <w:rsid w:val="00BB475D"/>
    <w:rsid w:val="00BB48DF"/>
    <w:rsid w:val="00BB5D73"/>
    <w:rsid w:val="00BB7283"/>
    <w:rsid w:val="00BC001F"/>
    <w:rsid w:val="00BC477E"/>
    <w:rsid w:val="00BC480C"/>
    <w:rsid w:val="00BC72C5"/>
    <w:rsid w:val="00BC784D"/>
    <w:rsid w:val="00BD29A7"/>
    <w:rsid w:val="00BD2BCE"/>
    <w:rsid w:val="00BD32E4"/>
    <w:rsid w:val="00BD47F2"/>
    <w:rsid w:val="00BD49D9"/>
    <w:rsid w:val="00BD49DC"/>
    <w:rsid w:val="00BD58E0"/>
    <w:rsid w:val="00BD6327"/>
    <w:rsid w:val="00BD649D"/>
    <w:rsid w:val="00BE1181"/>
    <w:rsid w:val="00BE14D7"/>
    <w:rsid w:val="00BE2C91"/>
    <w:rsid w:val="00BE5F87"/>
    <w:rsid w:val="00BE7086"/>
    <w:rsid w:val="00BE795A"/>
    <w:rsid w:val="00BF0180"/>
    <w:rsid w:val="00BF0233"/>
    <w:rsid w:val="00BF0A65"/>
    <w:rsid w:val="00BF2B1B"/>
    <w:rsid w:val="00BF3849"/>
    <w:rsid w:val="00BF4289"/>
    <w:rsid w:val="00BF5F91"/>
    <w:rsid w:val="00BF7CAC"/>
    <w:rsid w:val="00C0056E"/>
    <w:rsid w:val="00C00636"/>
    <w:rsid w:val="00C0149A"/>
    <w:rsid w:val="00C022F8"/>
    <w:rsid w:val="00C0396B"/>
    <w:rsid w:val="00C0563C"/>
    <w:rsid w:val="00C1092A"/>
    <w:rsid w:val="00C1378B"/>
    <w:rsid w:val="00C13923"/>
    <w:rsid w:val="00C178CE"/>
    <w:rsid w:val="00C22E82"/>
    <w:rsid w:val="00C232CF"/>
    <w:rsid w:val="00C26F6B"/>
    <w:rsid w:val="00C33F46"/>
    <w:rsid w:val="00C34051"/>
    <w:rsid w:val="00C34BAF"/>
    <w:rsid w:val="00C37566"/>
    <w:rsid w:val="00C4011F"/>
    <w:rsid w:val="00C418A4"/>
    <w:rsid w:val="00C41F87"/>
    <w:rsid w:val="00C46AA8"/>
    <w:rsid w:val="00C50AE5"/>
    <w:rsid w:val="00C50DDC"/>
    <w:rsid w:val="00C54702"/>
    <w:rsid w:val="00C54A29"/>
    <w:rsid w:val="00C56732"/>
    <w:rsid w:val="00C56C0E"/>
    <w:rsid w:val="00C56F2D"/>
    <w:rsid w:val="00C67B26"/>
    <w:rsid w:val="00C713A5"/>
    <w:rsid w:val="00C72B88"/>
    <w:rsid w:val="00C72CF8"/>
    <w:rsid w:val="00C75E6A"/>
    <w:rsid w:val="00C808DF"/>
    <w:rsid w:val="00C8203A"/>
    <w:rsid w:val="00C84AA6"/>
    <w:rsid w:val="00C87640"/>
    <w:rsid w:val="00C8773E"/>
    <w:rsid w:val="00C87929"/>
    <w:rsid w:val="00C9391C"/>
    <w:rsid w:val="00C94BB2"/>
    <w:rsid w:val="00CA0477"/>
    <w:rsid w:val="00CA3D3F"/>
    <w:rsid w:val="00CA64CE"/>
    <w:rsid w:val="00CA7683"/>
    <w:rsid w:val="00CB04FB"/>
    <w:rsid w:val="00CB151F"/>
    <w:rsid w:val="00CB46B0"/>
    <w:rsid w:val="00CC0076"/>
    <w:rsid w:val="00CC2F3C"/>
    <w:rsid w:val="00CC39EC"/>
    <w:rsid w:val="00CC6685"/>
    <w:rsid w:val="00CC6A93"/>
    <w:rsid w:val="00CD3351"/>
    <w:rsid w:val="00CD41C7"/>
    <w:rsid w:val="00CD4B5A"/>
    <w:rsid w:val="00CD72EB"/>
    <w:rsid w:val="00CE2912"/>
    <w:rsid w:val="00CE6095"/>
    <w:rsid w:val="00CF015F"/>
    <w:rsid w:val="00CF0602"/>
    <w:rsid w:val="00CF0666"/>
    <w:rsid w:val="00CF1764"/>
    <w:rsid w:val="00CF446C"/>
    <w:rsid w:val="00CF54EC"/>
    <w:rsid w:val="00CF7111"/>
    <w:rsid w:val="00CF7E30"/>
    <w:rsid w:val="00D008CE"/>
    <w:rsid w:val="00D01970"/>
    <w:rsid w:val="00D01D05"/>
    <w:rsid w:val="00D03BFC"/>
    <w:rsid w:val="00D04B3F"/>
    <w:rsid w:val="00D05A3C"/>
    <w:rsid w:val="00D05F0D"/>
    <w:rsid w:val="00D060C3"/>
    <w:rsid w:val="00D064A9"/>
    <w:rsid w:val="00D07908"/>
    <w:rsid w:val="00D102B9"/>
    <w:rsid w:val="00D13C7E"/>
    <w:rsid w:val="00D213DC"/>
    <w:rsid w:val="00D22E28"/>
    <w:rsid w:val="00D2553B"/>
    <w:rsid w:val="00D258CB"/>
    <w:rsid w:val="00D27E08"/>
    <w:rsid w:val="00D326D3"/>
    <w:rsid w:val="00D3437D"/>
    <w:rsid w:val="00D34E8B"/>
    <w:rsid w:val="00D37011"/>
    <w:rsid w:val="00D406DB"/>
    <w:rsid w:val="00D408F4"/>
    <w:rsid w:val="00D41B49"/>
    <w:rsid w:val="00D4275B"/>
    <w:rsid w:val="00D439EA"/>
    <w:rsid w:val="00D43F47"/>
    <w:rsid w:val="00D457F0"/>
    <w:rsid w:val="00D5409D"/>
    <w:rsid w:val="00D54FCF"/>
    <w:rsid w:val="00D55CBE"/>
    <w:rsid w:val="00D611C5"/>
    <w:rsid w:val="00D62E59"/>
    <w:rsid w:val="00D64E41"/>
    <w:rsid w:val="00D64E67"/>
    <w:rsid w:val="00D67297"/>
    <w:rsid w:val="00D67BBE"/>
    <w:rsid w:val="00D708BC"/>
    <w:rsid w:val="00D72AB7"/>
    <w:rsid w:val="00D77B17"/>
    <w:rsid w:val="00D80AA3"/>
    <w:rsid w:val="00D80BB7"/>
    <w:rsid w:val="00D80C22"/>
    <w:rsid w:val="00D81DEB"/>
    <w:rsid w:val="00D9358B"/>
    <w:rsid w:val="00D93DD0"/>
    <w:rsid w:val="00D95C52"/>
    <w:rsid w:val="00DA249C"/>
    <w:rsid w:val="00DA3042"/>
    <w:rsid w:val="00DA33DE"/>
    <w:rsid w:val="00DA386D"/>
    <w:rsid w:val="00DA5FB7"/>
    <w:rsid w:val="00DA6269"/>
    <w:rsid w:val="00DB1D02"/>
    <w:rsid w:val="00DB316A"/>
    <w:rsid w:val="00DC4283"/>
    <w:rsid w:val="00DC5960"/>
    <w:rsid w:val="00DC69D4"/>
    <w:rsid w:val="00DC7E56"/>
    <w:rsid w:val="00DD21FD"/>
    <w:rsid w:val="00DD5C90"/>
    <w:rsid w:val="00DD60EE"/>
    <w:rsid w:val="00DE0285"/>
    <w:rsid w:val="00DE1456"/>
    <w:rsid w:val="00DE1969"/>
    <w:rsid w:val="00DE48D4"/>
    <w:rsid w:val="00DE4CAB"/>
    <w:rsid w:val="00DE6427"/>
    <w:rsid w:val="00DF125D"/>
    <w:rsid w:val="00DF3BB5"/>
    <w:rsid w:val="00DF50D2"/>
    <w:rsid w:val="00DF5D73"/>
    <w:rsid w:val="00E0058F"/>
    <w:rsid w:val="00E10E38"/>
    <w:rsid w:val="00E11392"/>
    <w:rsid w:val="00E1218F"/>
    <w:rsid w:val="00E12DF4"/>
    <w:rsid w:val="00E130C8"/>
    <w:rsid w:val="00E13FF5"/>
    <w:rsid w:val="00E16582"/>
    <w:rsid w:val="00E25142"/>
    <w:rsid w:val="00E2562C"/>
    <w:rsid w:val="00E26F4B"/>
    <w:rsid w:val="00E30571"/>
    <w:rsid w:val="00E3270B"/>
    <w:rsid w:val="00E35141"/>
    <w:rsid w:val="00E372FD"/>
    <w:rsid w:val="00E4241A"/>
    <w:rsid w:val="00E43EBF"/>
    <w:rsid w:val="00E4531D"/>
    <w:rsid w:val="00E50F29"/>
    <w:rsid w:val="00E52752"/>
    <w:rsid w:val="00E5642E"/>
    <w:rsid w:val="00E57908"/>
    <w:rsid w:val="00E60F01"/>
    <w:rsid w:val="00E61184"/>
    <w:rsid w:val="00E62383"/>
    <w:rsid w:val="00E63C97"/>
    <w:rsid w:val="00E70875"/>
    <w:rsid w:val="00E72409"/>
    <w:rsid w:val="00E73F23"/>
    <w:rsid w:val="00E74694"/>
    <w:rsid w:val="00E7489D"/>
    <w:rsid w:val="00E74F69"/>
    <w:rsid w:val="00E7721B"/>
    <w:rsid w:val="00E824EA"/>
    <w:rsid w:val="00E83711"/>
    <w:rsid w:val="00E84F11"/>
    <w:rsid w:val="00E85D72"/>
    <w:rsid w:val="00E91670"/>
    <w:rsid w:val="00E92D59"/>
    <w:rsid w:val="00EA10D9"/>
    <w:rsid w:val="00EA4111"/>
    <w:rsid w:val="00EA46B0"/>
    <w:rsid w:val="00EA66AB"/>
    <w:rsid w:val="00EA7C5C"/>
    <w:rsid w:val="00EA7D24"/>
    <w:rsid w:val="00EB266F"/>
    <w:rsid w:val="00EB43B8"/>
    <w:rsid w:val="00EB45E1"/>
    <w:rsid w:val="00EB4FA9"/>
    <w:rsid w:val="00EB4FCE"/>
    <w:rsid w:val="00EB7639"/>
    <w:rsid w:val="00EC6E71"/>
    <w:rsid w:val="00ED0BFB"/>
    <w:rsid w:val="00ED1833"/>
    <w:rsid w:val="00EE20B7"/>
    <w:rsid w:val="00EE30AC"/>
    <w:rsid w:val="00EE3521"/>
    <w:rsid w:val="00EF0697"/>
    <w:rsid w:val="00EF417E"/>
    <w:rsid w:val="00EF6A93"/>
    <w:rsid w:val="00EF6E60"/>
    <w:rsid w:val="00F0109D"/>
    <w:rsid w:val="00F02BF9"/>
    <w:rsid w:val="00F04D0C"/>
    <w:rsid w:val="00F04E22"/>
    <w:rsid w:val="00F064EA"/>
    <w:rsid w:val="00F0787B"/>
    <w:rsid w:val="00F104A2"/>
    <w:rsid w:val="00F165B1"/>
    <w:rsid w:val="00F17BEF"/>
    <w:rsid w:val="00F21BB0"/>
    <w:rsid w:val="00F24AF9"/>
    <w:rsid w:val="00F250D7"/>
    <w:rsid w:val="00F258C6"/>
    <w:rsid w:val="00F25F5C"/>
    <w:rsid w:val="00F2617B"/>
    <w:rsid w:val="00F26D29"/>
    <w:rsid w:val="00F273FC"/>
    <w:rsid w:val="00F30783"/>
    <w:rsid w:val="00F31A1C"/>
    <w:rsid w:val="00F32AE5"/>
    <w:rsid w:val="00F32F50"/>
    <w:rsid w:val="00F34EAA"/>
    <w:rsid w:val="00F35000"/>
    <w:rsid w:val="00F45DE1"/>
    <w:rsid w:val="00F4611F"/>
    <w:rsid w:val="00F522BB"/>
    <w:rsid w:val="00F546C6"/>
    <w:rsid w:val="00F56529"/>
    <w:rsid w:val="00F608EA"/>
    <w:rsid w:val="00F62342"/>
    <w:rsid w:val="00F64B79"/>
    <w:rsid w:val="00F67167"/>
    <w:rsid w:val="00F80455"/>
    <w:rsid w:val="00F82A7B"/>
    <w:rsid w:val="00F83065"/>
    <w:rsid w:val="00F855CF"/>
    <w:rsid w:val="00F93117"/>
    <w:rsid w:val="00FA6E16"/>
    <w:rsid w:val="00FB0324"/>
    <w:rsid w:val="00FB073F"/>
    <w:rsid w:val="00FB0E02"/>
    <w:rsid w:val="00FB12CA"/>
    <w:rsid w:val="00FC2676"/>
    <w:rsid w:val="00FC4162"/>
    <w:rsid w:val="00FC4D2D"/>
    <w:rsid w:val="00FC5501"/>
    <w:rsid w:val="00FC6E50"/>
    <w:rsid w:val="00FD0F6C"/>
    <w:rsid w:val="00FD165D"/>
    <w:rsid w:val="00FD2DB8"/>
    <w:rsid w:val="00FD2FB0"/>
    <w:rsid w:val="00FD79CF"/>
    <w:rsid w:val="00FE163D"/>
    <w:rsid w:val="00FE29F7"/>
    <w:rsid w:val="00FE34D4"/>
    <w:rsid w:val="00FE60F4"/>
    <w:rsid w:val="00FE6245"/>
    <w:rsid w:val="00FF0D48"/>
    <w:rsid w:val="00FF4742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,"/>
  <w:listSeparator w:val=";"/>
  <w14:docId w14:val="640B59A3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E2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Hyperlink">
    <w:name w:val="Hyperlink"/>
    <w:basedOn w:val="Fontepargpadro"/>
    <w:uiPriority w:val="99"/>
    <w:unhideWhenUsed/>
    <w:rsid w:val="009A00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452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68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f@causc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6A451-6F74-4C68-8B00-D145F222A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1429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Jaqueline F. Vilain</dc:creator>
  <cp:lastModifiedBy>Nayana Maria de Oliveira</cp:lastModifiedBy>
  <cp:revision>23</cp:revision>
  <cp:lastPrinted>2017-03-15T19:28:00Z</cp:lastPrinted>
  <dcterms:created xsi:type="dcterms:W3CDTF">2019-02-18T12:06:00Z</dcterms:created>
  <dcterms:modified xsi:type="dcterms:W3CDTF">2019-02-19T19:06:00Z</dcterms:modified>
</cp:coreProperties>
</file>