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892850">
        <w:rPr>
          <w:rFonts w:ascii="Arial" w:hAnsi="Arial" w:cs="Arial"/>
          <w:b/>
          <w:sz w:val="22"/>
          <w:szCs w:val="22"/>
        </w:rPr>
        <w:t>3ª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892850">
        <w:rPr>
          <w:rFonts w:ascii="Arial" w:hAnsi="Arial" w:cs="Arial"/>
          <w:b/>
          <w:sz w:val="22"/>
          <w:szCs w:val="22"/>
        </w:rPr>
        <w:t xml:space="preserve">ORDINÁRIA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272BE1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6F2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92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21</w:t>
            </w:r>
            <w:r w:rsidR="006F2A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março de </w:t>
            </w:r>
            <w:r w:rsidR="00892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6F2A47" w:rsidRPr="004D34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10h às </w:t>
            </w:r>
            <w:r w:rsidR="006F2A47" w:rsidRPr="009A75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92850" w:rsidP="006F2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892850" w:rsidP="000F7D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 w:rsidR="000F7D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33127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892850" w:rsidP="000F7D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Freitas Vilain</w:t>
            </w:r>
            <w:r w:rsidR="000F7D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6"/>
        <w:gridCol w:w="2588"/>
        <w:gridCol w:w="1243"/>
        <w:gridCol w:w="1183"/>
      </w:tblGrid>
      <w:tr w:rsidR="00833127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33127" w:rsidRPr="00553E1B" w:rsidRDefault="00833127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833127" w:rsidRPr="00553E1B" w:rsidRDefault="00833127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553E1B" w:rsidRDefault="00833127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833127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33127" w:rsidRDefault="0089285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</w:p>
        </w:tc>
        <w:tc>
          <w:tcPr>
            <w:tcW w:w="2611" w:type="dxa"/>
            <w:vAlign w:val="center"/>
          </w:tcPr>
          <w:p w:rsidR="00833127" w:rsidRPr="0097276A" w:rsidRDefault="0083312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833127" w:rsidRDefault="008A0EB9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10h25min</w:t>
            </w:r>
          </w:p>
        </w:tc>
        <w:tc>
          <w:tcPr>
            <w:tcW w:w="1099" w:type="dxa"/>
            <w:tcBorders>
              <w:right w:val="nil"/>
            </w:tcBorders>
          </w:tcPr>
          <w:p w:rsidR="00833127" w:rsidRDefault="00A57B4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</w:t>
            </w:r>
          </w:p>
        </w:tc>
      </w:tr>
      <w:tr w:rsidR="00833127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33127" w:rsidRDefault="0089285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Leonardo Porto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Bragaglia</w:t>
            </w:r>
            <w:proofErr w:type="spellEnd"/>
          </w:p>
        </w:tc>
        <w:tc>
          <w:tcPr>
            <w:tcW w:w="2611" w:type="dxa"/>
            <w:vAlign w:val="center"/>
          </w:tcPr>
          <w:p w:rsidR="00833127" w:rsidRPr="0097276A" w:rsidRDefault="0083312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Adjunto</w:t>
            </w:r>
          </w:p>
        </w:tc>
        <w:tc>
          <w:tcPr>
            <w:tcW w:w="1244" w:type="dxa"/>
          </w:tcPr>
          <w:p w:rsidR="00833127" w:rsidRDefault="004D349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</w:t>
            </w:r>
          </w:p>
        </w:tc>
        <w:tc>
          <w:tcPr>
            <w:tcW w:w="1099" w:type="dxa"/>
            <w:tcBorders>
              <w:right w:val="nil"/>
            </w:tcBorders>
          </w:tcPr>
          <w:p w:rsidR="00833127" w:rsidRDefault="009A759C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</w:t>
            </w:r>
          </w:p>
        </w:tc>
      </w:tr>
      <w:tr w:rsidR="00833127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33127" w:rsidRDefault="00892850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611" w:type="dxa"/>
            <w:vAlign w:val="center"/>
          </w:tcPr>
          <w:p w:rsidR="00833127" w:rsidRPr="0097276A" w:rsidRDefault="0083312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244" w:type="dxa"/>
          </w:tcPr>
          <w:p w:rsidR="00833127" w:rsidRDefault="004D349D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</w:t>
            </w:r>
          </w:p>
        </w:tc>
        <w:tc>
          <w:tcPr>
            <w:tcW w:w="1099" w:type="dxa"/>
            <w:tcBorders>
              <w:right w:val="nil"/>
            </w:tcBorders>
          </w:tcPr>
          <w:p w:rsidR="00833127" w:rsidRDefault="008B283C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15h30min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A7DA6" w:rsidTr="005A7DA6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A7DA6" w:rsidRDefault="005A7DA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DA6" w:rsidRDefault="004D349D" w:rsidP="000F7D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7864">
              <w:rPr>
                <w:rFonts w:ascii="Arial" w:hAnsi="Arial" w:cs="Arial"/>
                <w:sz w:val="22"/>
                <w:szCs w:val="22"/>
              </w:rPr>
              <w:t>Alcenira</w:t>
            </w:r>
            <w:proofErr w:type="spellEnd"/>
            <w:r w:rsidRPr="004678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67864">
              <w:rPr>
                <w:rFonts w:ascii="Arial" w:hAnsi="Arial" w:cs="Arial"/>
                <w:sz w:val="22"/>
                <w:szCs w:val="22"/>
              </w:rPr>
              <w:t>Vanderlinde</w:t>
            </w:r>
            <w:proofErr w:type="spellEnd"/>
            <w:r w:rsidR="000F7D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A7DA6" w:rsidTr="005A7DA6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DA6" w:rsidRDefault="005A7DA6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DA6" w:rsidRDefault="000C2C7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A7DA6" w:rsidTr="005A7DA6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DA6" w:rsidRDefault="005A7DA6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DA6" w:rsidRDefault="000C2C7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833127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833127" w:rsidRPr="00F84D3D" w:rsidTr="0083312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3127" w:rsidRPr="00F84D3D" w:rsidRDefault="0089285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Fatima Regina Althoff</w:t>
            </w:r>
          </w:p>
        </w:tc>
      </w:tr>
      <w:tr w:rsidR="00833127" w:rsidRPr="00F84D3D" w:rsidTr="0083312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3127" w:rsidRPr="00F84D3D" w:rsidRDefault="0013527A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Exame médico no dia da reunião</w:t>
            </w:r>
            <w:r w:rsidR="006F2A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53E1B" w:rsidRDefault="00833127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F84D3D" w:rsidRDefault="00833127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Default="000C2C7C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074F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</w:t>
            </w:r>
            <w:r w:rsidR="008928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provação da Súmula da 2ª Reunião Ordinária COA</w:t>
            </w:r>
            <w:r w:rsidR="00272BE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F2A47" w:rsidP="006F2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F2A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aprovada a súmula 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segunda</w:t>
            </w:r>
            <w:r w:rsidRPr="006F2A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ordinária, realizada no dia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vinte e um</w:t>
            </w:r>
            <w:r w:rsidRPr="006F2A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mês de fevereiro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dois mil e dezoito</w:t>
            </w:r>
            <w:r w:rsidRPr="006F2A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por unanimidade. 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F7DDD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49D" w:rsidRPr="00074F58" w:rsidRDefault="00362B85" w:rsidP="00D10CE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comunicou </w:t>
            </w:r>
            <w:r w:rsidR="002423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alteração d</w:t>
            </w:r>
            <w:r w:rsidR="002D5D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sigla desta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para</w:t>
            </w:r>
            <w:r w:rsidR="000F7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COAF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tend</w:t>
            </w:r>
            <w:r w:rsidR="002423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em vista que foi aprovado na 77ª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D5D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Plenária </w:t>
            </w:r>
            <w:r w:rsidR="002423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nov</w:t>
            </w:r>
            <w:r w:rsidR="002423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2D5D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Regimento Interno</w:t>
            </w:r>
            <w:r w:rsidR="002D3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Destacou que o</w:t>
            </w:r>
            <w:r w:rsidR="002D5D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D3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referido </w:t>
            </w:r>
            <w:r w:rsidR="002D5D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RI encontra-se atualizado no site do CAU/SC. Informou que encaminharão ofício mencionando a decisão Plenária ao CAU/BR para </w:t>
            </w:r>
            <w:r w:rsidR="00D10C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sua </w:t>
            </w:r>
            <w:r w:rsidR="002D5D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</w:t>
            </w:r>
            <w:r w:rsidR="000F7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lise e aprovação</w:t>
            </w:r>
            <w:r w:rsidR="002D5D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Sendo assim, o CAU/SC </w:t>
            </w:r>
            <w:r w:rsidR="00D10C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aguarda a</w:t>
            </w:r>
            <w:r w:rsidR="002D5D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homologação do novo Regimento Interno por parte do CAU/BR.</w:t>
            </w:r>
            <w:r w:rsidR="000F7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F47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A0EB9" w:rsidP="000F47D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0F47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EB9" w:rsidRPr="00074F58" w:rsidRDefault="00232292" w:rsidP="00F61C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 relembrou</w:t>
            </w:r>
            <w:r w:rsidR="008A0E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sugestão</w:t>
            </w:r>
            <w:r w:rsidR="008A0E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Conselheira Fátima sobre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manter uma “biblioteca” da COAF com as fundamentações legais</w:t>
            </w:r>
            <w:r w:rsidR="00B957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957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utilizadas durante as reuniões. Informou que serão d</w:t>
            </w:r>
            <w:r w:rsidR="008A0E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isponibiliza</w:t>
            </w:r>
            <w:r w:rsidR="00B957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</w:t>
            </w:r>
            <w:r w:rsidR="008A0E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por e</w:t>
            </w:r>
            <w:r w:rsidR="00F61C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-mail e que i</w:t>
            </w:r>
            <w:r w:rsidR="008A0E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ncluir</w:t>
            </w:r>
            <w:r w:rsidR="00F61C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á </w:t>
            </w:r>
            <w:r w:rsidR="008A0E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intranet os documentos</w:t>
            </w:r>
            <w:r w:rsidR="00F61C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074F58" w:rsidRPr="00187C1C" w:rsidRDefault="00074F58" w:rsidP="00187C1C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87C1C" w:rsidRPr="00074F58" w:rsidTr="001C6B7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7C1C" w:rsidRPr="00074F58" w:rsidRDefault="00187C1C" w:rsidP="001C6B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C1C" w:rsidRPr="00074F58" w:rsidRDefault="00187C1C" w:rsidP="001C6B7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 da COAF Rodrigo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</w:p>
        </w:tc>
      </w:tr>
      <w:tr w:rsidR="00187C1C" w:rsidRPr="00074F58" w:rsidTr="001C6B7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7C1C" w:rsidRPr="00074F58" w:rsidRDefault="00187C1C" w:rsidP="001C6B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C1C" w:rsidRPr="00074F58" w:rsidRDefault="00115634" w:rsidP="0011563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15634">
              <w:rPr>
                <w:rFonts w:ascii="Arial" w:hAnsi="Arial" w:cs="Arial"/>
                <w:sz w:val="22"/>
                <w:szCs w:val="22"/>
              </w:rPr>
              <w:t xml:space="preserve">O Coordenador Rodrigo comunicou que </w:t>
            </w:r>
            <w:r>
              <w:rPr>
                <w:rFonts w:ascii="Arial" w:hAnsi="Arial" w:cs="Arial"/>
                <w:sz w:val="22"/>
                <w:szCs w:val="22"/>
              </w:rPr>
              <w:t>permanecem no</w:t>
            </w:r>
            <w:r w:rsidRPr="00115634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187C1C" w:rsidRPr="00115634">
              <w:rPr>
                <w:rFonts w:ascii="Arial" w:hAnsi="Arial" w:cs="Arial"/>
                <w:sz w:val="22"/>
                <w:szCs w:val="22"/>
              </w:rPr>
              <w:t xml:space="preserve">guardo </w:t>
            </w:r>
            <w:r>
              <w:rPr>
                <w:rFonts w:ascii="Arial" w:hAnsi="Arial" w:cs="Arial"/>
                <w:sz w:val="22"/>
                <w:szCs w:val="22"/>
              </w:rPr>
              <w:t>do C</w:t>
            </w:r>
            <w:r w:rsidR="00187C1C" w:rsidRPr="00115634">
              <w:rPr>
                <w:rFonts w:ascii="Arial" w:hAnsi="Arial" w:cs="Arial"/>
                <w:sz w:val="22"/>
                <w:szCs w:val="22"/>
              </w:rPr>
              <w:t xml:space="preserve">onselho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87C1C" w:rsidRPr="00115634">
              <w:rPr>
                <w:rFonts w:ascii="Arial" w:hAnsi="Arial" w:cs="Arial"/>
                <w:sz w:val="22"/>
                <w:szCs w:val="22"/>
              </w:rPr>
              <w:t>iretor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7C1C" w:rsidRPr="00115634">
              <w:rPr>
                <w:rFonts w:ascii="Arial" w:hAnsi="Arial" w:cs="Arial"/>
                <w:sz w:val="22"/>
                <w:szCs w:val="22"/>
              </w:rPr>
              <w:t>defini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187C1C" w:rsidRPr="001156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7C5">
              <w:rPr>
                <w:rFonts w:ascii="Arial" w:hAnsi="Arial" w:cs="Arial"/>
                <w:sz w:val="22"/>
                <w:szCs w:val="22"/>
              </w:rPr>
              <w:t xml:space="preserve">o tema </w:t>
            </w:r>
            <w:r>
              <w:rPr>
                <w:rFonts w:ascii="Arial" w:hAnsi="Arial" w:cs="Arial"/>
                <w:sz w:val="22"/>
                <w:szCs w:val="22"/>
              </w:rPr>
              <w:t xml:space="preserve">deste </w:t>
            </w:r>
            <w:r w:rsidR="00187C1C" w:rsidRPr="00115634">
              <w:rPr>
                <w:rFonts w:ascii="Arial" w:hAnsi="Arial" w:cs="Arial"/>
                <w:sz w:val="22"/>
                <w:szCs w:val="22"/>
              </w:rPr>
              <w:t xml:space="preserve">ano para </w:t>
            </w:r>
            <w:r>
              <w:rPr>
                <w:rFonts w:ascii="Arial" w:hAnsi="Arial" w:cs="Arial"/>
                <w:sz w:val="22"/>
                <w:szCs w:val="22"/>
              </w:rPr>
              <w:t>posteriormente elaborar o termo de referência e lançar o edital de patrocínio de 2018.</w:t>
            </w:r>
          </w:p>
        </w:tc>
      </w:tr>
    </w:tbl>
    <w:p w:rsidR="00187C1C" w:rsidRDefault="00187C1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92850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28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de fevereiro/2018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41E69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41E69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E69" w:rsidRPr="007F5497" w:rsidRDefault="00841E69" w:rsidP="007F549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41E69">
              <w:rPr>
                <w:rFonts w:ascii="Arial" w:eastAsia="Times New Roman" w:hAnsi="Arial" w:cs="Arial"/>
                <w:sz w:val="22"/>
                <w:szCs w:val="22"/>
              </w:rPr>
              <w:t xml:space="preserve">O Gerente Filipe apresentou o relatório e destacou: </w:t>
            </w:r>
            <w:r w:rsidRPr="00DD142E">
              <w:rPr>
                <w:rFonts w:ascii="Arial" w:eastAsia="Times New Roman" w:hAnsi="Arial" w:cs="Arial"/>
                <w:sz w:val="22"/>
                <w:szCs w:val="22"/>
              </w:rPr>
              <w:t>a alteração do quadro de empregados e es</w:t>
            </w:r>
            <w:r w:rsidRPr="00363230">
              <w:rPr>
                <w:rFonts w:ascii="Arial" w:eastAsia="Times New Roman" w:hAnsi="Arial" w:cs="Arial"/>
                <w:sz w:val="22"/>
                <w:szCs w:val="22"/>
              </w:rPr>
              <w:t xml:space="preserve">tagiários; </w:t>
            </w:r>
            <w:r w:rsidR="00363230" w:rsidRPr="00363230">
              <w:rPr>
                <w:rFonts w:ascii="Arial" w:eastAsia="Times New Roman" w:hAnsi="Arial" w:cs="Arial"/>
                <w:sz w:val="22"/>
                <w:szCs w:val="22"/>
              </w:rPr>
              <w:t xml:space="preserve">o aumento </w:t>
            </w:r>
            <w:r w:rsidRPr="00363230">
              <w:rPr>
                <w:rFonts w:ascii="Arial" w:eastAsia="Times New Roman" w:hAnsi="Arial" w:cs="Arial"/>
                <w:sz w:val="22"/>
                <w:szCs w:val="22"/>
              </w:rPr>
              <w:t>do índice de absenteísmo</w:t>
            </w:r>
            <w:r w:rsidRPr="00E70157">
              <w:rPr>
                <w:rFonts w:ascii="Arial" w:eastAsia="Times New Roman" w:hAnsi="Arial" w:cs="Arial"/>
                <w:sz w:val="22"/>
                <w:szCs w:val="22"/>
              </w:rPr>
              <w:t>; as di</w:t>
            </w:r>
            <w:r w:rsidR="00E70157">
              <w:rPr>
                <w:rFonts w:ascii="Arial" w:eastAsia="Times New Roman" w:hAnsi="Arial" w:cs="Arial"/>
                <w:sz w:val="22"/>
                <w:szCs w:val="22"/>
              </w:rPr>
              <w:t xml:space="preserve">spensas de licitações efetuadas e a realização do </w:t>
            </w:r>
            <w:r w:rsidR="00E70157" w:rsidRPr="00E70157">
              <w:rPr>
                <w:rFonts w:ascii="Arial" w:eastAsia="Times New Roman" w:hAnsi="Arial" w:cs="Arial"/>
                <w:sz w:val="22"/>
                <w:szCs w:val="22"/>
              </w:rPr>
              <w:t>Pregão Eletrônico</w:t>
            </w:r>
            <w:r w:rsidRPr="00E7015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E70157">
              <w:rPr>
                <w:rFonts w:ascii="Arial" w:eastAsia="Times New Roman" w:hAnsi="Arial" w:cs="Arial"/>
                <w:sz w:val="22"/>
                <w:szCs w:val="22"/>
              </w:rPr>
              <w:t>para c</w:t>
            </w:r>
            <w:r w:rsidR="00E70157" w:rsidRPr="00F4249D">
              <w:rPr>
                <w:rFonts w:ascii="Arial" w:hAnsi="Arial" w:cs="Arial"/>
                <w:sz w:val="22"/>
              </w:rPr>
              <w:t xml:space="preserve">ontratação de empresa especializada </w:t>
            </w:r>
            <w:r w:rsidR="00E70157">
              <w:rPr>
                <w:rFonts w:ascii="Arial" w:hAnsi="Arial" w:cs="Arial"/>
                <w:sz w:val="22"/>
              </w:rPr>
              <w:t>na</w:t>
            </w:r>
            <w:r w:rsidR="00E70157" w:rsidRPr="00F4249D">
              <w:rPr>
                <w:rFonts w:ascii="Arial" w:hAnsi="Arial" w:cs="Arial"/>
                <w:sz w:val="22"/>
              </w:rPr>
              <w:t xml:space="preserve"> prestação de Serviço Móvel Pessoal</w:t>
            </w:r>
            <w:r w:rsidR="00636214">
              <w:rPr>
                <w:rFonts w:ascii="Arial" w:hAnsi="Arial" w:cs="Arial"/>
                <w:sz w:val="22"/>
              </w:rPr>
              <w:t xml:space="preserve">. </w:t>
            </w:r>
            <w:r w:rsidR="00636214" w:rsidRPr="00636214">
              <w:rPr>
                <w:rFonts w:ascii="Arial" w:eastAsia="Times New Roman" w:hAnsi="Arial" w:cs="Arial"/>
                <w:sz w:val="22"/>
                <w:szCs w:val="22"/>
              </w:rPr>
              <w:t>Em relação ao financeiro, o Gerente Filipe comentou sobre a receita do CAU/SC que apresenta uma divergência entre o extrato do Sistema de Informação e Comunicação do CAU - SICCAU e o extrato bancário, em função do</w:t>
            </w:r>
            <w:r w:rsidR="00636214">
              <w:rPr>
                <w:rFonts w:ascii="Arial" w:eastAsia="Times New Roman" w:hAnsi="Arial" w:cs="Arial"/>
                <w:sz w:val="22"/>
                <w:szCs w:val="22"/>
              </w:rPr>
              <w:t>s boletos</w:t>
            </w:r>
            <w:r w:rsidR="00636214" w:rsidRPr="00636214">
              <w:rPr>
                <w:rFonts w:ascii="Arial" w:eastAsia="Times New Roman" w:hAnsi="Arial" w:cs="Arial"/>
                <w:sz w:val="22"/>
                <w:szCs w:val="22"/>
              </w:rPr>
              <w:t xml:space="preserve"> registr</w:t>
            </w:r>
            <w:r w:rsidR="00636214">
              <w:rPr>
                <w:rFonts w:ascii="Arial" w:eastAsia="Times New Roman" w:hAnsi="Arial" w:cs="Arial"/>
                <w:sz w:val="22"/>
                <w:szCs w:val="22"/>
              </w:rPr>
              <w:t>ados</w:t>
            </w:r>
            <w:r w:rsidR="00636214" w:rsidRPr="00636214">
              <w:rPr>
                <w:rFonts w:ascii="Arial" w:eastAsia="Times New Roman" w:hAnsi="Arial" w:cs="Arial"/>
                <w:sz w:val="22"/>
                <w:szCs w:val="22"/>
              </w:rPr>
              <w:t xml:space="preserve"> de cobrança, gerando uma diferença nas tarifas.</w:t>
            </w:r>
            <w:r w:rsidR="00740928">
              <w:rPr>
                <w:rFonts w:ascii="Arial" w:eastAsia="Times New Roman" w:hAnsi="Arial" w:cs="Arial"/>
                <w:sz w:val="22"/>
                <w:szCs w:val="22"/>
              </w:rPr>
              <w:t xml:space="preserve"> Em ato contínuo, e</w:t>
            </w:r>
            <w:r w:rsidR="00636214" w:rsidRPr="00636214">
              <w:rPr>
                <w:rFonts w:ascii="Arial" w:eastAsia="Times New Roman" w:hAnsi="Arial" w:cs="Arial"/>
                <w:sz w:val="22"/>
                <w:szCs w:val="22"/>
              </w:rPr>
              <w:t xml:space="preserve">xpôs o comparativo de receitas e despesas, número de empenhos emitidos, anulações e transposições efetuadas, o relacionamento bancário e os saldos, </w:t>
            </w:r>
            <w:r w:rsidR="00636214" w:rsidRPr="00740928">
              <w:rPr>
                <w:rFonts w:ascii="Arial" w:eastAsia="Times New Roman" w:hAnsi="Arial" w:cs="Arial"/>
                <w:sz w:val="22"/>
                <w:szCs w:val="22"/>
              </w:rPr>
              <w:t>acompanhamento</w:t>
            </w:r>
            <w:r w:rsidR="00740928">
              <w:rPr>
                <w:rFonts w:ascii="Arial" w:eastAsia="Times New Roman" w:hAnsi="Arial" w:cs="Arial"/>
                <w:sz w:val="22"/>
                <w:szCs w:val="22"/>
              </w:rPr>
              <w:t xml:space="preserve"> e comparativo</w:t>
            </w:r>
            <w:r w:rsidR="00636214" w:rsidRPr="00740928">
              <w:rPr>
                <w:rFonts w:ascii="Arial" w:eastAsia="Times New Roman" w:hAnsi="Arial" w:cs="Arial"/>
                <w:sz w:val="22"/>
                <w:szCs w:val="22"/>
              </w:rPr>
              <w:t xml:space="preserve"> da arrecadação, as atividades de</w:t>
            </w:r>
            <w:r w:rsidR="00740928">
              <w:rPr>
                <w:rFonts w:ascii="Arial" w:eastAsia="Times New Roman" w:hAnsi="Arial" w:cs="Arial"/>
                <w:sz w:val="22"/>
                <w:szCs w:val="22"/>
              </w:rPr>
              <w:t xml:space="preserve"> suporte ao atendimento técnico, correspondências </w:t>
            </w:r>
            <w:r w:rsidR="00740928" w:rsidRPr="00740928">
              <w:rPr>
                <w:rFonts w:ascii="Arial" w:eastAsia="Times New Roman" w:hAnsi="Arial" w:cs="Arial"/>
                <w:sz w:val="22"/>
                <w:szCs w:val="22"/>
              </w:rPr>
              <w:t>enviadas e recebidas</w:t>
            </w:r>
            <w:r w:rsidR="00740928">
              <w:rPr>
                <w:rFonts w:ascii="Arial" w:eastAsia="Times New Roman" w:hAnsi="Arial" w:cs="Arial"/>
                <w:sz w:val="22"/>
                <w:szCs w:val="22"/>
              </w:rPr>
              <w:t xml:space="preserve"> (auditoria do CAU/BR, assessoria contábil SEECON, auditoria externa BDO).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92850" w:rsidP="0089285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28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Revogação da Portaria Normativa de Planejamento e Orçamento (09/2014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74092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0928" w:rsidRPr="00074F58" w:rsidRDefault="00740928" w:rsidP="007409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928" w:rsidRPr="00074F58" w:rsidRDefault="00740928" w:rsidP="007409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74092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0928" w:rsidRPr="00074F58" w:rsidRDefault="00740928" w:rsidP="007409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928" w:rsidRPr="00074F58" w:rsidRDefault="00740928" w:rsidP="007409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928" w:rsidRPr="00074F58" w:rsidRDefault="00740928" w:rsidP="00CC15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</w:t>
            </w:r>
            <w:r w:rsidR="00D52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expôs a Portaria Normativa nº 09, </w:t>
            </w:r>
            <w:r w:rsidR="00D52A6E" w:rsidRPr="00D52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12 de dezembro de 2014</w:t>
            </w:r>
            <w:r w:rsidR="00D52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trata sobre</w:t>
            </w:r>
            <w:r w:rsidR="00D52A6E">
              <w:t xml:space="preserve"> </w:t>
            </w:r>
            <w:r w:rsidR="00D52A6E" w:rsidRPr="00D52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Dir</w:t>
            </w:r>
            <w:r w:rsidR="00D52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etrizes de Planejamento, </w:t>
            </w:r>
            <w:r w:rsidR="00D52A6E" w:rsidRPr="00D52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Execução e Acompanhamento do Orçamento</w:t>
            </w:r>
            <w:r w:rsidR="00D52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52A6E" w:rsidRPr="00D52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Anual do Conselho de Arquitetura e Urbanismo</w:t>
            </w:r>
            <w:r w:rsidR="00D52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52A6E" w:rsidRPr="00D52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Sa</w:t>
            </w:r>
            <w:r w:rsidR="00D52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nta Catarina – CAU/SC, bem como </w:t>
            </w:r>
            <w:r w:rsidR="00D52A6E" w:rsidRPr="00D52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regulamenta os respectivos procedimentos</w:t>
            </w:r>
            <w:r w:rsidR="00D52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52A6E" w:rsidRPr="00D52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administrativos e financeiros.</w:t>
            </w:r>
            <w:r w:rsidR="00D52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52A6E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</w:t>
            </w:r>
            <w:r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</w:t>
            </w:r>
            <w:r w:rsidR="00450050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referida Portaria está desatualizada, tendo em vista que</w:t>
            </w:r>
            <w:r w:rsidR="00D52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450050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52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ano seguinte, surgiu</w:t>
            </w:r>
            <w:r w:rsidR="00450050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</w:t>
            </w:r>
            <w:r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esolução </w:t>
            </w:r>
            <w:r w:rsid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101</w:t>
            </w:r>
            <w:r w:rsidR="00D52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 27 de março de 2015,</w:t>
            </w:r>
            <w:r w:rsid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CAU/BR, que d</w:t>
            </w:r>
            <w:r w:rsidR="00450050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ispõe sobre procedimentos orçamentários, contábeis e de prestação de contas a serem adotados pelo Conselho de Arquitetura e Urbanismo do Brasil (CAU/BR) e pelos Conselhos de Arquitetura e Urbanismo dos Estados e do Distrito Federal (CAU/UF) e dá outras providências.</w:t>
            </w:r>
            <w:r w:rsidR="00D52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4791C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Rodrigo questionou sobre os limites orçamentários</w:t>
            </w:r>
            <w:r w:rsidR="00030A80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a estrutura e a definição de competências; a centralização de presidências exigidas pelo CAU/BR e concentração de poder.</w:t>
            </w:r>
            <w:r w:rsid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4791C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</w:t>
            </w:r>
            <w:r w:rsid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Geral </w:t>
            </w:r>
            <w:proofErr w:type="spellStart"/>
            <w:r w:rsidR="00E4791C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</w:t>
            </w:r>
            <w:proofErr w:type="spellEnd"/>
            <w:r w:rsidR="00E4791C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esclareceu que os limites são estabelecidos em d</w:t>
            </w:r>
            <w:r w:rsidR="004E202C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iretrizes orçamentárias anuais</w:t>
            </w:r>
            <w:r w:rsidR="00E4791C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CAU/BR</w:t>
            </w:r>
            <w:r w:rsidR="004E202C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a consolidação é necessária</w:t>
            </w:r>
            <w:r w:rsidR="00763898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4E202C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63898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sendo que</w:t>
            </w:r>
            <w:r w:rsidR="004E202C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normativas vigentes </w:t>
            </w:r>
            <w:r w:rsidR="00763898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deverão </w:t>
            </w:r>
            <w:r w:rsidR="00763898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ser</w:t>
            </w:r>
            <w:r w:rsidR="004E202C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atualizá-las.</w:t>
            </w:r>
            <w:r w:rsidR="00F41A35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50050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</w:t>
            </w:r>
            <w:r w:rsid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Geral </w:t>
            </w:r>
            <w:proofErr w:type="spellStart"/>
            <w:r w:rsidR="00450050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</w:t>
            </w:r>
            <w:proofErr w:type="spellEnd"/>
            <w:r w:rsid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citou </w:t>
            </w:r>
            <w:r w:rsidR="00450050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a </w:t>
            </w:r>
            <w:r w:rsidR="00F41A35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preocupação </w:t>
            </w:r>
            <w:r w:rsidR="00450050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apontada pelo</w:t>
            </w:r>
            <w:r w:rsidR="00F41A35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 </w:t>
            </w:r>
            <w:r w:rsidR="00450050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r w:rsidR="00F41A35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 pertinente e reflete o que estamos vivenciando, devido a portarias desatualizadas, problemas de fluxos e nova estrutura.</w:t>
            </w:r>
            <w:r w:rsid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50050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</w:t>
            </w:r>
            <w:r w:rsid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Geral </w:t>
            </w:r>
            <w:proofErr w:type="spellStart"/>
            <w:r w:rsidR="00450050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</w:t>
            </w:r>
            <w:proofErr w:type="spellEnd"/>
            <w:r w:rsid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destacou a importância</w:t>
            </w:r>
            <w:r w:rsid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576E8" w:rsidRP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r</w:t>
            </w:r>
            <w:r w:rsidR="00F41A35" w:rsidRP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evisã</w:t>
            </w:r>
            <w:r w:rsidR="002576E8" w:rsidRP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das normativas e visa g</w:t>
            </w:r>
            <w:r w:rsidR="00F41A35" w:rsidRP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arantir a participação dos dirigentes nas decisões</w:t>
            </w:r>
            <w:r w:rsidR="002576E8" w:rsidRP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além de </w:t>
            </w:r>
            <w:r w:rsidR="00F41A35" w:rsidRP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adequar as rotinas do corpo técnico, evitando que a ação concreta seja inviável. </w:t>
            </w:r>
            <w:r w:rsidR="002576E8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</w:t>
            </w:r>
            <w:r w:rsid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Geral </w:t>
            </w:r>
            <w:proofErr w:type="spellStart"/>
            <w:r w:rsidR="002576E8"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</w:t>
            </w:r>
            <w:proofErr w:type="spellEnd"/>
            <w:r w:rsid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concluiu que será realizado </w:t>
            </w:r>
            <w:r w:rsidR="002576E8" w:rsidRP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diagnósticos dos setores do C</w:t>
            </w:r>
            <w:r w:rsidR="00763898" w:rsidRP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onselho, </w:t>
            </w:r>
            <w:r w:rsidR="002576E8" w:rsidRP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através de um </w:t>
            </w:r>
            <w:r w:rsidR="00763898" w:rsidRP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levantamento geral, p</w:t>
            </w:r>
            <w:r w:rsidR="002576E8" w:rsidRP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ara priorizá-las,</w:t>
            </w:r>
            <w:r w:rsidR="00763898" w:rsidRP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2576E8" w:rsidRP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assim,</w:t>
            </w:r>
            <w:r w:rsidR="00763898" w:rsidRP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levar as demandas ao </w:t>
            </w:r>
            <w:r w:rsidR="002576E8" w:rsidRP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CAU/BR</w:t>
            </w:r>
            <w:r w:rsidR="00763898" w:rsidRP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forma organizada.</w:t>
            </w:r>
            <w:r w:rsid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15FB" w:rsidRP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Rodrigo debateu sobre o patrocínio institucional e os limites impostos pela Deliberação Plenária CAU/SC nº 171/2017.</w:t>
            </w:r>
            <w:r w:rsid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E202C" w:rsidRP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fim, a Comissão decidiu por revogar a </w:t>
            </w:r>
            <w:r w:rsidR="005919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supracitada</w:t>
            </w:r>
            <w:r w:rsidR="004E202C" w:rsidRPr="0025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Portaria, conforme Deliberação COAF nº 03/2018.</w:t>
            </w:r>
            <w:r w:rsidR="004E20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92850" w:rsidP="0089285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28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das Portarias Normativas de Diárias do CAU/SC (07 e 08/2013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2423D4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23D4" w:rsidRPr="00074F58" w:rsidRDefault="002423D4" w:rsidP="002423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3D4" w:rsidRPr="00074F58" w:rsidRDefault="002423D4" w:rsidP="002423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423D4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423D4" w:rsidRPr="00074F58" w:rsidRDefault="002423D4" w:rsidP="002423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3D4" w:rsidRPr="00074F58" w:rsidRDefault="002423D4" w:rsidP="002423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7FF" w:rsidRPr="00074F58" w:rsidRDefault="002423D4" w:rsidP="005B57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irá elaborar a minuta de portaria com as considerações feitas na reunião anterior para apreciação na 4ª </w:t>
            </w:r>
            <w:r w:rsidR="005B57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da COAF (próxima reunião).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Rodrigo destacou a questão do envio dos co</w:t>
            </w:r>
            <w:r w:rsidR="005B57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mprovantes em caso de pernoite: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deve-se apresentar a nota fiscal da hospedagem.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9285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28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da Portaria Normativa de Compras do CAU/SC (08/2014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4E0F73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E0F73" w:rsidRPr="00074F58" w:rsidRDefault="004E0F73" w:rsidP="004E0F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F73" w:rsidRPr="00074F58" w:rsidRDefault="004E0F73" w:rsidP="000070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4E0F73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E0F73" w:rsidRPr="00074F58" w:rsidRDefault="004E0F73" w:rsidP="004E0F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F73" w:rsidRPr="00074F58" w:rsidRDefault="004E0F73" w:rsidP="004E0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4E0F73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E0F73" w:rsidRPr="00074F58" w:rsidRDefault="004E0F73" w:rsidP="004E0F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F73" w:rsidRPr="005B57B6" w:rsidRDefault="00D26F3B" w:rsidP="003A29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Filipe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expôs a </w:t>
            </w:r>
            <w:r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Portaria Normativa nº 08, de 11 de dezembro de 2014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d</w:t>
            </w:r>
            <w:r w:rsidRPr="00D26F3B">
              <w:rPr>
                <w:rFonts w:ascii="Arial" w:hAnsi="Arial" w:cs="Arial"/>
                <w:sz w:val="22"/>
                <w:szCs w:val="22"/>
              </w:rPr>
              <w:t>isciplina no âmbito do CAU/SC os procedimentos administrativos relativos a compras, contratos e licitações.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4E0F73"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nformou que a referida portaria deve ser adequada ao novo </w:t>
            </w:r>
            <w:r w:rsid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4E0F73"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egimento </w:t>
            </w:r>
            <w:r w:rsid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4E0F73"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nterno e que já existe parecer jurídico recomendando atualização da portaria.</w:t>
            </w:r>
            <w:r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Geral </w:t>
            </w:r>
            <w:proofErr w:type="spellStart"/>
            <w:r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9585F"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esclarece</w:t>
            </w:r>
            <w:r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 a necessidade de atualização d</w:t>
            </w:r>
            <w:r w:rsidR="0069585F"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portaria </w:t>
            </w:r>
            <w:r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que a mesma irá</w:t>
            </w:r>
            <w:r w:rsidR="0069585F"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definir o fluxo das tramitações.</w:t>
            </w:r>
            <w:r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Geral </w:t>
            </w:r>
            <w:proofErr w:type="spellStart"/>
            <w:r w:rsidRPr="004500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</w:t>
            </w:r>
            <w:r w:rsidR="0069585F"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ugeriu incluir no Art. 3º “sujeita aos princípios jurídico-administrativos da </w:t>
            </w:r>
            <w:proofErr w:type="spellStart"/>
            <w:r w:rsidR="0069585F"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processualidade</w:t>
            </w:r>
            <w:proofErr w:type="spellEnd"/>
            <w:r w:rsidR="0069585F"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razoabilidade”.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Filipe</w:t>
            </w:r>
            <w:r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sugeriu</w:t>
            </w:r>
            <w:r w:rsidR="007114B5"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</w:t>
            </w:r>
            <w:r w:rsidR="0069585F"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upressão do</w:t>
            </w:r>
            <w:r w:rsidR="007114B5"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artigos</w:t>
            </w:r>
            <w:r w:rsidR="0069585F"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6º, 7º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8º e alteração nos limites das alçadas de aprovação constantes no Art. 9º para: </w:t>
            </w:r>
            <w:r w:rsidR="00EF6AA0"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GERAF </w:t>
            </w:r>
            <w:r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R$ </w:t>
            </w:r>
            <w:r w:rsidR="00EF6AA0"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 </w:t>
            </w:r>
            <w:proofErr w:type="spellStart"/>
            <w:r w:rsidR="00EF6AA0"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</w:t>
            </w:r>
            <w:proofErr w:type="spellEnd"/>
            <w:r w:rsidR="00EF6AA0"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R$</w:t>
            </w:r>
            <w:r w:rsidR="00EF6AA0"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Pr="00D26F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.000,</w:t>
            </w:r>
            <w:r w:rsidRP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00; </w:t>
            </w:r>
            <w:r w:rsidR="00EF6AA0" w:rsidRP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Geral </w:t>
            </w:r>
            <w:r w:rsidRP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R$</w:t>
            </w:r>
            <w:r w:rsidRP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4.000,00</w:t>
            </w:r>
            <w:r w:rsidRP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F6AA0" w:rsidRP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 </w:t>
            </w:r>
            <w:r w:rsidRP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EF6AA0" w:rsidRP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.000,00; </w:t>
            </w:r>
            <w:r w:rsidR="00EF6AA0" w:rsidRP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</w:t>
            </w:r>
            <w:r w:rsidRP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EF6AA0" w:rsidRP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cima de </w:t>
            </w:r>
            <w:r w:rsidRP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R$ 8.000,00; e</w:t>
            </w:r>
            <w:r w:rsidR="00EF6AA0" w:rsidRP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retirar o </w:t>
            </w:r>
            <w:r w:rsidRP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</w:t>
            </w:r>
            <w:r w:rsidR="00EF6AA0" w:rsidRP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iretor</w:t>
            </w:r>
            <w:r w:rsidRP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82ECB" w:rsidRP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Geral </w:t>
            </w:r>
            <w:proofErr w:type="spellStart"/>
            <w:r w:rsidR="00A82ECB" w:rsidRP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</w:t>
            </w:r>
            <w:proofErr w:type="spellEnd"/>
            <w:r w:rsidR="00EF6AA0" w:rsidRPr="00A82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visa segurança jurídica de aprovação, com a devida </w:t>
            </w:r>
            <w:r w:rsidR="00EF6AA0" w:rsidRP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autorização, sem inviabilizar o cotidiano do Conselho.</w:t>
            </w:r>
            <w:r w:rsidR="00CC15FB" w:rsidRP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Sugeriu que seja m</w:t>
            </w:r>
            <w:r w:rsidR="00EF6AA0" w:rsidRP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apeado o fluxo das tramitações na integralidade </w:t>
            </w:r>
            <w:r w:rsidR="00CC15FB" w:rsidRP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incluído </w:t>
            </w:r>
            <w:r w:rsidR="00EF6AA0" w:rsidRP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anexo da portaria.</w:t>
            </w:r>
            <w:r w:rsid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Decidiram </w:t>
            </w:r>
            <w:r w:rsidR="00CC15FB" w:rsidRP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o corpo técnico desenvolverá</w:t>
            </w:r>
            <w:r w:rsidR="000070F4" w:rsidRP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15FB" w:rsidRP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minuta da portaria e tra</w:t>
            </w:r>
            <w:r w:rsidR="000070F4" w:rsidRP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CC15FB" w:rsidRP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</w:t>
            </w:r>
            <w:r w:rsidR="000070F4" w:rsidRP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15FB" w:rsidRP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="000070F4" w:rsidRP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próxima reunião</w:t>
            </w:r>
            <w:r w:rsidR="00CC15FB" w:rsidRP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comissão</w:t>
            </w:r>
            <w:r w:rsidR="000070F4" w:rsidRP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CC15FB" w:rsidRP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15FB" w:rsidRP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</w:t>
            </w:r>
            <w:r w:rsidR="003A2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15FB" w:rsidRP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</w:t>
            </w:r>
            <w:r w:rsidR="003A2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</w:t>
            </w:r>
            <w:r w:rsidR="00CC15FB" w:rsidRP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</w:t>
            </w:r>
            <w:r w:rsidR="000070F4" w:rsidRPr="00CC1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breve resumo do valor dos contratos vigentes.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92850" w:rsidP="0089285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28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sobre a possibilidade de se prorrogar o contrato de trabalho por prazo determinado do Sr. Cícero Hipólito da Silva Júnior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070F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70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Jurídica </w:t>
            </w:r>
            <w:r w:rsidRPr="000070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ASSJUR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-CAU/SC 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070F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0F4" w:rsidRPr="00074F58" w:rsidRDefault="00C71D1F" w:rsidP="00C71D1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</w:t>
            </w:r>
            <w:r w:rsidR="000070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Leonardo questionou a necessidade de mais um advogado.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Geral </w:t>
            </w:r>
            <w:proofErr w:type="spellStart"/>
            <w:r w:rsidR="000070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</w:t>
            </w:r>
            <w:proofErr w:type="spellEnd"/>
            <w:r w:rsidR="000070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esclareceu</w:t>
            </w:r>
            <w:r w:rsidR="000070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</w:t>
            </w:r>
            <w:r w:rsidR="000070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atual necessidade do Conselho.</w:t>
            </w:r>
            <w:r w:rsidR="006D57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070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concluiu por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aprovar a p</w:t>
            </w:r>
            <w:r w:rsidRPr="00C71D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rorrogação do contrato de trabalho</w:t>
            </w:r>
            <w:r w:rsidR="000070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conforme Deliberação COAF n</w:t>
            </w:r>
            <w:r w:rsidR="000070F4" w:rsidRPr="00E479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0070F4" w:rsidRPr="00E479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  <w:r w:rsidR="000070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89285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9285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28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Definições e encaminhamentos para patrocínio institucional 2018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D57D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Diretor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D57D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da COAF </w:t>
            </w:r>
            <w:r>
              <w:rPr>
                <w:rFonts w:ascii="Arial" w:hAnsi="Arial" w:cs="Arial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7DC" w:rsidRPr="00074F58" w:rsidRDefault="001B64EC" w:rsidP="005946A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B64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esclareceu que o tema em questão</w:t>
            </w:r>
            <w:r w:rsidR="006D57DC" w:rsidRPr="001B64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</w:t>
            </w:r>
            <w:r w:rsidRPr="001B64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</w:t>
            </w:r>
            <w:r w:rsidR="006D57DC" w:rsidRPr="001B64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pauta d</w:t>
            </w:r>
            <w:r w:rsidRPr="001B64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próxima reunião d</w:t>
            </w:r>
            <w:r w:rsidR="006D57DC" w:rsidRPr="001B64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Conselho Diretor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Pr="001B64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</w:t>
            </w:r>
            <w:r w:rsidR="006D57DC" w:rsidRPr="001B64EC">
              <w:rPr>
                <w:rFonts w:ascii="Arial" w:hAnsi="Arial" w:cs="Arial"/>
                <w:sz w:val="22"/>
                <w:szCs w:val="22"/>
              </w:rPr>
              <w:t xml:space="preserve">Filipe </w:t>
            </w:r>
            <w:r w:rsidRPr="001B64EC">
              <w:rPr>
                <w:rFonts w:ascii="Arial" w:hAnsi="Arial" w:cs="Arial"/>
                <w:sz w:val="22"/>
                <w:szCs w:val="22"/>
              </w:rPr>
              <w:t>explanou que devem lançar o edital até o mês de maio, conforme Art. 11 da Deliberação Plenária nº 171, de 15 de setembro de 2017</w:t>
            </w:r>
            <w:r>
              <w:rPr>
                <w:rFonts w:ascii="Arial" w:hAnsi="Arial" w:cs="Arial"/>
                <w:sz w:val="22"/>
                <w:szCs w:val="22"/>
              </w:rPr>
              <w:t>: “</w:t>
            </w:r>
            <w:r w:rsidRPr="001B64EC">
              <w:rPr>
                <w:rFonts w:ascii="Arial" w:hAnsi="Arial" w:cs="Arial"/>
                <w:sz w:val="22"/>
                <w:szCs w:val="22"/>
              </w:rPr>
              <w:t>Art. 11º. O CAU/SC publicará, até maio de cada ano, edital de chamada pública para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64EC">
              <w:rPr>
                <w:rFonts w:ascii="Arial" w:hAnsi="Arial" w:cs="Arial"/>
                <w:sz w:val="22"/>
                <w:szCs w:val="22"/>
              </w:rPr>
              <w:t>apresentação de projetos de patrocínio</w:t>
            </w:r>
            <w:r>
              <w:rPr>
                <w:rFonts w:ascii="Arial" w:hAnsi="Arial" w:cs="Arial"/>
                <w:sz w:val="22"/>
                <w:szCs w:val="22"/>
              </w:rPr>
              <w:t>...”.</w:t>
            </w:r>
            <w:r w:rsidR="005946A1">
              <w:rPr>
                <w:rFonts w:ascii="Arial" w:hAnsi="Arial" w:cs="Arial"/>
                <w:sz w:val="22"/>
                <w:szCs w:val="22"/>
              </w:rPr>
              <w:t xml:space="preserve"> Explicou </w:t>
            </w:r>
            <w:r w:rsidR="005946A1" w:rsidRPr="005946A1">
              <w:rPr>
                <w:rFonts w:ascii="Arial" w:hAnsi="Arial" w:cs="Arial"/>
                <w:sz w:val="22"/>
                <w:szCs w:val="22"/>
              </w:rPr>
              <w:t>que devem definir os parâmetro</w:t>
            </w:r>
            <w:bookmarkStart w:id="0" w:name="_GoBack"/>
            <w:bookmarkEnd w:id="0"/>
            <w:r w:rsidR="005946A1" w:rsidRPr="005946A1">
              <w:rPr>
                <w:rFonts w:ascii="Arial" w:hAnsi="Arial" w:cs="Arial"/>
                <w:sz w:val="22"/>
                <w:szCs w:val="22"/>
              </w:rPr>
              <w:t>s e encaminhar ao Conselho Diretor.</w:t>
            </w:r>
            <w:r w:rsidR="005946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membros da COAF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ebateram alguns possíveis temas co</w:t>
            </w:r>
            <w:r w:rsidRPr="001B64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 o d</w:t>
            </w:r>
            <w:r w:rsidR="006D57DC" w:rsidRPr="001B64EC">
              <w:rPr>
                <w:rFonts w:ascii="Arial" w:hAnsi="Arial" w:cs="Arial"/>
                <w:sz w:val="22"/>
                <w:szCs w:val="22"/>
              </w:rPr>
              <w:t>esdobramento de ideias</w:t>
            </w:r>
            <w:r w:rsidRPr="001B64EC">
              <w:rPr>
                <w:rFonts w:ascii="Arial" w:hAnsi="Arial" w:cs="Arial"/>
                <w:sz w:val="22"/>
                <w:szCs w:val="22"/>
              </w:rPr>
              <w:t xml:space="preserve"> plausíveis. </w:t>
            </w:r>
            <w:r w:rsidR="005946A1" w:rsidRPr="005946A1">
              <w:rPr>
                <w:rFonts w:ascii="Arial" w:hAnsi="Arial" w:cs="Arial"/>
                <w:sz w:val="22"/>
                <w:szCs w:val="22"/>
              </w:rPr>
              <w:t>O Conselheiro Rodrigo destacou o projeto do CAU/BR: “Boas práticas de projetos sociais”</w:t>
            </w:r>
            <w:r w:rsidR="005946A1" w:rsidRPr="005946A1">
              <w:rPr>
                <w:rFonts w:ascii="Arial" w:hAnsi="Arial" w:cs="Arial"/>
                <w:sz w:val="22"/>
                <w:szCs w:val="22"/>
              </w:rPr>
              <w:t>.</w:t>
            </w:r>
            <w:r w:rsidR="005946A1">
              <w:rPr>
                <w:rFonts w:ascii="Arial" w:hAnsi="Arial" w:cs="Arial"/>
                <w:sz w:val="22"/>
                <w:szCs w:val="22"/>
              </w:rPr>
              <w:t xml:space="preserve"> O Conselheiro Leonardo questionou a atuação da COAF nesta definição. Por fim, ficou definido o seguinte tema proposto: </w:t>
            </w:r>
            <w:r w:rsidR="00E06B42" w:rsidRPr="005946A1">
              <w:rPr>
                <w:rFonts w:ascii="Arial" w:hAnsi="Arial" w:cs="Arial"/>
                <w:sz w:val="22"/>
                <w:szCs w:val="22"/>
              </w:rPr>
              <w:t>“A</w:t>
            </w:r>
            <w:r w:rsidR="00D006F1" w:rsidRPr="005946A1">
              <w:rPr>
                <w:rFonts w:ascii="Arial" w:hAnsi="Arial" w:cs="Arial"/>
                <w:sz w:val="22"/>
                <w:szCs w:val="22"/>
              </w:rPr>
              <w:t>rquitetura que transforma”</w:t>
            </w:r>
            <w:r w:rsidR="005946A1" w:rsidRPr="005946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74F58" w:rsidRPr="002517FF" w:rsidRDefault="00074F58" w:rsidP="002517F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92850" w:rsidRPr="00074F58" w:rsidTr="005266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2850" w:rsidRPr="00074F58" w:rsidRDefault="00892850" w:rsidP="005266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50" w:rsidRPr="00074F58" w:rsidRDefault="00892850" w:rsidP="0089285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28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e análise das Prestações de Contas referentes aos termos de colaboração firmados com o CAU/SC</w:t>
            </w:r>
          </w:p>
        </w:tc>
      </w:tr>
      <w:tr w:rsidR="00892850" w:rsidRPr="00074F58" w:rsidTr="005266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2850" w:rsidRPr="00074F58" w:rsidRDefault="00892850" w:rsidP="005266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50" w:rsidRPr="00074F58" w:rsidRDefault="000C1830" w:rsidP="005266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C18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de Monitoramento e Avaliação das parcerias realizadas por meio de Editais de Concessão de Patrocínio do CAU/SC</w:t>
            </w:r>
          </w:p>
        </w:tc>
      </w:tr>
      <w:tr w:rsidR="00892850" w:rsidRPr="00074F58" w:rsidTr="005266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2850" w:rsidRPr="00074F58" w:rsidRDefault="00892850" w:rsidP="005266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50" w:rsidRPr="00074F58" w:rsidRDefault="000C1830" w:rsidP="000C183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C18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Analista Administrativo e Financeiro Fillipe Maia</w:t>
            </w:r>
          </w:p>
        </w:tc>
      </w:tr>
      <w:tr w:rsidR="00892850" w:rsidRPr="00074F58" w:rsidTr="005266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2850" w:rsidRPr="00074F58" w:rsidRDefault="00892850" w:rsidP="005266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830" w:rsidRPr="00074F58" w:rsidRDefault="000C1830" w:rsidP="002D5D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Analista Fillipe</w:t>
            </w:r>
            <w:r w:rsidRPr="000C18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D5D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</w:t>
            </w:r>
            <w:r w:rsidRPr="000C18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as referidas prestações de contas serão analisadas pela Comissão de Monitoramento e Avaliação das parcerias realizadas por meio de Editais de Concessão de Patrocínio do CAU/SC, conforme Portaria Ord</w:t>
            </w:r>
            <w:r w:rsidR="003A5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inatória nº 034/2017, derivadas do</w:t>
            </w:r>
            <w:r w:rsidR="002D5DD4" w:rsidRPr="003A5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Termo de Colaboração nº 05/2017, firmado entre a Associação Catarinense dos </w:t>
            </w:r>
            <w:proofErr w:type="spellStart"/>
            <w:r w:rsidR="002D5DD4" w:rsidRPr="003A5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Escritorios</w:t>
            </w:r>
            <w:proofErr w:type="spellEnd"/>
            <w:r w:rsidR="002D5DD4" w:rsidRPr="003A5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Arquitetura (ACEA) e o CAU/SC, por meio do Edital de Chamada Pública Patrocínio nº 01/2017, cujo projeto patrocinado: “TRAVESSIA, na mesorregião da Grande Florianópolis, no Eixo </w:t>
            </w:r>
            <w:r w:rsidR="002D5D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Projeto selecionado Cidade” e do </w:t>
            </w:r>
            <w:r w:rsidR="003A57C5" w:rsidRPr="003A5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Termo de Colaboração nº 14/2017, firmado entre o Sindicato dos Arquitetos de Santa Catarina (SASC) e o CAU/SC, por meio do Edital de Chamada Pública Patrocínio nº 03/2017, cujo projeto patrocinado “Espaços Soci</w:t>
            </w:r>
            <w:r w:rsidR="003A5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ais d</w:t>
            </w:r>
            <w:r w:rsidR="002D5D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Cidade de Florianópolis”.</w:t>
            </w:r>
          </w:p>
        </w:tc>
      </w:tr>
    </w:tbl>
    <w:p w:rsidR="00892850" w:rsidRPr="002517FF" w:rsidRDefault="00892850" w:rsidP="002517F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92850" w:rsidRPr="00074F58" w:rsidTr="005266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2850" w:rsidRPr="00074F58" w:rsidRDefault="00892850" w:rsidP="005266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850" w:rsidRPr="00074F58" w:rsidRDefault="00892850" w:rsidP="0089285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928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das solicitações de Impugnação das Notificações Administrativas de cobrança, anuidades Pessoa Física e Pessoa Jurídica</w:t>
            </w:r>
          </w:p>
        </w:tc>
      </w:tr>
      <w:tr w:rsidR="00906EAE" w:rsidRPr="00074F58" w:rsidTr="00F77C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6EAE" w:rsidRPr="00074F58" w:rsidRDefault="00906EAE" w:rsidP="00906EA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6EAE" w:rsidRPr="00906EAE" w:rsidRDefault="00906EAE" w:rsidP="00906EA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06E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906EAE" w:rsidRPr="00074F58" w:rsidTr="005266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6EAE" w:rsidRPr="00074F58" w:rsidRDefault="00906EAE" w:rsidP="00906EA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EAE" w:rsidRPr="00074F58" w:rsidRDefault="00906EAE" w:rsidP="00906E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06E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906E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906EAE" w:rsidRPr="00074F58" w:rsidTr="005266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6EAE" w:rsidRPr="00074F58" w:rsidRDefault="00906EAE" w:rsidP="00906EA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EAE" w:rsidRPr="00074F58" w:rsidRDefault="00906EAE" w:rsidP="00906E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06E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Considerando as impugnações recebidas oriundas dos processos administrativos de cobrança de anuidades, foi realizada a análise com a emissão de relatório e voto fundamentado dos seguintes processos: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906E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NA nº </w:t>
            </w:r>
            <w:r>
              <w:rPr>
                <w:rFonts w:ascii="Arial" w:hAnsi="Arial" w:cs="Arial"/>
                <w:b/>
                <w:sz w:val="22"/>
                <w:szCs w:val="22"/>
              </w:rPr>
              <w:t>680</w:t>
            </w:r>
            <w:r w:rsidRPr="00906E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defesa recebida em </w:t>
            </w:r>
            <w:r w:rsidRPr="001B1194">
              <w:rPr>
                <w:rFonts w:ascii="Arial" w:hAnsi="Arial" w:cs="Arial"/>
                <w:sz w:val="22"/>
                <w:szCs w:val="22"/>
              </w:rPr>
              <w:t>16/03/2017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06E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NA nº </w:t>
            </w:r>
            <w:r w:rsidRPr="00906EAE">
              <w:rPr>
                <w:rFonts w:ascii="Arial" w:hAnsi="Arial" w:cs="Arial"/>
                <w:b/>
                <w:sz w:val="22"/>
                <w:szCs w:val="22"/>
              </w:rPr>
              <w:t>372</w:t>
            </w:r>
            <w:r w:rsidRPr="00906E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</w:t>
            </w:r>
            <w:r w:rsidRPr="00F94737">
              <w:rPr>
                <w:rFonts w:ascii="Arial" w:hAnsi="Arial" w:cs="Arial"/>
                <w:sz w:val="22"/>
                <w:szCs w:val="22"/>
              </w:rPr>
              <w:t>20/02/2017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NA nº </w:t>
            </w:r>
            <w:r w:rsidRPr="00906EA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355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</w:t>
            </w:r>
            <w:r w:rsidRPr="00FB51B4">
              <w:rPr>
                <w:rFonts w:ascii="Arial" w:hAnsi="Arial" w:cs="Arial"/>
                <w:sz w:val="22"/>
                <w:szCs w:val="22"/>
              </w:rPr>
              <w:t>08/03/2017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06E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 nº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906EA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1047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</w:t>
            </w:r>
            <w:r w:rsidRPr="00906E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13/03/2017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; </w:t>
            </w:r>
            <w:r w:rsidRPr="00906EA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 nº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906EAE">
              <w:rPr>
                <w:rFonts w:ascii="Arial" w:hAnsi="Arial" w:cs="Arial"/>
                <w:b/>
                <w:sz w:val="22"/>
                <w:szCs w:val="22"/>
              </w:rPr>
              <w:t>044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906EAE">
              <w:rPr>
                <w:rFonts w:ascii="Arial" w:hAnsi="Arial" w:cs="Arial"/>
                <w:sz w:val="22"/>
                <w:szCs w:val="22"/>
              </w:rPr>
              <w:t>01/03/2017</w:t>
            </w:r>
            <w:r>
              <w:rPr>
                <w:rFonts w:ascii="Arial" w:hAnsi="Arial" w:cs="Arial"/>
                <w:sz w:val="22"/>
                <w:szCs w:val="22"/>
              </w:rPr>
              <w:t xml:space="preserve">; NA nº </w:t>
            </w:r>
            <w:r w:rsidRPr="00906EAE">
              <w:rPr>
                <w:rFonts w:ascii="Arial" w:hAnsi="Arial" w:cs="Arial"/>
                <w:b/>
                <w:sz w:val="22"/>
                <w:szCs w:val="22"/>
              </w:rPr>
              <w:t>596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06EAE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 xml:space="preserve">14/03/2017 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NA nº </w:t>
            </w:r>
            <w:r w:rsidRPr="00906EA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147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:rsidR="00892850" w:rsidRPr="002517FF" w:rsidRDefault="00892850" w:rsidP="002517F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2D5DD4" w:rsidRDefault="002D5DD4" w:rsidP="000F47D0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2D5DD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Não houve matéria extra pauta.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2D5DD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2D5DD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2D5DD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2517FF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2517FF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517FF">
              <w:rPr>
                <w:rFonts w:ascii="Arial" w:hAnsi="Arial" w:cs="Arial"/>
                <w:b/>
                <w:sz w:val="22"/>
                <w:szCs w:val="22"/>
              </w:rPr>
              <w:t>RODRIGO KIRCK REBÊLO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2517FF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517F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LEONARDO PORTO BRAGAGLIA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Coordenador-Adjunto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2517FF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7FF" w:rsidRDefault="002517FF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517F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SILVYA HELENA CAPRARIO 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2517FF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2517FF" w:rsidRDefault="002517FF" w:rsidP="002517F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517FF" w:rsidRDefault="002517FF" w:rsidP="002517F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5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</w:tblGrid>
      <w:tr w:rsidR="002517FF" w:rsidRPr="007B15A0" w:rsidTr="00A36E29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17FF" w:rsidRDefault="002517FF" w:rsidP="00A36E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FREITAS VILAIN</w:t>
            </w:r>
          </w:p>
          <w:p w:rsidR="002517FF" w:rsidRPr="007B15A0" w:rsidRDefault="002517FF" w:rsidP="00A36E2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56F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</w:tbl>
    <w:p w:rsidR="002517FF" w:rsidRPr="000940DA" w:rsidRDefault="002517F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2517FF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9B" w:rsidRDefault="00C4049B">
      <w:r>
        <w:separator/>
      </w:r>
    </w:p>
  </w:endnote>
  <w:endnote w:type="continuationSeparator" w:id="0">
    <w:p w:rsidR="00C4049B" w:rsidRDefault="00C4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9B" w:rsidRDefault="00C4049B">
      <w:r>
        <w:separator/>
      </w:r>
    </w:p>
  </w:footnote>
  <w:footnote w:type="continuationSeparator" w:id="0">
    <w:p w:rsidR="00C4049B" w:rsidRDefault="00C40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70F4"/>
    <w:rsid w:val="000149C9"/>
    <w:rsid w:val="00020BE5"/>
    <w:rsid w:val="000242B1"/>
    <w:rsid w:val="000264CA"/>
    <w:rsid w:val="00030A80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C0120"/>
    <w:rsid w:val="000C1830"/>
    <w:rsid w:val="000C2C7C"/>
    <w:rsid w:val="000C388F"/>
    <w:rsid w:val="000C4178"/>
    <w:rsid w:val="000D216C"/>
    <w:rsid w:val="000D6599"/>
    <w:rsid w:val="000D7304"/>
    <w:rsid w:val="000F7DDD"/>
    <w:rsid w:val="0011020F"/>
    <w:rsid w:val="00110EB3"/>
    <w:rsid w:val="00115634"/>
    <w:rsid w:val="00121C6E"/>
    <w:rsid w:val="001224E4"/>
    <w:rsid w:val="00131206"/>
    <w:rsid w:val="001344FD"/>
    <w:rsid w:val="00134F8E"/>
    <w:rsid w:val="0013527A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87C1C"/>
    <w:rsid w:val="001A21EE"/>
    <w:rsid w:val="001A47AC"/>
    <w:rsid w:val="001B64E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0123D"/>
    <w:rsid w:val="00205905"/>
    <w:rsid w:val="002061CC"/>
    <w:rsid w:val="002142C4"/>
    <w:rsid w:val="002158E3"/>
    <w:rsid w:val="00216DC8"/>
    <w:rsid w:val="00217A03"/>
    <w:rsid w:val="00220740"/>
    <w:rsid w:val="00221BD4"/>
    <w:rsid w:val="00225400"/>
    <w:rsid w:val="00231EFC"/>
    <w:rsid w:val="00232292"/>
    <w:rsid w:val="00236CF5"/>
    <w:rsid w:val="00241139"/>
    <w:rsid w:val="002423D4"/>
    <w:rsid w:val="00244C10"/>
    <w:rsid w:val="0025014B"/>
    <w:rsid w:val="002508A0"/>
    <w:rsid w:val="002517FF"/>
    <w:rsid w:val="002576E8"/>
    <w:rsid w:val="002578F6"/>
    <w:rsid w:val="00261A51"/>
    <w:rsid w:val="00266B70"/>
    <w:rsid w:val="0026716C"/>
    <w:rsid w:val="0026768E"/>
    <w:rsid w:val="00267EC2"/>
    <w:rsid w:val="002705F6"/>
    <w:rsid w:val="00271B58"/>
    <w:rsid w:val="00272BE1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D33E0"/>
    <w:rsid w:val="002D5DD4"/>
    <w:rsid w:val="002E50C5"/>
    <w:rsid w:val="002E68FB"/>
    <w:rsid w:val="002F49CC"/>
    <w:rsid w:val="00303F75"/>
    <w:rsid w:val="0030493F"/>
    <w:rsid w:val="00304CDC"/>
    <w:rsid w:val="00304F93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2B85"/>
    <w:rsid w:val="00363230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333"/>
    <w:rsid w:val="0039544A"/>
    <w:rsid w:val="003A2988"/>
    <w:rsid w:val="003A57C5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0050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349D"/>
    <w:rsid w:val="004D529A"/>
    <w:rsid w:val="004D7079"/>
    <w:rsid w:val="004E0F73"/>
    <w:rsid w:val="004E202C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908F6"/>
    <w:rsid w:val="005919E0"/>
    <w:rsid w:val="00594354"/>
    <w:rsid w:val="005946A1"/>
    <w:rsid w:val="005A7DA6"/>
    <w:rsid w:val="005B0DDB"/>
    <w:rsid w:val="005B23D3"/>
    <w:rsid w:val="005B241A"/>
    <w:rsid w:val="005B5261"/>
    <w:rsid w:val="005B57B6"/>
    <w:rsid w:val="005C18FA"/>
    <w:rsid w:val="005C1A76"/>
    <w:rsid w:val="005C6689"/>
    <w:rsid w:val="005C7670"/>
    <w:rsid w:val="005D2A35"/>
    <w:rsid w:val="005D3F44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36214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85F"/>
    <w:rsid w:val="00695F65"/>
    <w:rsid w:val="006A03DA"/>
    <w:rsid w:val="006A752F"/>
    <w:rsid w:val="006A7980"/>
    <w:rsid w:val="006B3E0F"/>
    <w:rsid w:val="006B5789"/>
    <w:rsid w:val="006B7A18"/>
    <w:rsid w:val="006C68ED"/>
    <w:rsid w:val="006D02FF"/>
    <w:rsid w:val="006D1902"/>
    <w:rsid w:val="006D224F"/>
    <w:rsid w:val="006D57DC"/>
    <w:rsid w:val="006D6C7D"/>
    <w:rsid w:val="006E4BFB"/>
    <w:rsid w:val="006E6DBF"/>
    <w:rsid w:val="006F128D"/>
    <w:rsid w:val="006F157A"/>
    <w:rsid w:val="006F2A47"/>
    <w:rsid w:val="00700ECC"/>
    <w:rsid w:val="0070571B"/>
    <w:rsid w:val="00705E6D"/>
    <w:rsid w:val="007114B5"/>
    <w:rsid w:val="00715F7B"/>
    <w:rsid w:val="00715FE9"/>
    <w:rsid w:val="007165B8"/>
    <w:rsid w:val="00720CA4"/>
    <w:rsid w:val="0072663B"/>
    <w:rsid w:val="0072740B"/>
    <w:rsid w:val="007277EF"/>
    <w:rsid w:val="00740928"/>
    <w:rsid w:val="0074774B"/>
    <w:rsid w:val="00754C32"/>
    <w:rsid w:val="0075615A"/>
    <w:rsid w:val="00757581"/>
    <w:rsid w:val="00763051"/>
    <w:rsid w:val="00763898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0126"/>
    <w:rsid w:val="007C4464"/>
    <w:rsid w:val="007E4928"/>
    <w:rsid w:val="007F075B"/>
    <w:rsid w:val="007F3BAB"/>
    <w:rsid w:val="007F4CC7"/>
    <w:rsid w:val="007F549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3127"/>
    <w:rsid w:val="00840078"/>
    <w:rsid w:val="00841DB6"/>
    <w:rsid w:val="00841E69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92850"/>
    <w:rsid w:val="008A0EB9"/>
    <w:rsid w:val="008A5437"/>
    <w:rsid w:val="008A5DDC"/>
    <w:rsid w:val="008A74FE"/>
    <w:rsid w:val="008B283C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06EAE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A759C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57B45"/>
    <w:rsid w:val="00A6245B"/>
    <w:rsid w:val="00A63BCC"/>
    <w:rsid w:val="00A6748C"/>
    <w:rsid w:val="00A71B8A"/>
    <w:rsid w:val="00A74214"/>
    <w:rsid w:val="00A75F41"/>
    <w:rsid w:val="00A76F3C"/>
    <w:rsid w:val="00A80FDA"/>
    <w:rsid w:val="00A82ECB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750EB"/>
    <w:rsid w:val="00B82956"/>
    <w:rsid w:val="00B86D94"/>
    <w:rsid w:val="00B913C5"/>
    <w:rsid w:val="00B9574B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049B"/>
    <w:rsid w:val="00C418A4"/>
    <w:rsid w:val="00C41F87"/>
    <w:rsid w:val="00C46AA8"/>
    <w:rsid w:val="00C50AE5"/>
    <w:rsid w:val="00C50DDC"/>
    <w:rsid w:val="00C54702"/>
    <w:rsid w:val="00C56F2D"/>
    <w:rsid w:val="00C67B26"/>
    <w:rsid w:val="00C71D1F"/>
    <w:rsid w:val="00C72B88"/>
    <w:rsid w:val="00C72CF8"/>
    <w:rsid w:val="00C75E6A"/>
    <w:rsid w:val="00C808DF"/>
    <w:rsid w:val="00C86514"/>
    <w:rsid w:val="00CA3D3F"/>
    <w:rsid w:val="00CA64CE"/>
    <w:rsid w:val="00CA7683"/>
    <w:rsid w:val="00CB151F"/>
    <w:rsid w:val="00CB46B0"/>
    <w:rsid w:val="00CC0076"/>
    <w:rsid w:val="00CC15FB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6F1"/>
    <w:rsid w:val="00D008CE"/>
    <w:rsid w:val="00D01D05"/>
    <w:rsid w:val="00D04B3F"/>
    <w:rsid w:val="00D05F0D"/>
    <w:rsid w:val="00D060C3"/>
    <w:rsid w:val="00D07908"/>
    <w:rsid w:val="00D102B9"/>
    <w:rsid w:val="00D10CE9"/>
    <w:rsid w:val="00D13C7E"/>
    <w:rsid w:val="00D213DC"/>
    <w:rsid w:val="00D2553B"/>
    <w:rsid w:val="00D258CB"/>
    <w:rsid w:val="00D26F3B"/>
    <w:rsid w:val="00D27E08"/>
    <w:rsid w:val="00D326D3"/>
    <w:rsid w:val="00D34E8B"/>
    <w:rsid w:val="00D406DB"/>
    <w:rsid w:val="00D408F4"/>
    <w:rsid w:val="00D43F47"/>
    <w:rsid w:val="00D457F0"/>
    <w:rsid w:val="00D52A6E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142E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06B42"/>
    <w:rsid w:val="00E1036B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4791C"/>
    <w:rsid w:val="00E50F29"/>
    <w:rsid w:val="00E52752"/>
    <w:rsid w:val="00E5642E"/>
    <w:rsid w:val="00E60F01"/>
    <w:rsid w:val="00E62383"/>
    <w:rsid w:val="00E63C97"/>
    <w:rsid w:val="00E7015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EF6AA0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41A35"/>
    <w:rsid w:val="00F608EA"/>
    <w:rsid w:val="00F61C28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B771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7DD7-0313-4AEE-84C6-32B314F3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1690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Jaqueline Freitas Vilain</cp:lastModifiedBy>
  <cp:revision>62</cp:revision>
  <cp:lastPrinted>2017-03-15T19:28:00Z</cp:lastPrinted>
  <dcterms:created xsi:type="dcterms:W3CDTF">2018-01-04T13:34:00Z</dcterms:created>
  <dcterms:modified xsi:type="dcterms:W3CDTF">2018-04-11T18:42:00Z</dcterms:modified>
</cp:coreProperties>
</file>