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F96EA" w14:textId="77777777" w:rsidR="007E3DA3" w:rsidRDefault="007E3DA3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0C1D8300" w14:textId="77777777"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847AFE">
        <w:rPr>
          <w:rFonts w:ascii="Arial" w:hAnsi="Arial" w:cs="Arial"/>
          <w:b/>
          <w:sz w:val="22"/>
          <w:szCs w:val="22"/>
        </w:rPr>
        <w:t>04</w:t>
      </w:r>
      <w:r w:rsidRPr="000940DA">
        <w:rPr>
          <w:rFonts w:ascii="Arial" w:hAnsi="Arial" w:cs="Arial"/>
          <w:b/>
          <w:sz w:val="22"/>
          <w:szCs w:val="22"/>
        </w:rPr>
        <w:t xml:space="preserve">ª REUNIÃO </w:t>
      </w:r>
      <w:r w:rsidRPr="00AD2C35">
        <w:rPr>
          <w:rFonts w:ascii="Arial" w:hAnsi="Arial" w:cs="Arial"/>
          <w:b/>
          <w:sz w:val="22"/>
          <w:szCs w:val="22"/>
        </w:rPr>
        <w:t>ORDINÁRIA</w:t>
      </w:r>
      <w:r w:rsidRPr="000940DA">
        <w:rPr>
          <w:rFonts w:ascii="Arial" w:hAnsi="Arial" w:cs="Arial"/>
          <w:b/>
          <w:sz w:val="22"/>
          <w:szCs w:val="22"/>
        </w:rPr>
        <w:t xml:space="preserve"> </w:t>
      </w:r>
      <w:r w:rsidR="0020123D">
        <w:rPr>
          <w:rFonts w:ascii="Arial" w:hAnsi="Arial" w:cs="Arial"/>
          <w:b/>
          <w:sz w:val="22"/>
          <w:szCs w:val="22"/>
        </w:rPr>
        <w:t>COA</w:t>
      </w:r>
      <w:r w:rsidR="00090C24">
        <w:rPr>
          <w:rFonts w:ascii="Arial" w:hAnsi="Arial" w:cs="Arial"/>
          <w:b/>
          <w:sz w:val="22"/>
          <w:szCs w:val="22"/>
        </w:rPr>
        <w:t>F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14:paraId="6337515E" w14:textId="77777777"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14:paraId="6FE98B57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397018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E269B" w14:textId="77777777" w:rsidR="0097276A" w:rsidRPr="00DF21B9" w:rsidRDefault="00211E30" w:rsidP="002A2978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24</w:t>
            </w:r>
            <w:r w:rsidR="00847A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/04</w:t>
            </w:r>
            <w:r w:rsidR="008A2E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26BD2A3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C983F" w14:textId="77777777" w:rsidR="0097276A" w:rsidRPr="0097276A" w:rsidRDefault="00847AFE" w:rsidP="00FD19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  <w:r w:rsidR="00465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30min às 17</w:t>
            </w:r>
            <w:r w:rsidR="00090C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FD19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55</w:t>
            </w:r>
            <w:r w:rsidR="007A23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97276A" w14:paraId="6677007F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937C5E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7146A" w14:textId="77777777" w:rsidR="0097276A" w:rsidRPr="0097276A" w:rsidRDefault="00AD2C35" w:rsidP="00AD2C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do CAU/SC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14:paraId="7E5AE7BE" w14:textId="77777777"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833127" w14:paraId="4583F4F8" w14:textId="77777777" w:rsidTr="002B1A47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0795B8A" w14:textId="77777777" w:rsidR="00833127" w:rsidRPr="00E11401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4AB965D2" w14:textId="77777777" w:rsidR="00833127" w:rsidRDefault="00AD2C35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Filipe Lima Rockenbach</w:t>
            </w:r>
          </w:p>
        </w:tc>
      </w:tr>
      <w:tr w:rsidR="00833127" w14:paraId="6D242644" w14:textId="77777777" w:rsidTr="00BF35B0">
        <w:trPr>
          <w:trHeight w:val="290"/>
        </w:trPr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599E90" w14:textId="77777777" w:rsidR="00833127" w:rsidRDefault="0083312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7324FDA9" w14:textId="77777777" w:rsidR="00833127" w:rsidRDefault="00FF1788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Laraue Pommerening</w:t>
            </w:r>
          </w:p>
        </w:tc>
      </w:tr>
    </w:tbl>
    <w:p w14:paraId="1EDCF1DF" w14:textId="77777777"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833127" w14:paraId="7CC8DFEC" w14:textId="77777777" w:rsidTr="00833127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37B288" w14:textId="77777777" w:rsidR="00833127" w:rsidRPr="00833127" w:rsidRDefault="00833127" w:rsidP="0083312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3127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14:paraId="41435CBE" w14:textId="77777777"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3823"/>
        <w:gridCol w:w="2551"/>
        <w:gridCol w:w="1276"/>
        <w:gridCol w:w="1410"/>
      </w:tblGrid>
      <w:tr w:rsidR="00F45C2C" w14:paraId="2A74362D" w14:textId="77777777" w:rsidTr="00802C7D">
        <w:tc>
          <w:tcPr>
            <w:tcW w:w="637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049B02D" w14:textId="77777777" w:rsidR="00F45C2C" w:rsidRPr="00553E1B" w:rsidRDefault="00F45C2C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5F88F4E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41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B9E7ED3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F814AF" w14:paraId="1C2B550A" w14:textId="77777777" w:rsidTr="000E2205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14:paraId="474F27CD" w14:textId="77777777" w:rsidR="00F814AF" w:rsidRPr="005858A9" w:rsidRDefault="00973CAF" w:rsidP="00F814AF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46485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  <w:tc>
          <w:tcPr>
            <w:tcW w:w="2551" w:type="dxa"/>
            <w:vAlign w:val="center"/>
          </w:tcPr>
          <w:p w14:paraId="42B6B9F1" w14:textId="77777777" w:rsidR="00F814AF" w:rsidRPr="0097276A" w:rsidRDefault="008F2B25" w:rsidP="00F814A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276" w:type="dxa"/>
          </w:tcPr>
          <w:p w14:paraId="77081D8D" w14:textId="77777777" w:rsidR="00F814AF" w:rsidRPr="00C25AA7" w:rsidRDefault="000A0192" w:rsidP="000A019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13h44</w:t>
            </w:r>
            <w:r w:rsidR="00F2048A" w:rsidRPr="00C25AA7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410" w:type="dxa"/>
            <w:tcBorders>
              <w:right w:val="nil"/>
            </w:tcBorders>
          </w:tcPr>
          <w:p w14:paraId="0D62A39C" w14:textId="77777777" w:rsidR="00F814AF" w:rsidRPr="00C25AA7" w:rsidRDefault="008F77DA" w:rsidP="00C25AA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17h</w:t>
            </w:r>
            <w:r w:rsidR="000A0192">
              <w:rPr>
                <w:rFonts w:ascii="Arial" w:hAnsi="Arial" w:cs="Arial"/>
                <w:sz w:val="22"/>
                <w:szCs w:val="22"/>
              </w:rPr>
              <w:t>55</w:t>
            </w:r>
            <w:r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5B1ED1" w14:paraId="4B2EEED6" w14:textId="77777777" w:rsidTr="000E2205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14:paraId="456A3168" w14:textId="77777777" w:rsidR="005B1ED1" w:rsidRPr="00CE23CC" w:rsidRDefault="008A2E1E" w:rsidP="00FF6EC9">
            <w:pPr>
              <w:pStyle w:val="Ttulo4"/>
              <w:rPr>
                <w:rFonts w:ascii="Arial" w:eastAsia="MS Mincho" w:hAnsi="Arial" w:cs="Arial"/>
                <w:b w:val="0"/>
                <w:bCs w:val="0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Arial" w:eastAsia="MS Mincho" w:hAnsi="Arial" w:cs="Arial"/>
                <w:b w:val="0"/>
                <w:bCs w:val="0"/>
                <w:sz w:val="22"/>
                <w:szCs w:val="22"/>
                <w:lang w:eastAsia="en-US"/>
              </w:rPr>
              <w:t>Rosana Silveira</w:t>
            </w:r>
          </w:p>
        </w:tc>
        <w:tc>
          <w:tcPr>
            <w:tcW w:w="2551" w:type="dxa"/>
            <w:vAlign w:val="center"/>
          </w:tcPr>
          <w:p w14:paraId="15F63548" w14:textId="77777777" w:rsidR="005B1ED1" w:rsidRPr="0097276A" w:rsidRDefault="008A2E1E" w:rsidP="008A2E1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Membra</w:t>
            </w:r>
          </w:p>
        </w:tc>
        <w:tc>
          <w:tcPr>
            <w:tcW w:w="1276" w:type="dxa"/>
          </w:tcPr>
          <w:p w14:paraId="2166BE1C" w14:textId="77777777" w:rsidR="005B1ED1" w:rsidRPr="00F95F03" w:rsidRDefault="000A0192" w:rsidP="005B1ED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13h56</w:t>
            </w:r>
            <w:r w:rsidR="00C25AA7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410" w:type="dxa"/>
            <w:tcBorders>
              <w:right w:val="nil"/>
            </w:tcBorders>
          </w:tcPr>
          <w:p w14:paraId="7D97FF6D" w14:textId="77777777" w:rsidR="005B1ED1" w:rsidRPr="00B7254B" w:rsidRDefault="008F77DA" w:rsidP="008F2B2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17h</w:t>
            </w:r>
            <w:r w:rsidR="000A0192">
              <w:rPr>
                <w:rFonts w:ascii="Arial" w:hAnsi="Arial" w:cs="Arial"/>
                <w:sz w:val="22"/>
                <w:szCs w:val="22"/>
              </w:rPr>
              <w:t>55</w:t>
            </w:r>
            <w:r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5B1ED1" w14:paraId="0F05C2F9" w14:textId="77777777" w:rsidTr="000E2205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14:paraId="628D537E" w14:textId="77777777" w:rsidR="005B1ED1" w:rsidRPr="00AE0AB5" w:rsidRDefault="00AE0AB5" w:rsidP="00C54262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 w:rsidRPr="00AE0AB5">
              <w:rPr>
                <w:rFonts w:ascii="Arial" w:hAnsi="Arial" w:cs="Arial"/>
                <w:b w:val="0"/>
                <w:sz w:val="22"/>
                <w:szCs w:val="22"/>
              </w:rPr>
              <w:t xml:space="preserve">Maurício </w:t>
            </w:r>
            <w:proofErr w:type="spellStart"/>
            <w:r w:rsidRPr="00AE0AB5">
              <w:rPr>
                <w:rFonts w:ascii="Arial" w:hAnsi="Arial" w:cs="Arial"/>
                <w:b w:val="0"/>
                <w:sz w:val="22"/>
                <w:szCs w:val="22"/>
              </w:rPr>
              <w:t>Andre</w:t>
            </w:r>
            <w:proofErr w:type="spellEnd"/>
            <w:r w:rsidRPr="00AE0AB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AE0AB5">
              <w:rPr>
                <w:rFonts w:ascii="Arial" w:hAnsi="Arial" w:cs="Arial"/>
                <w:b w:val="0"/>
                <w:sz w:val="22"/>
                <w:szCs w:val="22"/>
              </w:rPr>
              <w:t>Giusti</w:t>
            </w:r>
            <w:proofErr w:type="spellEnd"/>
          </w:p>
        </w:tc>
        <w:tc>
          <w:tcPr>
            <w:tcW w:w="2551" w:type="dxa"/>
            <w:vAlign w:val="center"/>
          </w:tcPr>
          <w:p w14:paraId="62C8FB1D" w14:textId="77777777" w:rsidR="005B1ED1" w:rsidRPr="0097276A" w:rsidRDefault="00AE0AB5" w:rsidP="005B1ED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76" w:type="dxa"/>
          </w:tcPr>
          <w:p w14:paraId="5356686B" w14:textId="77777777" w:rsidR="005B1ED1" w:rsidRPr="00F95F03" w:rsidRDefault="000A0192" w:rsidP="005B1ED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13h36min</w:t>
            </w:r>
          </w:p>
        </w:tc>
        <w:tc>
          <w:tcPr>
            <w:tcW w:w="1410" w:type="dxa"/>
            <w:tcBorders>
              <w:right w:val="nil"/>
            </w:tcBorders>
          </w:tcPr>
          <w:p w14:paraId="34F0A564" w14:textId="77777777" w:rsidR="005B1ED1" w:rsidRPr="00B7254B" w:rsidRDefault="008F77DA" w:rsidP="00F97FD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17h</w:t>
            </w:r>
            <w:r w:rsidR="000A0192"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</w:tbl>
    <w:p w14:paraId="6B159588" w14:textId="77777777" w:rsidR="00F45C2C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F059C3" w14:paraId="46E1F903" w14:textId="77777777" w:rsidTr="00C35420"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61682C2" w14:textId="77777777" w:rsidR="00F059C3" w:rsidRDefault="00F059C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A32C2A" w14:textId="77777777" w:rsidR="00F059C3" w:rsidRPr="00D87ADE" w:rsidRDefault="001F2A7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Alcenira Vanderlinde</w:t>
            </w:r>
          </w:p>
        </w:tc>
      </w:tr>
      <w:tr w:rsidR="00F059C3" w14:paraId="7192CC9B" w14:textId="77777777" w:rsidTr="00C35420"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14:paraId="661AB2F1" w14:textId="77777777" w:rsidR="00F059C3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4FB300" w14:textId="77777777" w:rsidR="00F059C3" w:rsidRPr="00687BCE" w:rsidRDefault="000A0192" w:rsidP="001865DE">
            <w:pPr>
              <w:pStyle w:val="SemEspaamen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Antonio Couto Nunes </w:t>
            </w:r>
          </w:p>
        </w:tc>
      </w:tr>
      <w:tr w:rsidR="00F059C3" w14:paraId="386C010E" w14:textId="77777777" w:rsidTr="00C35420"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14:paraId="27C04CB2" w14:textId="77777777" w:rsidR="00F059C3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4B2235" w14:textId="77777777" w:rsidR="00F059C3" w:rsidRPr="00687BCE" w:rsidRDefault="00F059C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9C3" w14:paraId="6DAA0389" w14:textId="77777777" w:rsidTr="00C35420"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2713999" w14:textId="77777777" w:rsidR="00F059C3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BB6F4E" w14:textId="77777777" w:rsidR="00F059C3" w:rsidRPr="00F814AF" w:rsidRDefault="00F059C3">
            <w:pPr>
              <w:pStyle w:val="SemEspaamento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</w:tr>
    </w:tbl>
    <w:p w14:paraId="2E5696E2" w14:textId="77777777" w:rsidR="005A7DA6" w:rsidRDefault="005A7DA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E039FC" w14:paraId="1E4A670F" w14:textId="77777777" w:rsidTr="00613208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AE7162C" w14:textId="77777777" w:rsidR="006B78C3" w:rsidRPr="00AE0AB5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E0A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 w:rsidRPr="00AE0A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E039FC" w14:paraId="22069B00" w14:textId="77777777" w:rsidTr="00613208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7607275" w14:textId="77777777" w:rsidR="00C25AA7" w:rsidRPr="00AE0AB5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E0A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13BB56" w14:textId="77777777" w:rsidR="00C25AA7" w:rsidRPr="00AE0AB5" w:rsidRDefault="00C25AA7" w:rsidP="00C25AA7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  <w:r w:rsidRPr="00AE0AB5">
              <w:rPr>
                <w:rFonts w:ascii="Arial" w:eastAsia="MS Mincho" w:hAnsi="Arial" w:cs="Arial"/>
                <w:b w:val="0"/>
                <w:bCs w:val="0"/>
                <w:sz w:val="22"/>
                <w:szCs w:val="22"/>
                <w:lang w:eastAsia="en-US"/>
              </w:rPr>
              <w:t xml:space="preserve">Leonardo Porto </w:t>
            </w:r>
            <w:proofErr w:type="spellStart"/>
            <w:r w:rsidRPr="00AE0AB5">
              <w:rPr>
                <w:rFonts w:ascii="Arial" w:eastAsia="MS Mincho" w:hAnsi="Arial" w:cs="Arial"/>
                <w:b w:val="0"/>
                <w:bCs w:val="0"/>
                <w:sz w:val="22"/>
                <w:szCs w:val="22"/>
                <w:lang w:eastAsia="en-US"/>
              </w:rPr>
              <w:t>Bragaglia</w:t>
            </w:r>
            <w:proofErr w:type="spellEnd"/>
          </w:p>
        </w:tc>
      </w:tr>
      <w:tr w:rsidR="00C25AA7" w:rsidRPr="00E039FC" w14:paraId="181691DB" w14:textId="77777777" w:rsidTr="00613208">
        <w:trPr>
          <w:trHeight w:hRule="exact" w:val="1033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27510C9" w14:textId="77777777" w:rsidR="00C25AA7" w:rsidRPr="00AE0AB5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E0A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11DB4B" w14:textId="77777777" w:rsidR="00C25AA7" w:rsidRPr="00AE0AB5" w:rsidRDefault="00C25AA7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E0A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Motivo Profissional </w:t>
            </w:r>
          </w:p>
        </w:tc>
      </w:tr>
    </w:tbl>
    <w:p w14:paraId="34E64E95" w14:textId="77777777" w:rsidR="00C25AA7" w:rsidRPr="00E039FC" w:rsidRDefault="00C25AA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E039FC" w14:paraId="72051348" w14:textId="77777777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6183AC" w14:textId="77777777"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14:paraId="71F8EEFC" w14:textId="7777777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C19B08" w14:textId="77777777"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696565A2" w14:textId="77777777" w:rsidR="00833127" w:rsidRPr="00E039FC" w:rsidRDefault="00C25AA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 houve</w:t>
            </w:r>
          </w:p>
        </w:tc>
      </w:tr>
    </w:tbl>
    <w:p w14:paraId="75F53267" w14:textId="77777777"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14:paraId="1E4FFB49" w14:textId="77777777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A9B992B" w14:textId="77777777" w:rsidR="0097276A" w:rsidRPr="0097276A" w:rsidRDefault="00090C24" w:rsidP="008A2E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90C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itura e aprovação da </w:t>
            </w:r>
            <w:r w:rsidR="003A55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Súmula da </w:t>
            </w:r>
            <w:r w:rsidR="005E69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  <w:r w:rsidR="009961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ª Reunião </w:t>
            </w:r>
            <w:r w:rsidR="00E027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</w:t>
            </w:r>
            <w:r w:rsidRPr="00090C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rdinária COAF</w:t>
            </w:r>
            <w:r w:rsidR="00950E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A2E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 2020</w:t>
            </w:r>
            <w:r w:rsidR="008F2B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</w:tbl>
    <w:p w14:paraId="7D67F23D" w14:textId="77777777"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14:paraId="218A1702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C4FC62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2F691" w14:textId="77777777" w:rsidR="0097276A" w:rsidRPr="0042032D" w:rsidRDefault="002E2643" w:rsidP="00C87D8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Encaminhar para publicação.</w:t>
            </w:r>
          </w:p>
        </w:tc>
      </w:tr>
    </w:tbl>
    <w:p w14:paraId="49A164CB" w14:textId="77777777"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14:paraId="78DB7EB4" w14:textId="77777777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FA49B02" w14:textId="77777777"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1798BD93" w14:textId="77777777" w:rsidR="00BD49D9" w:rsidRPr="00631047" w:rsidRDefault="00BD49D9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14:paraId="53134418" w14:textId="77777777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9AD5F62" w14:textId="77777777"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31082B" w14:textId="77777777" w:rsidR="00074F58" w:rsidRPr="00074F58" w:rsidRDefault="00B24FBD" w:rsidP="00383575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Lima Rockenbach</w:t>
            </w:r>
          </w:p>
        </w:tc>
      </w:tr>
      <w:tr w:rsidR="00074F58" w:rsidRPr="00074F58" w14:paraId="327763D0" w14:textId="77777777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282AE8" w14:textId="77777777"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2C620" w14:textId="77777777" w:rsidR="00383575" w:rsidRPr="00074F58" w:rsidRDefault="000A0192" w:rsidP="008610C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gerente Filipe comunica que o CAU/BR publicou duas deliberações Ad Referendum: nº 06 e nº 07, que serão tratadas nos itens de pauta 03 e 04, respectivamente. </w:t>
            </w:r>
          </w:p>
        </w:tc>
      </w:tr>
    </w:tbl>
    <w:p w14:paraId="293CE028" w14:textId="77777777" w:rsidR="002B0F77" w:rsidRDefault="002B0F77" w:rsidP="00074F58">
      <w:pPr>
        <w:pStyle w:val="SemEspaamento"/>
        <w:rPr>
          <w:sz w:val="12"/>
          <w:szCs w:val="12"/>
        </w:rPr>
      </w:pPr>
    </w:p>
    <w:p w14:paraId="1F701DD9" w14:textId="77777777" w:rsidR="002B0F77" w:rsidRDefault="002B0F77" w:rsidP="00074F58">
      <w:pPr>
        <w:pStyle w:val="SemEspaamento"/>
        <w:rPr>
          <w:sz w:val="12"/>
          <w:szCs w:val="12"/>
        </w:rPr>
      </w:pPr>
    </w:p>
    <w:p w14:paraId="2B35D3F7" w14:textId="77777777" w:rsidR="002B0F77" w:rsidRDefault="002B0F77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14:paraId="7A2EA5AC" w14:textId="77777777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B11852B" w14:textId="77777777"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6A96BCA1" w14:textId="77777777" w:rsid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14:paraId="18A36950" w14:textId="77777777" w:rsidTr="006562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CF6426" w14:textId="77777777"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1E2B7" w14:textId="77777777" w:rsidR="002072EB" w:rsidRPr="00074F58" w:rsidRDefault="00472289" w:rsidP="006562A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228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Relatório Administrativo e Financeiro do mês março/2020;</w:t>
            </w:r>
          </w:p>
        </w:tc>
      </w:tr>
      <w:tr w:rsidR="002072EB" w:rsidRPr="00074F58" w14:paraId="3BF9C589" w14:textId="77777777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00BEBF1" w14:textId="77777777"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675A22" w14:textId="77777777" w:rsidR="002072EB" w:rsidRPr="00074F58" w:rsidRDefault="002072EB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2072EB" w:rsidRPr="00074F58" w14:paraId="665E22F0" w14:textId="77777777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81BE3EB" w14:textId="77777777"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03B5B1" w14:textId="77777777" w:rsidR="002072EB" w:rsidRPr="00074F58" w:rsidRDefault="002072EB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337003" w:rsidRPr="00074F58" w14:paraId="2FBB862C" w14:textId="77777777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46F30A5" w14:textId="77777777" w:rsidR="00337003" w:rsidRPr="00074F58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AA1383" w14:textId="77777777" w:rsidR="002939A2" w:rsidRPr="00074F58" w:rsidRDefault="002939A2" w:rsidP="008F5AE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46EB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Inicialmente o gerente Filipe apresentou o relatório </w:t>
            </w:r>
            <w:r w:rsidR="00746EBD" w:rsidRPr="00746EB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Administrativo</w:t>
            </w:r>
            <w:r w:rsidR="00CE28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Financeiro do mês </w:t>
            </w:r>
            <w:r w:rsidR="005977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</w:t>
            </w:r>
            <w:r w:rsidR="00CE28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março/2020, onde houve a contratação de 02 estagiários (lotados em Joinville e Blumenau)</w:t>
            </w:r>
            <w:r w:rsidR="000778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CE28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além da contratação da advogada temporária, totalizando assim 45 pessoas, sendo 36 funcionários e 9 estagiários. Não houve treinamentos ou capacitações no período. Com relação a compras contratos e licitações foram duas dispensas de licitação e um pregão eletrônico. Para finalizar o gerente Filipe apresentou os</w:t>
            </w:r>
            <w:r w:rsidR="005977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resultados da gestão financeira</w:t>
            </w:r>
            <w:r w:rsidR="00CE28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mês, com disponibilidade (caixa) de R$ 183.277,79, o que representou 2,22% de déficit de arrecadação em comparação </w:t>
            </w:r>
            <w:r w:rsidR="005977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à</w:t>
            </w:r>
            <w:r w:rsidR="00CE28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média histórica. </w:t>
            </w:r>
          </w:p>
        </w:tc>
      </w:tr>
    </w:tbl>
    <w:p w14:paraId="481709F2" w14:textId="77777777" w:rsidR="002072EB" w:rsidRPr="00386A40" w:rsidRDefault="002072EB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E08F2" w:rsidRPr="00386A40" w14:paraId="2B5B3784" w14:textId="77777777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E55917" w14:textId="77777777" w:rsidR="001E08F2" w:rsidRPr="00386A40" w:rsidRDefault="001E08F2" w:rsidP="00282B0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978879" w14:textId="77777777" w:rsidR="001E08F2" w:rsidRPr="00386A40" w:rsidRDefault="00472289" w:rsidP="00282B0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228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Acompanhamento da Prestação de Contas e Relatório integrado de gestão TCU 2019;</w:t>
            </w:r>
          </w:p>
        </w:tc>
      </w:tr>
      <w:tr w:rsidR="00E81AE6" w:rsidRPr="00386A40" w14:paraId="48E466C0" w14:textId="77777777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6D8736" w14:textId="77777777"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E90EAA" w14:textId="77777777" w:rsidR="00E81AE6" w:rsidRPr="00074F58" w:rsidRDefault="00E81AE6" w:rsidP="00E81A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E81AE6" w:rsidRPr="00386A40" w14:paraId="6CE9EBF5" w14:textId="77777777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46A92A" w14:textId="77777777"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D4B329" w14:textId="77777777" w:rsidR="00E81AE6" w:rsidRPr="00074F58" w:rsidRDefault="00E81AE6" w:rsidP="00E81A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E81AE6" w:rsidRPr="00386A40" w14:paraId="66A83242" w14:textId="77777777" w:rsidTr="00D6215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0DFB74" w14:textId="77777777"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748F3E" w14:textId="77777777" w:rsidR="00C91528" w:rsidRPr="00386A40" w:rsidRDefault="003C1FEC" w:rsidP="00C101E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101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Gerente administrativo e financeiro Filipe Lima Rockenbach informa que h</w:t>
            </w:r>
            <w:r w:rsidR="00BB05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ouve p</w:t>
            </w:r>
            <w:r w:rsidR="008F5AE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rorrogação de 2 meses para p</w:t>
            </w:r>
            <w:r w:rsidR="00C101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restação de contas, entretanto o CAU/SC já enviou quarta-feira (22/04/2020) para apreciação do CAU/BR e tem prazo até julho para envio ao TCU. </w:t>
            </w:r>
          </w:p>
        </w:tc>
      </w:tr>
    </w:tbl>
    <w:p w14:paraId="5D9D0E07" w14:textId="77777777" w:rsidR="002072EB" w:rsidRDefault="002072EB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76A22" w:rsidRPr="00074F58" w14:paraId="2EA3D22B" w14:textId="77777777" w:rsidTr="00955A1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300CA4" w14:textId="77777777"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1D135" w14:textId="77777777" w:rsidR="00176A22" w:rsidRPr="00074F58" w:rsidRDefault="00472289" w:rsidP="00955A1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228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da frustração de arrecadação e Contingenciamento Orçamentário 2020;</w:t>
            </w:r>
          </w:p>
        </w:tc>
      </w:tr>
      <w:tr w:rsidR="00176A22" w:rsidRPr="00074F58" w14:paraId="7EB79AA1" w14:textId="77777777" w:rsidTr="00955A1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C29562" w14:textId="77777777"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9C1AC" w14:textId="77777777" w:rsidR="00176A22" w:rsidRPr="00074F58" w:rsidRDefault="00176A22" w:rsidP="00955A1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176A22" w:rsidRPr="00074F58" w14:paraId="54139836" w14:textId="77777777" w:rsidTr="00955A1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B406B3" w14:textId="77777777"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1F6BD" w14:textId="77777777" w:rsidR="00176A22" w:rsidRPr="00F5119C" w:rsidRDefault="006F4DE5" w:rsidP="00646553">
            <w:pPr>
              <w:ind w:right="-72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176A22" w:rsidRPr="00074F58" w14:paraId="41D04535" w14:textId="77777777" w:rsidTr="001A505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EC32A82" w14:textId="77777777"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427D5D" w14:textId="77777777" w:rsidR="002E51F1" w:rsidRPr="00516F93" w:rsidRDefault="00230A32" w:rsidP="00A54489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Inicialmente foi apresentado a planilha de cenários de contingenciamento, onde o cenário 01 apresenta queda de 15% de arrecadações de RRT, o cenário 02 apresenta queda de 40% de arrecadações em RRT e o cenário 03 apresenta 70% de queda nas arreca</w:t>
            </w:r>
            <w:r w:rsidR="00F60C69">
              <w:rPr>
                <w:rFonts w:ascii="Arial" w:eastAsia="Times New Roman" w:hAnsi="Arial" w:cs="Arial"/>
                <w:sz w:val="22"/>
                <w:szCs w:val="22"/>
              </w:rPr>
              <w:t xml:space="preserve">dações de RRT. </w:t>
            </w:r>
            <w:r w:rsidR="001962C6">
              <w:rPr>
                <w:rFonts w:ascii="Arial" w:eastAsia="Times New Roman" w:hAnsi="Arial" w:cs="Arial"/>
                <w:sz w:val="22"/>
                <w:szCs w:val="22"/>
              </w:rPr>
              <w:t>Após análises dos gestores f</w:t>
            </w:r>
            <w:r w:rsidR="00CA4EBB">
              <w:rPr>
                <w:rFonts w:ascii="Arial" w:eastAsia="Times New Roman" w:hAnsi="Arial" w:cs="Arial"/>
                <w:sz w:val="22"/>
                <w:szCs w:val="22"/>
              </w:rPr>
              <w:t>i</w:t>
            </w:r>
            <w:r w:rsidR="001962C6">
              <w:rPr>
                <w:rFonts w:ascii="Arial" w:eastAsia="Times New Roman" w:hAnsi="Arial" w:cs="Arial"/>
                <w:sz w:val="22"/>
                <w:szCs w:val="22"/>
              </w:rPr>
              <w:t>cou</w:t>
            </w:r>
            <w:r w:rsidR="00CA4EBB">
              <w:rPr>
                <w:rFonts w:ascii="Arial" w:eastAsia="Times New Roman" w:hAnsi="Arial" w:cs="Arial"/>
                <w:sz w:val="22"/>
                <w:szCs w:val="22"/>
              </w:rPr>
              <w:t xml:space="preserve"> decidido usar como base para o contingenciamento o cenário 02, que apresenta várias medidas de redução de custos. Em seguida foi apresentado a Deliberação Plenária Ad Referendum nº 06 do CAU/BR, onde consta a proposta de Contingenciamento do mesmo. Como encaminhamento a comissão elaborou uma proposta de redução de 15,43% de gastos do total da receita.  </w:t>
            </w:r>
          </w:p>
        </w:tc>
      </w:tr>
      <w:tr w:rsidR="00A404B9" w:rsidRPr="00074F58" w14:paraId="20DF550E" w14:textId="77777777" w:rsidTr="00A404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FBD5CC" w14:textId="77777777" w:rsidR="00A404B9" w:rsidRPr="00074F58" w:rsidRDefault="00A404B9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45E140" w14:textId="77777777" w:rsidR="00A404B9" w:rsidRDefault="00A404B9" w:rsidP="00D02D12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E248B" w:rsidRPr="00074F58" w14:paraId="08C96D62" w14:textId="77777777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2CEB6DB" w14:textId="77777777" w:rsidR="007E248B" w:rsidRPr="00074F58" w:rsidRDefault="00176A22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49AEF3" w14:textId="77777777" w:rsidR="007E248B" w:rsidRPr="00074F58" w:rsidRDefault="00472289" w:rsidP="00FA4B1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228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Deliberações sobre instituição de serviços em Home Office e reuniões à distância;</w:t>
            </w:r>
          </w:p>
        </w:tc>
      </w:tr>
      <w:tr w:rsidR="007E248B" w:rsidRPr="00074F58" w14:paraId="4790CBB7" w14:textId="77777777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275F88F" w14:textId="77777777" w:rsidR="007E248B" w:rsidRPr="00074F58" w:rsidRDefault="007E248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D4303" w14:textId="77777777" w:rsidR="007E248B" w:rsidRPr="00074F58" w:rsidRDefault="005759D5" w:rsidP="007E248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FA4B19" w:rsidRPr="00074F58" w14:paraId="35138EB3" w14:textId="77777777" w:rsidTr="00FA4B1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E40E9D" w14:textId="77777777" w:rsidR="00FA4B19" w:rsidRPr="00074F58" w:rsidRDefault="00FA4B19" w:rsidP="00FA4B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115C6E" w14:textId="77777777" w:rsidR="00FA4B19" w:rsidRPr="00074F58" w:rsidRDefault="00FA4B19" w:rsidP="00FA4B1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Analista administrativo e financeiro Fillipe Maia</w:t>
            </w:r>
          </w:p>
        </w:tc>
      </w:tr>
      <w:tr w:rsidR="00D6215F" w:rsidRPr="00C23625" w14:paraId="5FACAAC7" w14:textId="77777777" w:rsidTr="00D8496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A563F59" w14:textId="77777777" w:rsidR="00D6215F" w:rsidRPr="00C23625" w:rsidRDefault="00D6215F" w:rsidP="00D621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C90409" w14:textId="77777777" w:rsidR="00D6215F" w:rsidRPr="00386A40" w:rsidRDefault="00D6215F" w:rsidP="000558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558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gerente administrativo e financeiro Filipe Lima Rockenbach apresentou a Deliberação Ad Referendum do CAU/BR nº 07 e conforme deliberação nº 27/2020</w:t>
            </w:r>
            <w:r w:rsidR="00C014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desta comissão,</w:t>
            </w:r>
            <w:r w:rsidR="000558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ficou encaminhado para g</w:t>
            </w:r>
            <w:r w:rsidR="000558DA" w:rsidRPr="000558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arantir que as reuniões virtuais do CAU/SC tenham duração máxima de 4 horas, prorrogáveis por no máximo 40 minutos.</w:t>
            </w:r>
          </w:p>
        </w:tc>
      </w:tr>
    </w:tbl>
    <w:p w14:paraId="7E208881" w14:textId="77777777" w:rsidR="007E248B" w:rsidRDefault="007E248B" w:rsidP="00074F58">
      <w:pPr>
        <w:pStyle w:val="SemEspaamento"/>
        <w:rPr>
          <w:sz w:val="12"/>
          <w:szCs w:val="22"/>
        </w:rPr>
      </w:pPr>
    </w:p>
    <w:p w14:paraId="4121B280" w14:textId="77777777" w:rsidR="00FA6847" w:rsidRPr="00C23625" w:rsidRDefault="00FA6847" w:rsidP="00074F58">
      <w:pPr>
        <w:pStyle w:val="SemEspaamento"/>
        <w:rPr>
          <w:sz w:val="1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07741" w:rsidRPr="00C23625" w14:paraId="2412DC20" w14:textId="77777777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4C9B93C" w14:textId="77777777" w:rsidR="00907741" w:rsidRPr="00C23625" w:rsidRDefault="00176A22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3F962" w14:textId="77777777" w:rsidR="00907741" w:rsidRPr="00C23625" w:rsidRDefault="00472289" w:rsidP="006562A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228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Deliberação sobre MP 936/20: Redução de jornada e suspensão do contrato de trabalho;</w:t>
            </w:r>
          </w:p>
        </w:tc>
      </w:tr>
      <w:tr w:rsidR="00907741" w:rsidRPr="00C23625" w14:paraId="7DEFFEF0" w14:textId="77777777" w:rsidTr="0090774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9381F5" w14:textId="77777777" w:rsidR="00907741" w:rsidRPr="00C23625" w:rsidRDefault="00907741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ED4EAC" w14:textId="77777777" w:rsidR="00907741" w:rsidRPr="00C23625" w:rsidRDefault="00954B50" w:rsidP="006562A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FA4B19" w:rsidRPr="00C23625" w14:paraId="56B930CF" w14:textId="77777777" w:rsidTr="0090774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B144807" w14:textId="77777777" w:rsidR="00FA4B19" w:rsidRPr="00C23625" w:rsidRDefault="00FA4B19" w:rsidP="00FA4B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1C24B6" w14:textId="77777777" w:rsidR="00FA4B19" w:rsidRPr="00F5119C" w:rsidRDefault="00FA4B19" w:rsidP="00FA4B19">
            <w:pPr>
              <w:ind w:right="-72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D6215F" w:rsidRPr="00C23625" w14:paraId="7CCC7EDE" w14:textId="77777777" w:rsidTr="008F2B25">
        <w:trPr>
          <w:trHeight w:val="85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992551C" w14:textId="77777777" w:rsidR="00D6215F" w:rsidRPr="001C4D5D" w:rsidRDefault="00D6215F" w:rsidP="00D621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C4D5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D7D9D5" w14:textId="77777777" w:rsidR="00D6215F" w:rsidRPr="001C4D5D" w:rsidRDefault="004764E2" w:rsidP="005E69F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764E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 tratar-se de matéria não habitual faz-se necessário a interpretação da MP 936/20 pelo  jurídico do CAU, verificando a possibilidade do CAU se ajustar caso seja necessário aplicar esta medida dentro da situação da pandemia.</w:t>
            </w:r>
          </w:p>
        </w:tc>
      </w:tr>
    </w:tbl>
    <w:p w14:paraId="4C2BF738" w14:textId="77777777" w:rsidR="007E248B" w:rsidRDefault="007E248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97FD9" w:rsidRPr="00074F58" w14:paraId="735E169F" w14:textId="77777777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DB800D3" w14:textId="77777777"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04848F" w14:textId="77777777" w:rsidR="00F97FD9" w:rsidRPr="00074F58" w:rsidRDefault="00472289" w:rsidP="00524AE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228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 ao CAU/BR de proposta para redução do valor de RRT em 50%;</w:t>
            </w:r>
          </w:p>
        </w:tc>
      </w:tr>
      <w:tr w:rsidR="00F97FD9" w:rsidRPr="00074F58" w14:paraId="116291CB" w14:textId="77777777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B96C632" w14:textId="77777777"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E76DB" w14:textId="77777777" w:rsidR="00F97FD9" w:rsidRPr="00074F58" w:rsidRDefault="00F97FD9" w:rsidP="00524AE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F97FD9" w:rsidRPr="00074F58" w14:paraId="20E6B14E" w14:textId="77777777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D7FD13F" w14:textId="77777777"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B0FB6" w14:textId="77777777" w:rsidR="00F97FD9" w:rsidRPr="00074F58" w:rsidRDefault="00F97FD9" w:rsidP="00524AE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3063C0" w:rsidRPr="00C23625" w14:paraId="71276481" w14:textId="77777777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D2CBE4C" w14:textId="77777777" w:rsidR="003063C0" w:rsidRPr="00C23625" w:rsidRDefault="003063C0" w:rsidP="003063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8D55F5" w14:textId="77777777" w:rsidR="00C75D47" w:rsidRPr="00E81AE6" w:rsidRDefault="00EA5E72" w:rsidP="00402380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Será elaborado uma proposta de projeto, para provocar o CAU/BR na realização de uma campanha de redução de 50% do v</w:t>
            </w:r>
            <w:r w:rsidR="00402380">
              <w:rPr>
                <w:rFonts w:ascii="Arial" w:eastAsia="Times New Roman" w:hAnsi="Arial" w:cs="Arial"/>
                <w:sz w:val="22"/>
                <w:szCs w:val="22"/>
              </w:rPr>
              <w:t xml:space="preserve">alor de RRT e de investir o valor total da quantidade de </w:t>
            </w:r>
            <w:proofErr w:type="spellStart"/>
            <w:r w:rsidR="00402380">
              <w:rPr>
                <w:rFonts w:ascii="Arial" w:eastAsia="Times New Roman" w:hAnsi="Arial" w:cs="Arial"/>
                <w:sz w:val="22"/>
                <w:szCs w:val="22"/>
              </w:rPr>
              <w:t>RRTs</w:t>
            </w:r>
            <w:proofErr w:type="spellEnd"/>
            <w:r w:rsidR="00402380">
              <w:rPr>
                <w:rFonts w:ascii="Arial" w:eastAsia="Times New Roman" w:hAnsi="Arial" w:cs="Arial"/>
                <w:sz w:val="22"/>
                <w:szCs w:val="22"/>
              </w:rPr>
              <w:t xml:space="preserve"> emitidos, em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campanhas </w:t>
            </w:r>
            <w:r w:rsidR="00402380">
              <w:rPr>
                <w:rFonts w:ascii="Arial" w:eastAsia="Times New Roman" w:hAnsi="Arial" w:cs="Arial"/>
                <w:sz w:val="22"/>
                <w:szCs w:val="22"/>
              </w:rPr>
              <w:t xml:space="preserve">de combate ao </w:t>
            </w:r>
            <w:proofErr w:type="spellStart"/>
            <w:r w:rsidR="00402380">
              <w:rPr>
                <w:rFonts w:ascii="Arial" w:eastAsia="Times New Roman" w:hAnsi="Arial" w:cs="Arial"/>
                <w:sz w:val="22"/>
                <w:szCs w:val="22"/>
              </w:rPr>
              <w:t>c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oronavírus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 w:rsidR="000E76CB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402380">
              <w:rPr>
                <w:rFonts w:ascii="Arial" w:eastAsia="Times New Roman" w:hAnsi="Arial" w:cs="Arial"/>
                <w:sz w:val="22"/>
                <w:szCs w:val="22"/>
              </w:rPr>
              <w:t>esse valor será retirado</w:t>
            </w:r>
            <w:r w:rsidR="000E76CB">
              <w:rPr>
                <w:rFonts w:ascii="Arial" w:eastAsia="Times New Roman" w:hAnsi="Arial" w:cs="Arial"/>
                <w:sz w:val="22"/>
                <w:szCs w:val="22"/>
              </w:rPr>
              <w:t xml:space="preserve"> de recursos do superávit de exercícios anteriores do CAU/SC</w:t>
            </w:r>
            <w:r w:rsidR="00402380">
              <w:rPr>
                <w:rFonts w:ascii="Arial" w:eastAsia="Times New Roman" w:hAnsi="Arial" w:cs="Arial"/>
                <w:sz w:val="22"/>
                <w:szCs w:val="22"/>
              </w:rPr>
              <w:t xml:space="preserve">. O objetivo desta proposta é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incentivar a emissão de RRT nesse período de diminuição de </w:t>
            </w:r>
            <w:r w:rsidR="000E76CB">
              <w:rPr>
                <w:rFonts w:ascii="Arial" w:eastAsia="Times New Roman" w:hAnsi="Arial" w:cs="Arial"/>
                <w:sz w:val="22"/>
                <w:szCs w:val="22"/>
              </w:rPr>
              <w:t xml:space="preserve">receita. </w:t>
            </w:r>
          </w:p>
        </w:tc>
      </w:tr>
    </w:tbl>
    <w:p w14:paraId="0F47942A" w14:textId="77777777" w:rsid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97FD9" w:rsidRPr="00074F58" w14:paraId="2B80685D" w14:textId="77777777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80BC6EE" w14:textId="77777777"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DB70BB" w14:textId="77777777" w:rsidR="00F97FD9" w:rsidRPr="00074F58" w:rsidRDefault="00472289" w:rsidP="00524AE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228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Acompanhamento do edital de chamada pública CAU/SC 04/2019;</w:t>
            </w:r>
          </w:p>
        </w:tc>
      </w:tr>
      <w:tr w:rsidR="00F97FD9" w:rsidRPr="00074F58" w14:paraId="2167EFE4" w14:textId="77777777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83074A0" w14:textId="77777777"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70AD8" w14:textId="77777777" w:rsidR="00F97FD9" w:rsidRPr="00074F58" w:rsidRDefault="00F97FD9" w:rsidP="00524AE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F97FD9" w:rsidRPr="00074F58" w14:paraId="66FFDB6E" w14:textId="77777777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B6AB534" w14:textId="77777777"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64849" w14:textId="77777777" w:rsidR="00F97FD9" w:rsidRPr="00074F58" w:rsidRDefault="00F97FD9" w:rsidP="00524AE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3063C0" w:rsidRPr="00C23625" w14:paraId="6F20F959" w14:textId="77777777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091ECAC" w14:textId="77777777" w:rsidR="003063C0" w:rsidRPr="00C23625" w:rsidRDefault="003063C0" w:rsidP="003063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313090" w14:textId="77777777" w:rsidR="00806732" w:rsidRPr="00E81AE6" w:rsidRDefault="005E394A" w:rsidP="005E394A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 gerente geral Alcenira Vanderlinde informa que t</w:t>
            </w:r>
            <w:r w:rsidR="00D735BE">
              <w:rPr>
                <w:rFonts w:ascii="Arial" w:eastAsia="Times New Roman" w:hAnsi="Arial" w:cs="Arial"/>
                <w:sz w:val="22"/>
                <w:szCs w:val="22"/>
              </w:rPr>
              <w:t>odos os processos se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lecionados foram digitalizados e s</w:t>
            </w:r>
            <w:r w:rsidR="00D735BE">
              <w:rPr>
                <w:rFonts w:ascii="Arial" w:eastAsia="Times New Roman" w:hAnsi="Arial" w:cs="Arial"/>
                <w:sz w:val="22"/>
                <w:szCs w:val="22"/>
              </w:rPr>
              <w:t>erá agendado reunião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com a comissão de seleção. H</w:t>
            </w:r>
            <w:r w:rsidR="00D735BE">
              <w:rPr>
                <w:rFonts w:ascii="Arial" w:eastAsia="Times New Roman" w:hAnsi="Arial" w:cs="Arial"/>
                <w:sz w:val="22"/>
                <w:szCs w:val="22"/>
              </w:rPr>
              <w:t>avendo necessidade os prazos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dos projetos</w:t>
            </w:r>
            <w:r w:rsidR="00D735BE">
              <w:rPr>
                <w:rFonts w:ascii="Arial" w:eastAsia="Times New Roman" w:hAnsi="Arial" w:cs="Arial"/>
                <w:sz w:val="22"/>
                <w:szCs w:val="22"/>
              </w:rPr>
              <w:t xml:space="preserve"> poderão ser prorrogados. </w:t>
            </w:r>
          </w:p>
        </w:tc>
      </w:tr>
    </w:tbl>
    <w:p w14:paraId="5F0ACC6F" w14:textId="77777777" w:rsidR="00F97FD9" w:rsidRDefault="00F97F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97FD9" w:rsidRPr="00074F58" w14:paraId="642B6999" w14:textId="77777777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C5196F7" w14:textId="77777777"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195700" w14:textId="77777777" w:rsidR="00F97FD9" w:rsidRPr="00074F58" w:rsidRDefault="00472289" w:rsidP="00524AE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228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Revisão e Análise dos Processos Administrativos de Cobrança, Análise dos pedidos de Revisão de Cobrança e atualização da inscrição em Dívida Ativa;</w:t>
            </w:r>
          </w:p>
        </w:tc>
      </w:tr>
      <w:tr w:rsidR="00F97FD9" w:rsidRPr="00074F58" w14:paraId="30CC7D76" w14:textId="77777777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07F012C" w14:textId="77777777"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CF915" w14:textId="77777777" w:rsidR="00F97FD9" w:rsidRPr="00074F58" w:rsidRDefault="00F97FD9" w:rsidP="00524AE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F97FD9" w:rsidRPr="00074F58" w14:paraId="2FD6DA47" w14:textId="77777777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F5E1BF" w14:textId="77777777"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239FA" w14:textId="77777777" w:rsidR="00F97FD9" w:rsidRPr="00074F58" w:rsidRDefault="00F97FD9" w:rsidP="00524AE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F97FD9" w:rsidRPr="00C23625" w14:paraId="627DFA7F" w14:textId="77777777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080A0F2" w14:textId="77777777" w:rsidR="00F97FD9" w:rsidRPr="00C23625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AB44DF" w14:textId="77777777" w:rsidR="001F2A72" w:rsidRPr="005F1EFE" w:rsidRDefault="005F1EFE" w:rsidP="005F1EFE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Inicialmente, foi deliberado por m</w:t>
            </w:r>
            <w:r w:rsidRPr="005F1EFE">
              <w:rPr>
                <w:rFonts w:ascii="Arial" w:eastAsia="Times New Roman" w:hAnsi="Arial" w:cs="Arial"/>
                <w:sz w:val="22"/>
                <w:szCs w:val="22"/>
              </w:rPr>
              <w:t xml:space="preserve">anter o </w:t>
            </w:r>
            <w:proofErr w:type="spellStart"/>
            <w:r w:rsidRPr="005F1EFE">
              <w:rPr>
                <w:rFonts w:ascii="Arial" w:eastAsia="Times New Roman" w:hAnsi="Arial" w:cs="Arial"/>
                <w:sz w:val="22"/>
                <w:szCs w:val="22"/>
              </w:rPr>
              <w:t>diligenciamento</w:t>
            </w:r>
            <w:proofErr w:type="spellEnd"/>
            <w:r w:rsidRPr="005F1EFE">
              <w:rPr>
                <w:rFonts w:ascii="Arial" w:eastAsia="Times New Roman" w:hAnsi="Arial" w:cs="Arial"/>
                <w:sz w:val="22"/>
                <w:szCs w:val="22"/>
              </w:rPr>
              <w:t xml:space="preserve"> feito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para a CEP dos processos 338/2017 e 1094/2019 para posterior análise, mesmo considerando a prescrição destes, visto que</w:t>
            </w:r>
            <w:r w:rsidRPr="005F1EFE">
              <w:rPr>
                <w:rFonts w:ascii="Arial" w:eastAsia="Times New Roman" w:hAnsi="Arial" w:cs="Arial"/>
                <w:sz w:val="22"/>
                <w:szCs w:val="22"/>
              </w:rPr>
              <w:t xml:space="preserve"> a data da interrupção do registro está diretamente relacionada com a anuidade devida </w:t>
            </w:r>
            <w:r w:rsidR="00FE5832" w:rsidRPr="005F1EFE">
              <w:rPr>
                <w:rFonts w:ascii="Arial" w:eastAsia="Times New Roman" w:hAnsi="Arial" w:cs="Arial"/>
                <w:sz w:val="22"/>
                <w:szCs w:val="22"/>
              </w:rPr>
              <w:t>e,</w:t>
            </w:r>
            <w:r w:rsidRPr="005F1EFE">
              <w:rPr>
                <w:rFonts w:ascii="Arial" w:eastAsia="Times New Roman" w:hAnsi="Arial" w:cs="Arial"/>
                <w:sz w:val="22"/>
                <w:szCs w:val="22"/>
              </w:rPr>
              <w:t xml:space="preserve"> por conseguinte</w:t>
            </w:r>
            <w:r w:rsidR="00FE5832"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 w:rsidRPr="005F1EFE">
              <w:rPr>
                <w:rFonts w:ascii="Arial" w:eastAsia="Times New Roman" w:hAnsi="Arial" w:cs="Arial"/>
                <w:sz w:val="22"/>
                <w:szCs w:val="22"/>
              </w:rPr>
              <w:t xml:space="preserve"> com o processo de cobrança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. Posteriormente foi analisado o Protocolo de Solicitação de revisão de Cobrança de Pessoa Física nº 1060219/2020, conforme deliberação 26/2020. </w:t>
            </w:r>
          </w:p>
        </w:tc>
      </w:tr>
    </w:tbl>
    <w:p w14:paraId="15FFD206" w14:textId="77777777" w:rsidR="00460528" w:rsidRDefault="00460528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F2B25" w:rsidRPr="00074F58" w14:paraId="425EB0CB" w14:textId="77777777" w:rsidTr="0013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28FBA3" w14:textId="77777777" w:rsidR="008F2B25" w:rsidRPr="00074F58" w:rsidRDefault="001F5E47" w:rsidP="0013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4A4C52" w14:textId="77777777" w:rsidR="008F2B25" w:rsidRPr="00074F58" w:rsidRDefault="00472289" w:rsidP="0013291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228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dos pedidos de Ressarcimento não cobertos pela Resolução 152 do CAU/BR;</w:t>
            </w:r>
          </w:p>
        </w:tc>
      </w:tr>
      <w:tr w:rsidR="008F2B25" w:rsidRPr="00074F58" w14:paraId="1869B99A" w14:textId="77777777" w:rsidTr="0013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5B12EC4" w14:textId="77777777" w:rsidR="008F2B25" w:rsidRPr="00074F58" w:rsidRDefault="008F2B25" w:rsidP="0013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BF8EF" w14:textId="77777777" w:rsidR="008F2B25" w:rsidRPr="00074F58" w:rsidRDefault="008F2B25" w:rsidP="0013291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8F2B25" w:rsidRPr="00074F58" w14:paraId="4B5EF063" w14:textId="77777777" w:rsidTr="0013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B01F514" w14:textId="77777777" w:rsidR="008F2B25" w:rsidRPr="00074F58" w:rsidRDefault="008F2B25" w:rsidP="0013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3D996" w14:textId="77777777" w:rsidR="008F2B25" w:rsidRPr="00074F58" w:rsidRDefault="008F2B25" w:rsidP="00E9698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</w:t>
            </w:r>
            <w:r w:rsidR="00E969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Administrativo e Financeiro</w:t>
            </w:r>
          </w:p>
        </w:tc>
      </w:tr>
      <w:tr w:rsidR="00D6215F" w:rsidRPr="00C23625" w14:paraId="69D45828" w14:textId="77777777" w:rsidTr="0013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38D5D7" w14:textId="77777777" w:rsidR="00D6215F" w:rsidRPr="00C23625" w:rsidRDefault="00D6215F" w:rsidP="00D621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7064B5" w14:textId="77777777" w:rsidR="00D6215F" w:rsidRPr="00386A40" w:rsidRDefault="001908B9" w:rsidP="00D02D1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Será analisado na próxima reunião. </w:t>
            </w:r>
          </w:p>
        </w:tc>
      </w:tr>
    </w:tbl>
    <w:p w14:paraId="1246DFA9" w14:textId="77777777" w:rsidR="00460528" w:rsidRDefault="00460528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93F58" w:rsidRPr="00074F58" w14:paraId="57766ED2" w14:textId="77777777" w:rsidTr="007A475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3FF03CD" w14:textId="77777777" w:rsidR="00B93F58" w:rsidRPr="00074F58" w:rsidRDefault="00B93F58" w:rsidP="007A475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41AC29" w14:textId="77777777" w:rsidR="00B93F58" w:rsidRPr="00074F58" w:rsidRDefault="00472289" w:rsidP="007A475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228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Atualizações e análise das solicitações da CTP e encaminhamentos;</w:t>
            </w:r>
          </w:p>
        </w:tc>
      </w:tr>
      <w:tr w:rsidR="00B93F58" w:rsidRPr="00074F58" w14:paraId="07EEB130" w14:textId="77777777" w:rsidTr="007A475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5864487" w14:textId="77777777" w:rsidR="00B93F58" w:rsidRPr="00074F58" w:rsidRDefault="00B93F58" w:rsidP="007A475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FF1DE" w14:textId="77777777" w:rsidR="00B93F58" w:rsidRPr="00074F58" w:rsidRDefault="00B93F58" w:rsidP="007A475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B93F58" w:rsidRPr="00074F58" w14:paraId="227F0C87" w14:textId="77777777" w:rsidTr="007A475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102240" w14:textId="77777777" w:rsidR="00B93F58" w:rsidRPr="00074F58" w:rsidRDefault="00B93F58" w:rsidP="007A475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EEAB5" w14:textId="77777777" w:rsidR="00B93F58" w:rsidRPr="00074F58" w:rsidRDefault="00B93F58" w:rsidP="001908B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</w:t>
            </w:r>
            <w:r w:rsidR="001908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Geral Alcenira Vanderlinde</w:t>
            </w:r>
          </w:p>
        </w:tc>
      </w:tr>
      <w:tr w:rsidR="00D6215F" w:rsidRPr="00C23625" w14:paraId="1EDDB379" w14:textId="77777777" w:rsidTr="007A475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106AA9" w14:textId="77777777" w:rsidR="00D6215F" w:rsidRPr="00C23625" w:rsidRDefault="00D6215F" w:rsidP="00D621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D8CA82" w14:textId="77777777" w:rsidR="00D6215F" w:rsidRPr="00386A40" w:rsidRDefault="00D6215F" w:rsidP="005E69F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908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Gerente Geral Alcenira Vanderlinde informa que está agendado para a próxima segunda-feira (27/04/2020) as 15:00 </w:t>
            </w:r>
            <w:proofErr w:type="spellStart"/>
            <w:r w:rsidR="004E06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hrs</w:t>
            </w:r>
            <w:proofErr w:type="spellEnd"/>
            <w:r w:rsidR="004E06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908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online com a equipe técnica responsável</w:t>
            </w:r>
            <w:r w:rsidR="00FE58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1908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continuidade do processo de solicitação de cessão de uso do</w:t>
            </w:r>
            <w:r w:rsidR="006732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imóvel pleiteado pelo CAU/SC. Será enviado convite à Conselheira Silvya (Coordenadora da COAF) e à Conselheira Rosana (que coordenou o trabalho da CTP).</w:t>
            </w:r>
          </w:p>
        </w:tc>
      </w:tr>
    </w:tbl>
    <w:p w14:paraId="3A3ADF0E" w14:textId="77777777" w:rsidR="00B93F58" w:rsidRDefault="00B93F58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93F58" w:rsidRPr="00074F58" w14:paraId="4C7638DD" w14:textId="77777777" w:rsidTr="007A475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8BFB77" w14:textId="77777777" w:rsidR="00B93F58" w:rsidRPr="00074F58" w:rsidRDefault="00B93F58" w:rsidP="007A475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3B0D33" w14:textId="77777777" w:rsidR="00B93F58" w:rsidRPr="00074F58" w:rsidRDefault="00472289" w:rsidP="007A475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228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Anteprojeto de regulamentação sobre os processos de intervenção do CAU/BR nos CAU/UF.</w:t>
            </w:r>
          </w:p>
        </w:tc>
      </w:tr>
      <w:tr w:rsidR="00B93F58" w:rsidRPr="00074F58" w14:paraId="7C2E0490" w14:textId="77777777" w:rsidTr="007A475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E70603B" w14:textId="77777777" w:rsidR="00B93F58" w:rsidRPr="00074F58" w:rsidRDefault="00B93F58" w:rsidP="007A475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8B17D" w14:textId="77777777" w:rsidR="00B93F58" w:rsidRPr="00074F58" w:rsidRDefault="00B93F58" w:rsidP="007A475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B93F58" w:rsidRPr="00074F58" w14:paraId="7D1C23B7" w14:textId="77777777" w:rsidTr="007A475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7207B2" w14:textId="77777777" w:rsidR="00B93F58" w:rsidRPr="00074F58" w:rsidRDefault="00B93F58" w:rsidP="007A475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DE30D" w14:textId="77777777" w:rsidR="00B93F58" w:rsidRPr="00074F58" w:rsidRDefault="00B93F58" w:rsidP="007A475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B93F58" w:rsidRPr="00C23625" w14:paraId="5284C71B" w14:textId="77777777" w:rsidTr="007A475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9313F3" w14:textId="77777777" w:rsidR="00B93F58" w:rsidRPr="00C23625" w:rsidRDefault="00B93F58" w:rsidP="007A475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711D7B" w14:textId="77777777" w:rsidR="00DB2FC5" w:rsidRPr="007F1146" w:rsidRDefault="005F1EFE" w:rsidP="00DB2FC5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Será analisado na próxima reunião.</w:t>
            </w:r>
          </w:p>
        </w:tc>
      </w:tr>
    </w:tbl>
    <w:p w14:paraId="4AD74554" w14:textId="77777777" w:rsidR="00A404B9" w:rsidRDefault="00A404B9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3F8B7E48" w14:textId="77777777" w:rsidR="00A404B9" w:rsidRDefault="00A404B9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65787708" w14:textId="77777777" w:rsidR="00A404B9" w:rsidRDefault="00A404B9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1D0ED053" w14:textId="77777777" w:rsidR="002A0B94" w:rsidRDefault="002A0B94" w:rsidP="002A0B94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</w:rPr>
      </w:pPr>
      <w:r w:rsidRPr="00C1253A">
        <w:rPr>
          <w:rFonts w:ascii="Arial" w:hAnsi="Arial" w:cs="Arial"/>
          <w:sz w:val="22"/>
          <w:szCs w:val="22"/>
        </w:rPr>
        <w:t>* Atesta a veracidade das informações nos termos do item 5.1. da Deliberação CD nº 28/2020 do CAU/SC</w:t>
      </w:r>
      <w:r w:rsidRPr="00D023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 do item 5.1. da Deliberação Plenária nº 489/2020.</w:t>
      </w:r>
    </w:p>
    <w:p w14:paraId="5C5AB87F" w14:textId="7D4DE67E" w:rsidR="002A0B94" w:rsidRDefault="002A0B94" w:rsidP="002A0B94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sz w:val="22"/>
          <w:szCs w:val="22"/>
        </w:rPr>
      </w:pPr>
    </w:p>
    <w:p w14:paraId="1F64D0C2" w14:textId="77777777" w:rsidR="002A0B94" w:rsidRPr="00C1253A" w:rsidRDefault="002A0B94" w:rsidP="002A0B94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sz w:val="22"/>
          <w:szCs w:val="22"/>
        </w:rPr>
      </w:pPr>
    </w:p>
    <w:p w14:paraId="79A9562D" w14:textId="77777777" w:rsidR="002A0B94" w:rsidRPr="00C1253A" w:rsidRDefault="002A0B94" w:rsidP="002A0B94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b/>
          <w:sz w:val="22"/>
          <w:szCs w:val="22"/>
        </w:rPr>
      </w:pPr>
    </w:p>
    <w:p w14:paraId="705BE2EC" w14:textId="77777777" w:rsidR="002A0B94" w:rsidRPr="00C1253A" w:rsidRDefault="002A0B94" w:rsidP="002A0B94">
      <w:pPr>
        <w:pStyle w:val="PargrafodaLista"/>
        <w:suppressLineNumbers/>
        <w:autoSpaceDE w:val="0"/>
        <w:autoSpaceDN w:val="0"/>
        <w:spacing w:after="160"/>
        <w:ind w:left="993"/>
        <w:jc w:val="center"/>
        <w:rPr>
          <w:rFonts w:ascii="Arial" w:hAnsi="Arial" w:cs="Arial"/>
          <w:b/>
          <w:sz w:val="22"/>
          <w:szCs w:val="22"/>
        </w:rPr>
      </w:pPr>
      <w:r w:rsidRPr="00C1253A">
        <w:rPr>
          <w:rFonts w:ascii="Arial" w:hAnsi="Arial" w:cs="Arial"/>
          <w:b/>
          <w:sz w:val="22"/>
          <w:szCs w:val="22"/>
        </w:rPr>
        <w:t>___________________________________________</w:t>
      </w:r>
    </w:p>
    <w:p w14:paraId="101D6B34" w14:textId="77777777" w:rsidR="002A0B94" w:rsidRPr="00C1253A" w:rsidRDefault="002A0B94" w:rsidP="002A0B94">
      <w:pPr>
        <w:pStyle w:val="PargrafodaLista"/>
        <w:suppressLineNumbers/>
        <w:autoSpaceDE w:val="0"/>
        <w:autoSpaceDN w:val="0"/>
        <w:spacing w:after="160"/>
        <w:ind w:left="993"/>
        <w:jc w:val="center"/>
        <w:rPr>
          <w:rFonts w:ascii="Arial" w:hAnsi="Arial" w:cs="Arial"/>
          <w:sz w:val="22"/>
          <w:szCs w:val="22"/>
        </w:rPr>
      </w:pPr>
      <w:proofErr w:type="spellStart"/>
      <w:r w:rsidRPr="00C1253A">
        <w:rPr>
          <w:rFonts w:ascii="Arial" w:hAnsi="Arial" w:cs="Arial"/>
          <w:sz w:val="22"/>
          <w:szCs w:val="22"/>
        </w:rPr>
        <w:t>Antonio</w:t>
      </w:r>
      <w:proofErr w:type="spellEnd"/>
      <w:r w:rsidRPr="00C1253A">
        <w:rPr>
          <w:rFonts w:ascii="Arial" w:hAnsi="Arial" w:cs="Arial"/>
          <w:sz w:val="22"/>
          <w:szCs w:val="22"/>
        </w:rPr>
        <w:t xml:space="preserve"> Couto Nunes</w:t>
      </w:r>
    </w:p>
    <w:p w14:paraId="53A659EB" w14:textId="77777777" w:rsidR="002A0B94" w:rsidRPr="00C1253A" w:rsidRDefault="002A0B94" w:rsidP="002A0B94">
      <w:pPr>
        <w:pStyle w:val="PargrafodaLista"/>
        <w:suppressLineNumbers/>
        <w:autoSpaceDE w:val="0"/>
        <w:autoSpaceDN w:val="0"/>
        <w:spacing w:after="160"/>
        <w:ind w:left="993"/>
        <w:jc w:val="center"/>
        <w:rPr>
          <w:rFonts w:ascii="Arial" w:hAnsi="Arial" w:cs="Arial"/>
          <w:sz w:val="22"/>
          <w:szCs w:val="22"/>
        </w:rPr>
      </w:pPr>
      <w:r w:rsidRPr="00C1253A">
        <w:rPr>
          <w:rFonts w:ascii="Arial" w:hAnsi="Arial" w:cs="Arial"/>
          <w:sz w:val="22"/>
          <w:szCs w:val="22"/>
        </w:rPr>
        <w:t>Assessor Especial da Presidência</w:t>
      </w:r>
    </w:p>
    <w:p w14:paraId="2FD476C5" w14:textId="77777777" w:rsidR="002A0B94" w:rsidRDefault="002A0B94" w:rsidP="002A0B94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b/>
          <w:sz w:val="22"/>
          <w:szCs w:val="22"/>
        </w:rPr>
      </w:pPr>
    </w:p>
    <w:p w14:paraId="4849C7C3" w14:textId="77777777" w:rsidR="00A4439F" w:rsidRDefault="00A4439F" w:rsidP="00A4439F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</w:p>
    <w:p w14:paraId="51815177" w14:textId="77777777" w:rsidR="00A4439F" w:rsidRDefault="00A4439F" w:rsidP="00A4439F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</w:p>
    <w:p w14:paraId="691F22F6" w14:textId="77777777" w:rsidR="00A4439F" w:rsidRPr="0042032D" w:rsidRDefault="00A4439F" w:rsidP="001E7B8F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BF35B0">
      <w:headerReference w:type="even" r:id="rId8"/>
      <w:headerReference w:type="default" r:id="rId9"/>
      <w:footerReference w:type="even" r:id="rId10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22226" w14:textId="77777777" w:rsidR="003E6EE6" w:rsidRDefault="003E6EE6">
      <w:r>
        <w:separator/>
      </w:r>
    </w:p>
  </w:endnote>
  <w:endnote w:type="continuationSeparator" w:id="0">
    <w:p w14:paraId="58AE149C" w14:textId="77777777" w:rsidR="003E6EE6" w:rsidRDefault="003E6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34A7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C7BAD49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CC381" w14:textId="77777777" w:rsidR="003E6EE6" w:rsidRDefault="003E6EE6">
      <w:r>
        <w:separator/>
      </w:r>
    </w:p>
  </w:footnote>
  <w:footnote w:type="continuationSeparator" w:id="0">
    <w:p w14:paraId="0205D2E7" w14:textId="77777777" w:rsidR="003E6EE6" w:rsidRDefault="003E6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D3548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3D6226E" wp14:editId="58F3CAE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BBCAE55" wp14:editId="3078AA4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0" name="Imagem 2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B9AE8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0283C02" wp14:editId="4292DBA3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21" name="Imagem 21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3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8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4"/>
  </w:num>
  <w:num w:numId="4">
    <w:abstractNumId w:val="28"/>
  </w:num>
  <w:num w:numId="5">
    <w:abstractNumId w:val="19"/>
  </w:num>
  <w:num w:numId="6">
    <w:abstractNumId w:val="29"/>
  </w:num>
  <w:num w:numId="7">
    <w:abstractNumId w:val="8"/>
  </w:num>
  <w:num w:numId="8">
    <w:abstractNumId w:val="16"/>
  </w:num>
  <w:num w:numId="9">
    <w:abstractNumId w:val="31"/>
  </w:num>
  <w:num w:numId="10">
    <w:abstractNumId w:val="21"/>
  </w:num>
  <w:num w:numId="11">
    <w:abstractNumId w:val="6"/>
  </w:num>
  <w:num w:numId="12">
    <w:abstractNumId w:val="9"/>
  </w:num>
  <w:num w:numId="13">
    <w:abstractNumId w:val="18"/>
  </w:num>
  <w:num w:numId="14">
    <w:abstractNumId w:val="3"/>
  </w:num>
  <w:num w:numId="15">
    <w:abstractNumId w:val="2"/>
  </w:num>
  <w:num w:numId="16">
    <w:abstractNumId w:val="10"/>
  </w:num>
  <w:num w:numId="17">
    <w:abstractNumId w:val="1"/>
  </w:num>
  <w:num w:numId="18">
    <w:abstractNumId w:val="15"/>
  </w:num>
  <w:num w:numId="19">
    <w:abstractNumId w:val="14"/>
  </w:num>
  <w:num w:numId="20">
    <w:abstractNumId w:val="7"/>
  </w:num>
  <w:num w:numId="21">
    <w:abstractNumId w:val="5"/>
  </w:num>
  <w:num w:numId="22">
    <w:abstractNumId w:val="22"/>
  </w:num>
  <w:num w:numId="23">
    <w:abstractNumId w:val="20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0"/>
  </w:num>
  <w:num w:numId="27">
    <w:abstractNumId w:val="27"/>
  </w:num>
  <w:num w:numId="28">
    <w:abstractNumId w:val="11"/>
  </w:num>
  <w:num w:numId="29">
    <w:abstractNumId w:val="12"/>
  </w:num>
  <w:num w:numId="30">
    <w:abstractNumId w:val="13"/>
  </w:num>
  <w:num w:numId="31">
    <w:abstractNumId w:val="17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58DA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83E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40DA"/>
    <w:rsid w:val="00094959"/>
    <w:rsid w:val="00094D9B"/>
    <w:rsid w:val="00096907"/>
    <w:rsid w:val="00097576"/>
    <w:rsid w:val="000A0192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0FDA"/>
    <w:rsid w:val="000E2205"/>
    <w:rsid w:val="000E24E6"/>
    <w:rsid w:val="000E76CB"/>
    <w:rsid w:val="000F0008"/>
    <w:rsid w:val="000F32CB"/>
    <w:rsid w:val="00101336"/>
    <w:rsid w:val="00101B9F"/>
    <w:rsid w:val="00102BE2"/>
    <w:rsid w:val="0010752C"/>
    <w:rsid w:val="0011020F"/>
    <w:rsid w:val="00110EB3"/>
    <w:rsid w:val="00115369"/>
    <w:rsid w:val="00115757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3929"/>
    <w:rsid w:val="0015520C"/>
    <w:rsid w:val="001554CE"/>
    <w:rsid w:val="00160902"/>
    <w:rsid w:val="001633B6"/>
    <w:rsid w:val="00163914"/>
    <w:rsid w:val="00165F42"/>
    <w:rsid w:val="00166E59"/>
    <w:rsid w:val="00171EE3"/>
    <w:rsid w:val="001730CD"/>
    <w:rsid w:val="00173485"/>
    <w:rsid w:val="00176A22"/>
    <w:rsid w:val="00177391"/>
    <w:rsid w:val="00177BC8"/>
    <w:rsid w:val="0018218E"/>
    <w:rsid w:val="00182EF1"/>
    <w:rsid w:val="00183EFB"/>
    <w:rsid w:val="001865DE"/>
    <w:rsid w:val="001908B9"/>
    <w:rsid w:val="001923F4"/>
    <w:rsid w:val="00195476"/>
    <w:rsid w:val="001962C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4D5D"/>
    <w:rsid w:val="001C510E"/>
    <w:rsid w:val="001C58D0"/>
    <w:rsid w:val="001C6C86"/>
    <w:rsid w:val="001C6CCB"/>
    <w:rsid w:val="001D1067"/>
    <w:rsid w:val="001D14B0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1E30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0A32"/>
    <w:rsid w:val="00231EFC"/>
    <w:rsid w:val="00234706"/>
    <w:rsid w:val="00235B91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8F6"/>
    <w:rsid w:val="00261A51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0B94"/>
    <w:rsid w:val="002A1505"/>
    <w:rsid w:val="002A281E"/>
    <w:rsid w:val="002A2978"/>
    <w:rsid w:val="002A67ED"/>
    <w:rsid w:val="002A765E"/>
    <w:rsid w:val="002A7D81"/>
    <w:rsid w:val="002B0F77"/>
    <w:rsid w:val="002B104A"/>
    <w:rsid w:val="002B1A47"/>
    <w:rsid w:val="002B3746"/>
    <w:rsid w:val="002B3E62"/>
    <w:rsid w:val="002B5AA9"/>
    <w:rsid w:val="002B5BFD"/>
    <w:rsid w:val="002B7BDF"/>
    <w:rsid w:val="002C178E"/>
    <w:rsid w:val="002C2383"/>
    <w:rsid w:val="002C2A72"/>
    <w:rsid w:val="002C3E6B"/>
    <w:rsid w:val="002C54B8"/>
    <w:rsid w:val="002C60F8"/>
    <w:rsid w:val="002C6726"/>
    <w:rsid w:val="002C775D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20313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6061C"/>
    <w:rsid w:val="00360C50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E6EE6"/>
    <w:rsid w:val="003F0937"/>
    <w:rsid w:val="003F2BFA"/>
    <w:rsid w:val="003F42C5"/>
    <w:rsid w:val="003F46A4"/>
    <w:rsid w:val="003F4CEA"/>
    <w:rsid w:val="003F7216"/>
    <w:rsid w:val="003F726E"/>
    <w:rsid w:val="003F762D"/>
    <w:rsid w:val="00402380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2289"/>
    <w:rsid w:val="004764E2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0617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97703"/>
    <w:rsid w:val="005A304F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94A"/>
    <w:rsid w:val="005E6968"/>
    <w:rsid w:val="005E69FA"/>
    <w:rsid w:val="005E6ABD"/>
    <w:rsid w:val="005E7E07"/>
    <w:rsid w:val="005F1EFE"/>
    <w:rsid w:val="005F4E33"/>
    <w:rsid w:val="005F5333"/>
    <w:rsid w:val="006008D8"/>
    <w:rsid w:val="0060162D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3263"/>
    <w:rsid w:val="006763C9"/>
    <w:rsid w:val="00677530"/>
    <w:rsid w:val="006779BB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902"/>
    <w:rsid w:val="006D224F"/>
    <w:rsid w:val="006D6C7D"/>
    <w:rsid w:val="006E22B1"/>
    <w:rsid w:val="006E4BD1"/>
    <w:rsid w:val="006E4BFB"/>
    <w:rsid w:val="006E6DBF"/>
    <w:rsid w:val="006E6E15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700ECC"/>
    <w:rsid w:val="00703C5E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3221A"/>
    <w:rsid w:val="007332F2"/>
    <w:rsid w:val="00740BE4"/>
    <w:rsid w:val="00746EBD"/>
    <w:rsid w:val="0074774B"/>
    <w:rsid w:val="00747C6A"/>
    <w:rsid w:val="00754248"/>
    <w:rsid w:val="00754607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E0A"/>
    <w:rsid w:val="00784090"/>
    <w:rsid w:val="00787ADF"/>
    <w:rsid w:val="0079184A"/>
    <w:rsid w:val="00792A9F"/>
    <w:rsid w:val="00792C0C"/>
    <w:rsid w:val="00793244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6485"/>
    <w:rsid w:val="00847220"/>
    <w:rsid w:val="008478D0"/>
    <w:rsid w:val="00847AFE"/>
    <w:rsid w:val="00847D1D"/>
    <w:rsid w:val="00854931"/>
    <w:rsid w:val="00856A96"/>
    <w:rsid w:val="008571C7"/>
    <w:rsid w:val="008610CB"/>
    <w:rsid w:val="0086163E"/>
    <w:rsid w:val="00862352"/>
    <w:rsid w:val="00863803"/>
    <w:rsid w:val="00863F8A"/>
    <w:rsid w:val="0086622F"/>
    <w:rsid w:val="0086678B"/>
    <w:rsid w:val="0086751E"/>
    <w:rsid w:val="008700A3"/>
    <w:rsid w:val="00872E78"/>
    <w:rsid w:val="008807DF"/>
    <w:rsid w:val="00882099"/>
    <w:rsid w:val="00882B71"/>
    <w:rsid w:val="00883EC2"/>
    <w:rsid w:val="0088471D"/>
    <w:rsid w:val="00886436"/>
    <w:rsid w:val="00890832"/>
    <w:rsid w:val="00891AB9"/>
    <w:rsid w:val="00891FEE"/>
    <w:rsid w:val="0089429D"/>
    <w:rsid w:val="00895B19"/>
    <w:rsid w:val="008A0A1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2851"/>
    <w:rsid w:val="008D2F87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8F5AE2"/>
    <w:rsid w:val="008F77DA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7BF3"/>
    <w:rsid w:val="009A0865"/>
    <w:rsid w:val="009A0A0F"/>
    <w:rsid w:val="009A1B98"/>
    <w:rsid w:val="009A332D"/>
    <w:rsid w:val="009A7226"/>
    <w:rsid w:val="009A756E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B07"/>
    <w:rsid w:val="00A6748C"/>
    <w:rsid w:val="00A701B2"/>
    <w:rsid w:val="00A71B8A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AB5"/>
    <w:rsid w:val="00AE25A0"/>
    <w:rsid w:val="00AE30FB"/>
    <w:rsid w:val="00AE3740"/>
    <w:rsid w:val="00AE4C31"/>
    <w:rsid w:val="00AE5007"/>
    <w:rsid w:val="00AE59C3"/>
    <w:rsid w:val="00AE716D"/>
    <w:rsid w:val="00AF016B"/>
    <w:rsid w:val="00B00D3F"/>
    <w:rsid w:val="00B01C53"/>
    <w:rsid w:val="00B065BF"/>
    <w:rsid w:val="00B06C48"/>
    <w:rsid w:val="00B07067"/>
    <w:rsid w:val="00B11BF8"/>
    <w:rsid w:val="00B131B3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E4D"/>
    <w:rsid w:val="00B52AAA"/>
    <w:rsid w:val="00B53D04"/>
    <w:rsid w:val="00B5412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79F4"/>
    <w:rsid w:val="00B913C5"/>
    <w:rsid w:val="00B92E67"/>
    <w:rsid w:val="00B93F58"/>
    <w:rsid w:val="00B94AA3"/>
    <w:rsid w:val="00BA77DA"/>
    <w:rsid w:val="00BB0501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345"/>
    <w:rsid w:val="00BD49D9"/>
    <w:rsid w:val="00BD49DC"/>
    <w:rsid w:val="00BD6327"/>
    <w:rsid w:val="00BD649D"/>
    <w:rsid w:val="00BE03E2"/>
    <w:rsid w:val="00BE1181"/>
    <w:rsid w:val="00BE14D7"/>
    <w:rsid w:val="00BE399B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144F"/>
    <w:rsid w:val="00C0396B"/>
    <w:rsid w:val="00C101E0"/>
    <w:rsid w:val="00C10664"/>
    <w:rsid w:val="00C1092A"/>
    <w:rsid w:val="00C12D29"/>
    <w:rsid w:val="00C130C5"/>
    <w:rsid w:val="00C143F2"/>
    <w:rsid w:val="00C20A23"/>
    <w:rsid w:val="00C21052"/>
    <w:rsid w:val="00C2273D"/>
    <w:rsid w:val="00C22E82"/>
    <w:rsid w:val="00C23625"/>
    <w:rsid w:val="00C25AA7"/>
    <w:rsid w:val="00C3042F"/>
    <w:rsid w:val="00C309BA"/>
    <w:rsid w:val="00C33F46"/>
    <w:rsid w:val="00C374E5"/>
    <w:rsid w:val="00C37566"/>
    <w:rsid w:val="00C413FB"/>
    <w:rsid w:val="00C418A4"/>
    <w:rsid w:val="00C41987"/>
    <w:rsid w:val="00C41F87"/>
    <w:rsid w:val="00C46AA8"/>
    <w:rsid w:val="00C50AE5"/>
    <w:rsid w:val="00C50DDC"/>
    <w:rsid w:val="00C514E6"/>
    <w:rsid w:val="00C54262"/>
    <w:rsid w:val="00C54702"/>
    <w:rsid w:val="00C56F2D"/>
    <w:rsid w:val="00C57C42"/>
    <w:rsid w:val="00C611FB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EBB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8B7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33CD"/>
    <w:rsid w:val="00D2553B"/>
    <w:rsid w:val="00D258CB"/>
    <w:rsid w:val="00D25FDA"/>
    <w:rsid w:val="00D26A16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9D7"/>
    <w:rsid w:val="00D67BBE"/>
    <w:rsid w:val="00D708BC"/>
    <w:rsid w:val="00D735BE"/>
    <w:rsid w:val="00D750FC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3C1"/>
    <w:rsid w:val="00DF5D73"/>
    <w:rsid w:val="00DF611C"/>
    <w:rsid w:val="00DF7F84"/>
    <w:rsid w:val="00E0058F"/>
    <w:rsid w:val="00E027A7"/>
    <w:rsid w:val="00E039FC"/>
    <w:rsid w:val="00E04082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981"/>
    <w:rsid w:val="00E97098"/>
    <w:rsid w:val="00E97CCC"/>
    <w:rsid w:val="00EA0B78"/>
    <w:rsid w:val="00EA4111"/>
    <w:rsid w:val="00EA46B0"/>
    <w:rsid w:val="00EA5E72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E20B7"/>
    <w:rsid w:val="00EE30AC"/>
    <w:rsid w:val="00EE3521"/>
    <w:rsid w:val="00EE4125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0C69"/>
    <w:rsid w:val="00F628AE"/>
    <w:rsid w:val="00F630B6"/>
    <w:rsid w:val="00F63FDE"/>
    <w:rsid w:val="00F66607"/>
    <w:rsid w:val="00F67D8B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1950"/>
    <w:rsid w:val="00FD2DB8"/>
    <w:rsid w:val="00FD2FB0"/>
    <w:rsid w:val="00FD536C"/>
    <w:rsid w:val="00FD7007"/>
    <w:rsid w:val="00FE29F7"/>
    <w:rsid w:val="00FE5832"/>
    <w:rsid w:val="00FE6245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E7B2E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F77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50C9D-0619-46A1-B4A5-164BACA87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2965</TotalTime>
  <Pages>4</Pages>
  <Words>1136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luizamecabo@gmail.com</cp:lastModifiedBy>
  <cp:revision>122</cp:revision>
  <cp:lastPrinted>2019-07-02T13:16:00Z</cp:lastPrinted>
  <dcterms:created xsi:type="dcterms:W3CDTF">2020-04-22T12:18:00Z</dcterms:created>
  <dcterms:modified xsi:type="dcterms:W3CDTF">2020-06-03T17:15:00Z</dcterms:modified>
</cp:coreProperties>
</file>