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548EB857" w:rsidR="00C37566" w:rsidRPr="00C30805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 xml:space="preserve">SÚMULA DA </w:t>
      </w:r>
      <w:r w:rsidR="007F3C6E" w:rsidRPr="00C30805">
        <w:rPr>
          <w:rFonts w:ascii="Arial" w:hAnsi="Arial" w:cs="Arial"/>
          <w:b/>
          <w:sz w:val="22"/>
          <w:szCs w:val="22"/>
        </w:rPr>
        <w:t>3</w:t>
      </w:r>
      <w:r w:rsidR="00ED48C0" w:rsidRPr="00C30805">
        <w:rPr>
          <w:rFonts w:ascii="Arial" w:hAnsi="Arial" w:cs="Arial"/>
          <w:b/>
          <w:sz w:val="22"/>
          <w:szCs w:val="22"/>
        </w:rPr>
        <w:t>ª</w:t>
      </w:r>
      <w:r w:rsidRPr="00C30805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C30805">
        <w:rPr>
          <w:rFonts w:ascii="Arial" w:hAnsi="Arial" w:cs="Arial"/>
          <w:b/>
          <w:sz w:val="22"/>
          <w:szCs w:val="22"/>
        </w:rPr>
        <w:t>CPUA</w:t>
      </w:r>
      <w:r w:rsidRPr="00C30805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C30805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30805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D69D1A2" w:rsidR="0097276A" w:rsidRPr="00C30805" w:rsidRDefault="00E90D25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8075B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069DE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AAF4C0A" w:rsidR="0097276A" w:rsidRPr="00C30805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90D2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="00BE0D1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035E6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2A646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C30805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C30805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C30805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C30805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0805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C30805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C30805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37E1A3C7" w:rsidR="000267E6" w:rsidRPr="00C30805" w:rsidRDefault="00E90D2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C30805">
              <w:rPr>
                <w:rFonts w:ascii="Arial" w:hAnsi="Arial" w:cs="Arial"/>
                <w:sz w:val="22"/>
                <w:szCs w:val="22"/>
              </w:rPr>
              <w:t>h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36</w:t>
            </w:r>
            <w:r w:rsidR="00BE0D18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A612E09" w:rsidR="00B2378C" w:rsidRPr="00C30805" w:rsidRDefault="002F6C16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12h19min</w:t>
            </w:r>
          </w:p>
        </w:tc>
      </w:tr>
      <w:tr w:rsidR="00833BD4" w:rsidRPr="00C30805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C30805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C30805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7E494A87" w:rsidR="00833BD4" w:rsidRPr="00C30805" w:rsidRDefault="002F6C16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8h36min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1720F33" w:rsidR="00833BD4" w:rsidRPr="00C30805" w:rsidRDefault="002F6C16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12h19min</w:t>
            </w:r>
          </w:p>
        </w:tc>
      </w:tr>
      <w:tr w:rsidR="00C35F73" w:rsidRPr="00C30805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C30805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C30805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5FBB78C0" w:rsidR="00C35F73" w:rsidRPr="00C30805" w:rsidRDefault="002F6C16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8h36min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B6D96C9" w:rsidR="00F40347" w:rsidRPr="00C30805" w:rsidRDefault="002F6C16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12h19min</w:t>
            </w:r>
          </w:p>
        </w:tc>
      </w:tr>
    </w:tbl>
    <w:p w14:paraId="0BE9561E" w14:textId="6EBF6351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C30805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C30805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C30805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6AFA072B" w14:textId="51251CEB" w:rsidR="00F217ED" w:rsidRPr="00C30805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C30805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C30805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24DEA0E6" w14:textId="609C6414" w:rsidR="00047718" w:rsidRPr="00C30805" w:rsidRDefault="0061763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 xml:space="preserve">Jaime Teixeira Chaves </w:t>
            </w:r>
          </w:p>
          <w:p w14:paraId="4889CCC0" w14:textId="288D5A8B" w:rsidR="00617631" w:rsidRPr="00C30805" w:rsidRDefault="00617631" w:rsidP="0061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 xml:space="preserve">Patrícia Herden </w:t>
            </w:r>
          </w:p>
        </w:tc>
      </w:tr>
    </w:tbl>
    <w:p w14:paraId="22DE2B07" w14:textId="28EC8936" w:rsidR="00615715" w:rsidRPr="00C3080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11717453" w14:textId="77777777" w:rsidTr="00035323">
        <w:trPr>
          <w:trHeight w:hRule="exact" w:val="577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2741328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  <w:r w:rsidR="0003532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425406AB" w:rsidR="0002491B" w:rsidRPr="00C30805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  <w:r w:rsidR="000353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por motivo profissional e </w:t>
            </w:r>
            <w:r w:rsidR="0003532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Maurício </w:t>
            </w:r>
            <w:proofErr w:type="spellStart"/>
            <w:r w:rsidR="0003532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Andre</w:t>
            </w:r>
            <w:proofErr w:type="spellEnd"/>
            <w:r w:rsidR="0003532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3532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Giusti</w:t>
            </w:r>
            <w:proofErr w:type="spellEnd"/>
            <w:r w:rsidR="000353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por motivo</w:t>
            </w:r>
            <w:r w:rsidR="000353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pessoal</w:t>
            </w:r>
          </w:p>
        </w:tc>
      </w:tr>
    </w:tbl>
    <w:p w14:paraId="3306510E" w14:textId="77777777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C30805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6894627A" w:rsidR="0097276A" w:rsidRPr="00C30805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F40347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Súmula</w:t>
            </w:r>
            <w:r w:rsidR="00F40347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394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617631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  <w:r w:rsidR="004F128C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C30805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8047845" w:rsidR="0097276A" w:rsidRPr="00C30805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C30805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30805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C30805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C30805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C30805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C30805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25705726" w:rsidR="00034066" w:rsidRPr="00C30805" w:rsidRDefault="00035323" w:rsidP="0003532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="00034066" w:rsidRPr="00C30805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1BFE034F" w:rsidR="008C7BB8" w:rsidRPr="00C30805" w:rsidRDefault="00035323" w:rsidP="0003532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034066" w:rsidRPr="00C30805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C30805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C30805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C30805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C30805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C30805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8141E" w14:textId="434E7CC5" w:rsidR="0025314D" w:rsidRDefault="00035323" w:rsidP="00035323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FC6D61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1F4DFE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F6C16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73050C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050C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</w:t>
            </w:r>
            <w:r w:rsidR="00FC6D61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03532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 w:rsidRPr="00035323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2F6C16" w:rsidRPr="00035323">
              <w:rPr>
                <w:rFonts w:ascii="Arial" w:eastAsia="Calibri" w:hAnsi="Arial" w:cs="Arial"/>
                <w:sz w:val="22"/>
                <w:szCs w:val="22"/>
              </w:rPr>
              <w:t xml:space="preserve"> Conselho Municipal de Habitação de Interesse Social – CMHIS Blumenau</w:t>
            </w:r>
            <w:r w:rsidR="001F4DFE" w:rsidRPr="00035323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35156304" w14:textId="77777777" w:rsidR="00035323" w:rsidRPr="00035323" w:rsidRDefault="00035323" w:rsidP="000353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0D67DED" w14:textId="77777777" w:rsidR="00035323" w:rsidRDefault="001F4DFE" w:rsidP="00035323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2F6C16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representação do CAU/SC </w:t>
            </w:r>
            <w:r w:rsidR="00913F8C" w:rsidRPr="00035323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2F6C16" w:rsidRPr="00035323">
              <w:rPr>
                <w:rFonts w:ascii="Arial" w:eastAsia="Calibri" w:hAnsi="Arial" w:cs="Arial"/>
                <w:sz w:val="22"/>
                <w:szCs w:val="22"/>
              </w:rPr>
              <w:t xml:space="preserve"> Conselho da Cidade de São Bento do Sul - CONCIDADE</w:t>
            </w:r>
            <w:r w:rsidRPr="00035323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79037EC3" w14:textId="77777777" w:rsidR="00035323" w:rsidRDefault="00035323" w:rsidP="000353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651823" w14:textId="0FA99D48" w:rsidR="002F6C16" w:rsidRPr="00C30805" w:rsidRDefault="002F6C16" w:rsidP="00035323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900C0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 da CPUA ficou definido pela comissão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900C03" w:rsidRPr="00C30805">
              <w:rPr>
                <w:rFonts w:ascii="Arial" w:eastAsia="Calibri" w:hAnsi="Arial" w:cs="Arial"/>
                <w:sz w:val="22"/>
                <w:szCs w:val="22"/>
              </w:rPr>
              <w:t xml:space="preserve"> Conselho de Desenvolvimento Integrado – CDI do Município de Rancho Queimado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6FC85DA" w14:textId="1DA25606" w:rsidR="002F6C16" w:rsidRPr="00035323" w:rsidRDefault="00900C03" w:rsidP="00035323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12 de 2022 da CPUA ficou definido pela comissão a representação do CAU/SC </w:t>
            </w:r>
            <w:r w:rsidRPr="00035323">
              <w:rPr>
                <w:rFonts w:ascii="Arial" w:eastAsia="Calibri" w:hAnsi="Arial" w:cs="Arial"/>
                <w:sz w:val="22"/>
                <w:szCs w:val="22"/>
              </w:rPr>
              <w:t>no Conselho da Cidade de Caçador.</w:t>
            </w:r>
          </w:p>
        </w:tc>
      </w:tr>
      <w:tr w:rsidR="0073050C" w:rsidRPr="00C30805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50A760BF" w:rsidR="0073050C" w:rsidRPr="00035323" w:rsidRDefault="00035323" w:rsidP="000353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D85812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lidos, pela comissão, os relatórios enviados pel</w:t>
            </w:r>
            <w:r w:rsidR="003A53A4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D85812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Representantes: Danilo Alves </w:t>
            </w:r>
            <w:proofErr w:type="spellStart"/>
            <w:r w:rsidR="00D85812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 w:rsidR="00D85812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COMDEMA de Florianópolis e </w:t>
            </w:r>
            <w:proofErr w:type="spellStart"/>
            <w:r w:rsidR="00900C03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Rael</w:t>
            </w:r>
            <w:proofErr w:type="spellEnd"/>
            <w:r w:rsidR="00900C03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Belli </w:t>
            </w:r>
            <w:r w:rsidR="00D85812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900C03" w:rsidRPr="000353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COPLAN de Blumenau.</w:t>
            </w:r>
          </w:p>
        </w:tc>
      </w:tr>
    </w:tbl>
    <w:p w14:paraId="7F64F114" w14:textId="77777777" w:rsidR="00034EC5" w:rsidRPr="00C3080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C30805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3D32ED7" w:rsidR="00DC7208" w:rsidRPr="00C30805" w:rsidRDefault="00617631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Parceria com a UFSC - Plataforma Ecossistemas das Cidades</w:t>
            </w:r>
            <w:r w:rsidR="00AD61CC" w:rsidRPr="00C308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F7F1C" w:rsidRPr="00C30805" w14:paraId="402F23C4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C30805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34696504" w:rsidR="00EF7F1C" w:rsidRPr="00C30805" w:rsidRDefault="0003086B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C30805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034066" w:rsidRPr="00C30805" w:rsidRDefault="00D85812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034066" w:rsidRPr="00C30805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8D04CB0" w:rsidR="00844A70" w:rsidRPr="00C30805" w:rsidRDefault="00617631" w:rsidP="00B0053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apresentado e debatido o Parecer Jurídico nº 04/2022 – Assessoria Jurídica CAU/SC, acerca da análise da legalidade da eventual concessão de bolsas de estudo pelo CAU/SC para a materialização de Acordo de Cooperação pactuado com a UFSC, o qual visa à consecução do projeto “Plataforma Ecossistemas das Cidades”.  Após análise dos membros presentes da Comissão, 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>foi sugerido marcar uma reunião com alguns conselheiros da CPUA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a Presidente Patrícia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>o Professor envolvido no projeto, José Ripper Kos, explicando sobre a problemática de formatação do acordo formado anteriormente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Será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apresentada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uma nova proposta para o objetivo final do Projeto Plataforma Ecossistemas das Cidades, adaptada a partir dos recursos vinculados ao CAU/SC</w:t>
            </w:r>
            <w:r w:rsidR="00B0053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e das novas ideias debatidas</w:t>
            </w:r>
            <w:r w:rsidR="00C912A3" w:rsidRPr="00C308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0053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B00536" w:rsidRPr="00C30805">
              <w:rPr>
                <w:rFonts w:ascii="Arial" w:hAnsi="Arial" w:cs="Arial"/>
                <w:color w:val="000000"/>
                <w:sz w:val="22"/>
                <w:szCs w:val="22"/>
              </w:rPr>
              <w:t>Pery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Segala</w:t>
            </w:r>
            <w:r w:rsidR="00B0053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ficou responsável por contatar o Professor Kos e analisar a agenda e horários dos envolvidos para a realização da reunião.</w:t>
            </w:r>
          </w:p>
        </w:tc>
      </w:tr>
    </w:tbl>
    <w:p w14:paraId="3CF00133" w14:textId="77777777" w:rsidR="00034066" w:rsidRPr="00C30805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C30805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3F583929" w:rsidR="00074F58" w:rsidRPr="00C30805" w:rsidRDefault="00AD61CC" w:rsidP="0003086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Parceria com a UFSC -</w:t>
            </w:r>
            <w:r w:rsidR="0003086B" w:rsidRPr="00C30805">
              <w:rPr>
                <w:rFonts w:ascii="Arial" w:hAnsi="Arial" w:cs="Arial"/>
                <w:b/>
                <w:sz w:val="22"/>
                <w:szCs w:val="22"/>
              </w:rPr>
              <w:t xml:space="preserve"> MHSC</w:t>
            </w:r>
            <w:r w:rsidR="00B00536" w:rsidRPr="00C30805">
              <w:rPr>
                <w:rFonts w:ascii="Arial" w:hAnsi="Arial" w:cs="Arial"/>
                <w:b/>
                <w:sz w:val="22"/>
                <w:szCs w:val="22"/>
              </w:rPr>
              <w:t xml:space="preserve"> - Cadernos Arquitetônicos</w:t>
            </w:r>
            <w:r w:rsidRPr="00C308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C30805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C9B02BC" w:rsidR="00074F58" w:rsidRPr="00C30805" w:rsidRDefault="0003086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21479C" w:rsidRPr="00C30805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C30805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21479C" w:rsidRPr="00C30805" w:rsidRDefault="007D1CA9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21479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21479C" w:rsidRPr="00C30805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C30805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6879C8E9" w:rsidR="0021479C" w:rsidRPr="00C30805" w:rsidRDefault="00B00536" w:rsidP="00E7184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o apoio da Assessoria Jurídica CAU/SC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do Setor de Parcerias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Comissão está formatando a Minuta e criando o Processo Administrativo de Parceria.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contato com a Professora Letícia </w:t>
            </w:r>
            <w:proofErr w:type="spellStart"/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Mattana</w:t>
            </w:r>
            <w:proofErr w:type="spellEnd"/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mesma informou que</w:t>
            </w:r>
            <w:r w:rsidR="00AD61C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pesquisa já está em andamento em fases inicias de prospecção e conhecimento de fundamentação do tema. A previsão do processo burocrático em relação à UFSC é em 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torno de 60 dias. A expectativa é que dentro do ano de 2022</w:t>
            </w:r>
            <w:r w:rsidR="00AD61C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possível</w:t>
            </w:r>
            <w:r w:rsidR="00AD61C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 </w:t>
            </w:r>
            <w:r w:rsidR="00AD61CC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disponibilizado os recursos destinados ao projeto. </w:t>
            </w:r>
          </w:p>
        </w:tc>
      </w:tr>
    </w:tbl>
    <w:p w14:paraId="0D53A4BF" w14:textId="77777777" w:rsidR="002B6F0C" w:rsidRPr="00C30805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C30805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F337317" w:rsidR="00DC7208" w:rsidRPr="00C30805" w:rsidRDefault="00AD61CC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Florianópolis.</w:t>
            </w:r>
          </w:p>
        </w:tc>
      </w:tr>
      <w:tr w:rsidR="00074F58" w:rsidRPr="00C30805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C30805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C30805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C30805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C30805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A6AF5" w14:textId="77777777" w:rsidR="00F87222" w:rsidRPr="00C30805" w:rsidRDefault="0003086B" w:rsidP="0048055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opiniões, encaminhou-se a elaboração de um breve documento para divulgação pública, formatado da seguinte maneira: </w:t>
            </w:r>
          </w:p>
          <w:p w14:paraId="409BC633" w14:textId="77777777" w:rsidR="0003086B" w:rsidRPr="00C30805" w:rsidRDefault="0003086B" w:rsidP="0003086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1º parágrafo: as funções do CAU atreladas à Comissão de Políticas Urbanas e Ambientais.</w:t>
            </w:r>
          </w:p>
          <w:p w14:paraId="04E1D502" w14:textId="6BF1E479" w:rsidR="0003086B" w:rsidRPr="00C30805" w:rsidRDefault="0003086B" w:rsidP="0003086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2º parágrafo: </w:t>
            </w:r>
            <w:r w:rsidR="006D0A5A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prevê a própria Comissão nesta atuação</w:t>
            </w:r>
            <w:r w:rsidR="006D0A5A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407A3B2C" w14:textId="74E96880" w:rsidR="0003086B" w:rsidRPr="00C30805" w:rsidRDefault="006D0A5A" w:rsidP="0003086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3º parágrafo: conclusão final acerca do pressuposto.</w:t>
            </w:r>
          </w:p>
          <w:p w14:paraId="2C46C540" w14:textId="628CDEC7" w:rsidR="006D0A5A" w:rsidRPr="00C30805" w:rsidRDefault="0003086B" w:rsidP="006D0A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novo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documento </w:t>
            </w:r>
            <w:r w:rsidR="009823F6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poderá</w:t>
            </w: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D0A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desenvolvido 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com base n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manifestação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já elaborado pelo conselheiro Gogliardo</w:t>
            </w:r>
            <w:r w:rsidR="006D0A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. Cada conselheiro deve 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coloc</w:t>
            </w:r>
            <w:r w:rsidR="006D0A5A" w:rsidRPr="00C30805">
              <w:rPr>
                <w:rFonts w:ascii="Arial" w:hAnsi="Arial" w:cs="Arial"/>
                <w:color w:val="000000"/>
                <w:sz w:val="22"/>
                <w:szCs w:val="22"/>
              </w:rPr>
              <w:t>ar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suas contribuições na sequência de formatação que Rodrigo citou. </w:t>
            </w:r>
            <w:r w:rsidR="00284711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Pery </w:t>
            </w:r>
            <w:r w:rsidR="00284711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Segala </w:t>
            </w:r>
            <w:r w:rsidR="00E71844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irá disponibilizar o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texto extraído da reunião plenária</w:t>
            </w:r>
            <w:r w:rsidR="00E71844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manifestado</w:t>
            </w:r>
            <w:r w:rsidR="00E71844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pelo Conselheiro Gogliardo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Em aproximadamente uma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se</w:t>
            </w:r>
            <w:r w:rsidR="00DC239D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mana 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a assessoria </w:t>
            </w:r>
            <w:r w:rsidR="00DC239D" w:rsidRPr="00C30805">
              <w:rPr>
                <w:rFonts w:ascii="Arial" w:hAnsi="Arial" w:cs="Arial"/>
                <w:color w:val="000000"/>
                <w:sz w:val="22"/>
                <w:szCs w:val="22"/>
              </w:rPr>
              <w:t>deve</w:t>
            </w:r>
            <w:r w:rsidR="009823F6" w:rsidRPr="00C30805">
              <w:rPr>
                <w:rFonts w:ascii="Arial" w:hAnsi="Arial" w:cs="Arial"/>
                <w:color w:val="000000"/>
                <w:sz w:val="22"/>
                <w:szCs w:val="22"/>
              </w:rPr>
              <w:t>rá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reunir e organizar todas as manifestações</w:t>
            </w:r>
            <w:r w:rsidR="006D0A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dos conselheiros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, criando um documento novo de minuta final.</w:t>
            </w:r>
          </w:p>
          <w:p w14:paraId="7E792383" w14:textId="0579B3DC" w:rsidR="006D0A5A" w:rsidRPr="00C30805" w:rsidRDefault="006D0A5A" w:rsidP="006D0A5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O prazo para as contribuições dos conselheiros no texto é 25 de março e para a organização do documento final é dia 28 de março. O 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Conselheiro Rodrigo se disponibilizou em iniciar a elaboração e escrita da manifestação, enviando aos demais membros em seguida.</w:t>
            </w:r>
          </w:p>
        </w:tc>
      </w:tr>
    </w:tbl>
    <w:p w14:paraId="1C352041" w14:textId="5D6587C1" w:rsidR="008D2D2A" w:rsidRPr="00C30805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C30805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Pr="00C30805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Pr="00C30805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C30805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C30805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6636C498" w:rsidR="004870CD" w:rsidRPr="00C30805" w:rsidRDefault="0015162E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95FB0" w:rsidRPr="00C30805">
              <w:rPr>
                <w:rFonts w:ascii="Arial" w:hAnsi="Arial" w:cs="Arial"/>
                <w:b/>
                <w:sz w:val="22"/>
                <w:szCs w:val="22"/>
              </w:rPr>
              <w:t xml:space="preserve"> Campanha Obra regular</w:t>
            </w:r>
          </w:p>
        </w:tc>
      </w:tr>
      <w:tr w:rsidR="004870CD" w:rsidRPr="00C30805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1829665A" w:rsidR="004870CD" w:rsidRPr="00C30805" w:rsidRDefault="0015162E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95FB0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4870CD" w:rsidRPr="00C30805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08945768" w:rsidR="004870CD" w:rsidRPr="00C30805" w:rsidRDefault="0015162E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A95FB0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4870CD" w:rsidRPr="00C30805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FDFAD" w14:textId="4607602F" w:rsidR="000D63D1" w:rsidRPr="00C30805" w:rsidRDefault="00240E90" w:rsidP="000D63D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Em função das ações de demolição de residências em locais inapropriados ocorridas em Florianópolis, o Coordenador Rodrigo exemplificou estas ações e iniciou um debate acerca da regularização fundiária e da importância em difundir a afirmação de que o CAU trabalha em benefício da sociedade, para que a cidade seja regular, primando pela responsabilidade técnica dos profissionais e da regularização do crescimento da cidade através de suas obras. </w:t>
            </w:r>
          </w:p>
          <w:p w14:paraId="75B6AA42" w14:textId="05EF8061" w:rsidR="000D63D1" w:rsidRPr="00C30805" w:rsidRDefault="00240E90" w:rsidP="000D63D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Neste contexto, encaminhou-se a </w:t>
            </w:r>
            <w:r w:rsidR="000D63D1" w:rsidRPr="00C30805">
              <w:rPr>
                <w:rFonts w:ascii="Arial" w:hAnsi="Arial" w:cs="Arial"/>
                <w:sz w:val="22"/>
                <w:szCs w:val="22"/>
              </w:rPr>
              <w:t xml:space="preserve">elaboração e </w:t>
            </w:r>
            <w:r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divulgação 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>de uma nova postagem nas redes sociais do Conselho de Arquitetura e Urbanismo. Sugeriu-se fazer uma entrevista</w:t>
            </w:r>
            <w:r w:rsidR="006647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online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com as 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>Coordena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>ções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 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>CEP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e CPUA, abordando assuntos vinculados a regularização, e após finalização da mesma, 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será viabilizada 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>divulgação nas redes sociais do CAU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>/SC</w:t>
            </w:r>
            <w:r w:rsidR="000D63D1" w:rsidRPr="00C30805">
              <w:rPr>
                <w:rFonts w:ascii="Arial" w:hAnsi="Arial" w:cs="Arial"/>
                <w:color w:val="000000"/>
                <w:sz w:val="22"/>
                <w:szCs w:val="22"/>
              </w:rPr>
              <w:t>, através da Assessoria de Imprensa. Para definição de data</w:t>
            </w:r>
            <w:r w:rsidR="006647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e horário da entrevista, serão analisadas as agendas d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>os coordenadores</w:t>
            </w:r>
            <w:r w:rsidR="0066475A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0C9F" w:rsidRPr="00C30805">
              <w:rPr>
                <w:rFonts w:ascii="Arial" w:hAnsi="Arial" w:cs="Arial"/>
                <w:color w:val="000000"/>
                <w:sz w:val="22"/>
                <w:szCs w:val="22"/>
              </w:rPr>
              <w:t>das respectivas comissões.</w:t>
            </w:r>
          </w:p>
        </w:tc>
      </w:tr>
    </w:tbl>
    <w:p w14:paraId="7214A1F4" w14:textId="77777777" w:rsidR="0066475A" w:rsidRPr="00C30805" w:rsidRDefault="0066475A" w:rsidP="0066475A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475A" w:rsidRPr="00C30805" w14:paraId="6B6197E8" w14:textId="77777777" w:rsidTr="00202F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F63E" w14:textId="2D0EBA92" w:rsidR="0066475A" w:rsidRPr="00C30805" w:rsidRDefault="0066475A" w:rsidP="00202F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471E1" w14:textId="1DAED0EB" w:rsidR="0066475A" w:rsidRPr="00C30805" w:rsidRDefault="0066475A" w:rsidP="00664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- Denuncia nº 34139 – CAUSC</w:t>
            </w:r>
          </w:p>
        </w:tc>
      </w:tr>
      <w:tr w:rsidR="0066475A" w:rsidRPr="00C30805" w14:paraId="316FF251" w14:textId="77777777" w:rsidTr="00202F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90F3" w14:textId="77777777" w:rsidR="0066475A" w:rsidRPr="00C30805" w:rsidRDefault="0066475A" w:rsidP="00202F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E82E3" w14:textId="77777777" w:rsidR="0066475A" w:rsidRPr="00C30805" w:rsidRDefault="0066475A" w:rsidP="00202F5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66475A" w:rsidRPr="00C30805" w14:paraId="0881CE53" w14:textId="77777777" w:rsidTr="00202F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DB94" w14:textId="77777777" w:rsidR="0066475A" w:rsidRPr="00C30805" w:rsidRDefault="0066475A" w:rsidP="00202F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7818D" w14:textId="7280EAB3" w:rsidR="0066475A" w:rsidRPr="00C30805" w:rsidRDefault="0066475A" w:rsidP="00E7184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7ED0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  <w:r w:rsidR="00E7184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Pery Segala</w:t>
            </w:r>
          </w:p>
        </w:tc>
      </w:tr>
      <w:tr w:rsidR="0066475A" w:rsidRPr="00C30805" w14:paraId="2D752BDF" w14:textId="77777777" w:rsidTr="00202F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D5004B" w14:textId="77777777" w:rsidR="0066475A" w:rsidRPr="00C30805" w:rsidRDefault="0066475A" w:rsidP="00202F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A5A8" w14:textId="168201E6" w:rsidR="0066475A" w:rsidRPr="00C30805" w:rsidRDefault="0066475A" w:rsidP="00E7184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- A denúncia envolve </w:t>
            </w:r>
            <w:r w:rsidR="00811A1B" w:rsidRPr="00C30805">
              <w:rPr>
                <w:rFonts w:ascii="Arial" w:eastAsia="Times New Roman" w:hAnsi="Arial" w:cs="Arial"/>
                <w:sz w:val="22"/>
                <w:szCs w:val="22"/>
              </w:rPr>
              <w:t>a requalificação de uma</w:t>
            </w:r>
            <w:r w:rsidR="00E71844"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 edificação</w:t>
            </w:r>
            <w:r w:rsidR="00811A1B" w:rsidRPr="00C30805">
              <w:rPr>
                <w:rFonts w:ascii="Arial" w:eastAsia="Times New Roman" w:hAnsi="Arial" w:cs="Arial"/>
                <w:sz w:val="22"/>
                <w:szCs w:val="22"/>
              </w:rPr>
              <w:t xml:space="preserve">, tombada como patrimônio histórico. </w:t>
            </w:r>
            <w:r w:rsidR="00811A1B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A Comissão de Política Urbana e Ambiental (CPUA) está satisfeita com o relatório de fiscalização e o </w:t>
            </w:r>
            <w:r w:rsidR="00561019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esclarecimento </w:t>
            </w:r>
            <w:r w:rsidR="00811A1B" w:rsidRPr="00C30805">
              <w:rPr>
                <w:rFonts w:ascii="Arial" w:hAnsi="Arial" w:cs="Arial"/>
                <w:color w:val="000000"/>
                <w:sz w:val="22"/>
                <w:szCs w:val="22"/>
              </w:rPr>
              <w:t>adiciona</w:t>
            </w:r>
            <w:r w:rsidR="00B2544E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l, elaborados pela GERFISC, </w:t>
            </w:r>
            <w:r w:rsidR="00811A1B"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não tendo mais solicitações a fazer. O CAU preza pelo patrimônio histórico e cultural, mas a manifestação exemplificada na denúncia extrapola as </w:t>
            </w:r>
            <w:r w:rsidR="00561019" w:rsidRPr="00C30805">
              <w:rPr>
                <w:rFonts w:ascii="Arial" w:hAnsi="Arial" w:cs="Arial"/>
                <w:color w:val="000000"/>
                <w:sz w:val="22"/>
                <w:szCs w:val="22"/>
              </w:rPr>
              <w:t>competências de fiscalização do Conselho.</w:t>
            </w:r>
          </w:p>
        </w:tc>
      </w:tr>
    </w:tbl>
    <w:p w14:paraId="7AF7B157" w14:textId="3621E886" w:rsidR="001B6329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547ED0" w:rsidRPr="00C30805">
        <w:rPr>
          <w:rFonts w:ascii="Arial" w:hAnsi="Arial" w:cs="Arial"/>
          <w:bCs/>
          <w:sz w:val="22"/>
          <w:szCs w:val="22"/>
        </w:rPr>
        <w:t>04</w:t>
      </w:r>
      <w:r w:rsidR="002F40A7" w:rsidRPr="00C30805">
        <w:rPr>
          <w:rFonts w:ascii="Arial" w:hAnsi="Arial" w:cs="Arial"/>
          <w:bCs/>
          <w:sz w:val="22"/>
          <w:szCs w:val="22"/>
        </w:rPr>
        <w:t>ª</w:t>
      </w:r>
      <w:r w:rsidRPr="00C30805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C30805">
        <w:rPr>
          <w:rFonts w:ascii="Arial" w:hAnsi="Arial" w:cs="Arial"/>
          <w:bCs/>
          <w:sz w:val="22"/>
          <w:szCs w:val="22"/>
        </w:rPr>
        <w:t>ordinária</w:t>
      </w:r>
      <w:r w:rsidRPr="00C30805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C30805">
        <w:rPr>
          <w:rFonts w:ascii="Arial" w:hAnsi="Arial" w:cs="Arial"/>
          <w:bCs/>
          <w:sz w:val="22"/>
          <w:szCs w:val="22"/>
        </w:rPr>
        <w:t>CPUA</w:t>
      </w:r>
      <w:r w:rsidRPr="00C30805">
        <w:rPr>
          <w:rFonts w:ascii="Arial" w:hAnsi="Arial" w:cs="Arial"/>
          <w:bCs/>
          <w:sz w:val="22"/>
          <w:szCs w:val="22"/>
        </w:rPr>
        <w:t xml:space="preserve">-CAU/SC de </w:t>
      </w:r>
      <w:r w:rsidR="00547ED0" w:rsidRPr="00C30805">
        <w:rPr>
          <w:rFonts w:ascii="Arial" w:hAnsi="Arial" w:cs="Arial"/>
          <w:bCs/>
          <w:sz w:val="22"/>
          <w:szCs w:val="22"/>
        </w:rPr>
        <w:t>29</w:t>
      </w:r>
      <w:r w:rsidR="00266119" w:rsidRPr="00C30805">
        <w:rPr>
          <w:rFonts w:ascii="Arial" w:hAnsi="Arial" w:cs="Arial"/>
          <w:bCs/>
          <w:sz w:val="22"/>
          <w:szCs w:val="22"/>
        </w:rPr>
        <w:t>/</w:t>
      </w:r>
      <w:r w:rsidR="00547ED0" w:rsidRPr="00C30805">
        <w:rPr>
          <w:rFonts w:ascii="Arial" w:hAnsi="Arial" w:cs="Arial"/>
          <w:bCs/>
          <w:sz w:val="22"/>
          <w:szCs w:val="22"/>
        </w:rPr>
        <w:t>04</w:t>
      </w:r>
      <w:r w:rsidRPr="00C30805">
        <w:rPr>
          <w:rFonts w:ascii="Arial" w:hAnsi="Arial" w:cs="Arial"/>
          <w:bCs/>
          <w:sz w:val="22"/>
          <w:szCs w:val="22"/>
        </w:rPr>
        <w:t>/202</w:t>
      </w:r>
      <w:r w:rsidR="00E03696" w:rsidRPr="00C30805">
        <w:rPr>
          <w:rFonts w:ascii="Arial" w:hAnsi="Arial" w:cs="Arial"/>
          <w:bCs/>
          <w:sz w:val="22"/>
          <w:szCs w:val="22"/>
        </w:rPr>
        <w:t>2</w:t>
      </w:r>
      <w:r w:rsidRPr="00C30805">
        <w:rPr>
          <w:rFonts w:ascii="Arial" w:hAnsi="Arial" w:cs="Arial"/>
          <w:bCs/>
          <w:sz w:val="22"/>
          <w:szCs w:val="22"/>
        </w:rPr>
        <w:t>, com os votos f</w:t>
      </w:r>
      <w:r w:rsidR="00E14082" w:rsidRPr="00C30805">
        <w:rPr>
          <w:rFonts w:ascii="Arial" w:hAnsi="Arial" w:cs="Arial"/>
          <w:bCs/>
          <w:sz w:val="22"/>
          <w:szCs w:val="22"/>
        </w:rPr>
        <w:t>avoráveis dos Conselheiros</w:t>
      </w:r>
      <w:r w:rsidR="002F40A7" w:rsidRPr="00C30805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C30805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C30805">
        <w:rPr>
          <w:rFonts w:ascii="Arial" w:hAnsi="Arial" w:cs="Arial"/>
          <w:sz w:val="22"/>
          <w:szCs w:val="22"/>
        </w:rPr>
        <w:t>Virgílio</w:t>
      </w:r>
      <w:r w:rsidR="00C30805">
        <w:rPr>
          <w:rFonts w:ascii="Arial" w:hAnsi="Arial" w:cs="Arial"/>
          <w:sz w:val="22"/>
          <w:szCs w:val="22"/>
        </w:rPr>
        <w:t xml:space="preserve"> e </w:t>
      </w:r>
      <w:r w:rsidR="00C30805" w:rsidRPr="00C30805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C30805">
        <w:rPr>
          <w:rFonts w:ascii="Arial" w:hAnsi="Arial" w:cs="Arial"/>
          <w:bCs/>
          <w:sz w:val="22"/>
          <w:szCs w:val="22"/>
        </w:rPr>
        <w:t>.</w:t>
      </w:r>
    </w:p>
    <w:p w14:paraId="48C52477" w14:textId="35AF5533" w:rsidR="001B6329" w:rsidRPr="00C30805" w:rsidRDefault="001B6329" w:rsidP="00BB5BFF">
      <w:pPr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14:paraId="4E14C564" w14:textId="4D98F2EC" w:rsidR="001B6329" w:rsidRPr="00C30805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  <w:r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0F2457FC" w14:textId="7D0F5481" w:rsidR="00035323" w:rsidRPr="00035323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35323">
        <w:rPr>
          <w:rFonts w:ascii="Arial" w:eastAsiaTheme="minorHAnsi" w:hAnsi="Arial" w:cs="Arial"/>
          <w:bCs/>
          <w:sz w:val="22"/>
          <w:szCs w:val="22"/>
        </w:rPr>
        <w:t>Estagiária</w:t>
      </w:r>
      <w:r w:rsidR="00035323">
        <w:rPr>
          <w:rFonts w:ascii="Arial" w:eastAsiaTheme="minorHAnsi" w:hAnsi="Arial" w:cs="Arial"/>
          <w:bCs/>
          <w:sz w:val="22"/>
          <w:szCs w:val="22"/>
        </w:rPr>
        <w:t xml:space="preserve"> - </w:t>
      </w:r>
      <w:r w:rsidR="00035323" w:rsidRPr="00035323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4235F9CB" w14:textId="77777777" w:rsidR="001B6329" w:rsidRPr="00C30805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6378AADA" w14:textId="2041C8DD" w:rsidR="002E511D" w:rsidRDefault="001B6329" w:rsidP="00035323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6C3818E" w14:textId="55D8897F" w:rsidR="00035323" w:rsidRDefault="00035323" w:rsidP="00035323">
      <w:pPr>
        <w:jc w:val="both"/>
        <w:rPr>
          <w:rFonts w:ascii="Arial" w:hAnsi="Arial" w:cs="Arial"/>
          <w:bCs/>
          <w:sz w:val="22"/>
          <w:szCs w:val="22"/>
        </w:rPr>
      </w:pPr>
    </w:p>
    <w:p w14:paraId="6F1FAA45" w14:textId="7AD1A8F7" w:rsidR="00035323" w:rsidRDefault="00035323" w:rsidP="00035323">
      <w:pPr>
        <w:jc w:val="both"/>
        <w:rPr>
          <w:rFonts w:ascii="Arial" w:hAnsi="Arial" w:cs="Arial"/>
          <w:bCs/>
          <w:sz w:val="22"/>
          <w:szCs w:val="22"/>
        </w:rPr>
      </w:pPr>
    </w:p>
    <w:p w14:paraId="584BFF92" w14:textId="77777777" w:rsidR="00035323" w:rsidRDefault="00035323" w:rsidP="00035323">
      <w:pPr>
        <w:jc w:val="both"/>
        <w:rPr>
          <w:rFonts w:ascii="Arial" w:hAnsi="Arial" w:cs="Arial"/>
          <w:bCs/>
          <w:sz w:val="22"/>
          <w:szCs w:val="22"/>
        </w:rPr>
      </w:pPr>
    </w:p>
    <w:p w14:paraId="497A7820" w14:textId="7A5F4A0C" w:rsidR="00035323" w:rsidRPr="00035323" w:rsidRDefault="00035323" w:rsidP="00035323">
      <w:pPr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7FB2817" w14:textId="77777777" w:rsidR="00035323" w:rsidRPr="00035323" w:rsidRDefault="00035323" w:rsidP="0003532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2996458"/>
      <w:r w:rsidRPr="00035323">
        <w:rPr>
          <w:rFonts w:ascii="Arial" w:hAnsi="Arial" w:cs="Arial"/>
          <w:b/>
          <w:sz w:val="22"/>
          <w:szCs w:val="22"/>
        </w:rPr>
        <w:t>Jaime Teixeira Chaves</w:t>
      </w:r>
    </w:p>
    <w:p w14:paraId="093DC8BC" w14:textId="77777777" w:rsidR="00035323" w:rsidRPr="00035323" w:rsidRDefault="00035323" w:rsidP="00035323">
      <w:pPr>
        <w:jc w:val="center"/>
        <w:rPr>
          <w:rFonts w:ascii="Arial" w:hAnsi="Arial" w:cs="Arial"/>
          <w:sz w:val="22"/>
          <w:szCs w:val="22"/>
        </w:rPr>
      </w:pPr>
      <w:r w:rsidRPr="00035323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34A8BA2D" w14:textId="769856FB" w:rsidR="00035323" w:rsidRDefault="00035323" w:rsidP="00035323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r w:rsidRPr="00035323">
        <w:rPr>
          <w:rFonts w:ascii="Arial" w:hAnsi="Arial" w:cs="Arial"/>
          <w:sz w:val="22"/>
          <w:szCs w:val="22"/>
        </w:rPr>
        <w:t>do CAU/SC</w:t>
      </w:r>
      <w:bookmarkStart w:id="1" w:name="_GoBack"/>
      <w:bookmarkEnd w:id="0"/>
      <w:bookmarkEnd w:id="1"/>
    </w:p>
    <w:sectPr w:rsidR="0003532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96470"/>
    <w:multiLevelType w:val="hybridMultilevel"/>
    <w:tmpl w:val="5B0EB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EC5"/>
    <w:rsid w:val="00035323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9DE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6A4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739E"/>
    <w:rsid w:val="00520A28"/>
    <w:rsid w:val="005212DB"/>
    <w:rsid w:val="00521492"/>
    <w:rsid w:val="00521C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475A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1A1B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05D2"/>
    <w:rsid w:val="008C0863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BA3"/>
    <w:rsid w:val="00924B55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5E4B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12A3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405B4"/>
    <w:rsid w:val="00E40B25"/>
    <w:rsid w:val="00E4241A"/>
    <w:rsid w:val="00E43D63"/>
    <w:rsid w:val="00E43DAF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F5E-C615-43CA-97C6-DA0EA65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Jaime Teixeira Chaves</cp:lastModifiedBy>
  <cp:revision>28</cp:revision>
  <cp:lastPrinted>2022-01-21T17:53:00Z</cp:lastPrinted>
  <dcterms:created xsi:type="dcterms:W3CDTF">2022-02-22T11:36:00Z</dcterms:created>
  <dcterms:modified xsi:type="dcterms:W3CDTF">2022-05-09T18:34:00Z</dcterms:modified>
</cp:coreProperties>
</file>