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565ED8E2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3C7E1A">
        <w:rPr>
          <w:rFonts w:ascii="Arial" w:hAnsi="Arial" w:cs="Arial"/>
          <w:b/>
          <w:sz w:val="22"/>
          <w:szCs w:val="22"/>
        </w:rPr>
        <w:t>7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04321840" w:rsidR="0097276A" w:rsidRPr="006273F4" w:rsidRDefault="006919C1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3C7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C7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C050EE2" w:rsidR="0097276A" w:rsidRPr="006273F4" w:rsidRDefault="00B0022A" w:rsidP="006919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771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771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C7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B7054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4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B7054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4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0670F6BD" w:rsidR="000267E6" w:rsidRPr="00B70545" w:rsidRDefault="00B0022A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545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B70545">
              <w:rPr>
                <w:rFonts w:ascii="Arial" w:hAnsi="Arial" w:cs="Arial"/>
                <w:sz w:val="22"/>
                <w:szCs w:val="22"/>
              </w:rPr>
              <w:t>h</w:t>
            </w:r>
            <w:r w:rsidR="00C77105" w:rsidRPr="00B70545">
              <w:rPr>
                <w:rFonts w:ascii="Arial" w:hAnsi="Arial" w:cs="Arial"/>
                <w:sz w:val="22"/>
                <w:szCs w:val="22"/>
              </w:rPr>
              <w:t>3</w:t>
            </w:r>
            <w:r w:rsidR="000A54D9" w:rsidRPr="00B70545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B7054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6A2C5CAA" w:rsidR="00B2378C" w:rsidRPr="00B70545" w:rsidRDefault="003C7E1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545">
              <w:rPr>
                <w:rFonts w:ascii="Arial" w:hAnsi="Arial" w:cs="Arial"/>
                <w:sz w:val="22"/>
                <w:szCs w:val="22"/>
              </w:rPr>
              <w:t>12h30</w:t>
            </w:r>
            <w:r w:rsidR="003F6F42" w:rsidRPr="00B7054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0CF3BD5C" w:rsidR="00833BD4" w:rsidRPr="006273F4" w:rsidRDefault="00372026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4380A61" w:rsidR="00833BD4" w:rsidRPr="00B70545" w:rsidRDefault="00B0022A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545">
              <w:rPr>
                <w:rFonts w:ascii="Arial" w:hAnsi="Arial" w:cs="Arial"/>
                <w:sz w:val="22"/>
                <w:szCs w:val="22"/>
              </w:rPr>
              <w:t>8h</w:t>
            </w:r>
            <w:r w:rsidR="00C77105" w:rsidRPr="00B70545">
              <w:rPr>
                <w:rFonts w:ascii="Arial" w:hAnsi="Arial" w:cs="Arial"/>
                <w:sz w:val="22"/>
                <w:szCs w:val="22"/>
              </w:rPr>
              <w:t>3</w:t>
            </w:r>
            <w:r w:rsidRPr="00B70545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64AB5ACC" w:rsidR="00833BD4" w:rsidRPr="00B70545" w:rsidRDefault="003C7E1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545">
              <w:rPr>
                <w:rFonts w:ascii="Arial" w:hAnsi="Arial" w:cs="Arial"/>
                <w:sz w:val="22"/>
                <w:szCs w:val="22"/>
              </w:rPr>
              <w:t>12h30</w:t>
            </w:r>
            <w:r w:rsidR="000A54D9" w:rsidRPr="00B7054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77105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77105" w:rsidRPr="006273F4" w:rsidRDefault="00C77105" w:rsidP="00C771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197FD795" w:rsidR="00C77105" w:rsidRPr="006273F4" w:rsidRDefault="00C77105" w:rsidP="00C771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44C8538B" w:rsidR="00C77105" w:rsidRPr="00B70545" w:rsidRDefault="00C77105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545"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5BC64EBE" w:rsidR="00C77105" w:rsidRPr="00B70545" w:rsidRDefault="003C7E1A" w:rsidP="00C771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545">
              <w:rPr>
                <w:rFonts w:ascii="Arial" w:hAnsi="Arial" w:cs="Arial"/>
                <w:sz w:val="22"/>
                <w:szCs w:val="22"/>
              </w:rPr>
              <w:t>12h30</w:t>
            </w:r>
            <w:r w:rsidR="00C77105" w:rsidRPr="00B7054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6273F4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33B6CFCB" w14:textId="694C7A76" w:rsidR="007A2C91" w:rsidRPr="006273F4" w:rsidRDefault="007A2C9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E8221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  <w:tr w:rsidR="002B648F" w:rsidRPr="006273F4" w14:paraId="486C2509" w14:textId="77777777" w:rsidTr="00E82219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888187" w14:textId="77777777" w:rsidR="002B648F" w:rsidRPr="006273F4" w:rsidRDefault="002B648F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DE122E" w14:textId="77777777" w:rsidR="002B648F" w:rsidRPr="006273F4" w:rsidRDefault="002B648F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7075A1" w:rsidRPr="006273F4" w14:paraId="5DE84704" w14:textId="77777777" w:rsidTr="003C7E1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C6922D3" w14:textId="76544244" w:rsidR="007075A1" w:rsidRPr="006273F4" w:rsidRDefault="007075A1" w:rsidP="007075A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9CCF3" w14:textId="48257E1D" w:rsidR="007075A1" w:rsidRPr="003C7E1A" w:rsidRDefault="00807509" w:rsidP="008075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C7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Herden- Presidente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3C7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</w:t>
            </w:r>
          </w:p>
        </w:tc>
      </w:tr>
      <w:tr w:rsidR="003C7E1A" w:rsidRPr="006273F4" w14:paraId="66F6913D" w14:textId="77777777" w:rsidTr="003C7E1A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31ACC78" w14:textId="2D95704B" w:rsidR="003C7E1A" w:rsidRDefault="003C7E1A" w:rsidP="0070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2FAA6" w14:textId="28835712" w:rsidR="003C7E1A" w:rsidRPr="003C7E1A" w:rsidRDefault="00807509" w:rsidP="007075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7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Goedert</w:t>
            </w:r>
            <w:r w:rsidRPr="003C7E1A">
              <w:rPr>
                <w:rFonts w:ascii="Arial" w:hAnsi="Arial" w:cs="Arial"/>
                <w:sz w:val="22"/>
                <w:szCs w:val="22"/>
              </w:rPr>
              <w:t xml:space="preserve"> – Rádio Regional FM</w:t>
            </w: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2CAC99D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374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3C7E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037F145" w:rsidR="0097276A" w:rsidRPr="006273F4" w:rsidRDefault="00A72861" w:rsidP="006451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3C7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06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5404EDEA" w:rsidR="00B00A4F" w:rsidRPr="007A2C91" w:rsidRDefault="00AB0B6F" w:rsidP="00AB0B6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A4756D3" w:rsidR="003534E0" w:rsidRPr="00980803" w:rsidRDefault="003D54C8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Relatórios de representantes 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b/>
                <w:sz w:val="22"/>
                <w:szCs w:val="22"/>
              </w:rPr>
              <w:t>do CAU/SC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1E284" w14:textId="125304EC" w:rsidR="008B782E" w:rsidRDefault="008B782E" w:rsidP="008B782E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021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representação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13E00">
              <w:rPr>
                <w:rFonts w:ascii="Arial" w:hAnsi="Arial" w:cs="Arial"/>
                <w:sz w:val="22"/>
                <w:szCs w:val="22"/>
              </w:rPr>
              <w:t>BIM Fórum Brasil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79CBAAA1" w14:textId="5C6556BB" w:rsidR="008B782E" w:rsidRDefault="008B782E" w:rsidP="008B782E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022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D60E0F">
              <w:rPr>
                <w:rFonts w:ascii="Arial" w:hAnsi="Arial" w:cs="Arial"/>
                <w:sz w:val="22"/>
                <w:szCs w:val="22"/>
              </w:rPr>
              <w:t xml:space="preserve">apoiar institucionalmente o Evento </w:t>
            </w:r>
            <w:r w:rsidR="00D60E0F">
              <w:rPr>
                <w:rFonts w:ascii="Arial" w:hAnsi="Arial" w:cs="Arial"/>
                <w:sz w:val="22"/>
                <w:szCs w:val="22"/>
              </w:rPr>
              <w:lastRenderedPageBreak/>
              <w:t>Conferência das Cidades a ser realizando na cidade de Tubarão-SC, com data prevista de ocorrência no dia 19 de julho de 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6950ECE2" w:rsidR="00910BDE" w:rsidRPr="00494620" w:rsidRDefault="00910BDE" w:rsidP="00A51A86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6A92593D" w:rsidR="007075A1" w:rsidRPr="00B0022A" w:rsidRDefault="007A2C91" w:rsidP="003C7E1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91">
              <w:rPr>
                <w:rFonts w:ascii="Arial" w:hAnsi="Arial" w:cs="Arial"/>
                <w:sz w:val="22"/>
                <w:szCs w:val="22"/>
              </w:rPr>
              <w:t>Sem relatórios para serem apreciados</w:t>
            </w:r>
            <w:r w:rsidR="00B002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0B8A962E" w:rsidR="00DC7208" w:rsidRPr="007A2C91" w:rsidRDefault="00964A5A" w:rsidP="00980803">
            <w:pPr>
              <w:rPr>
                <w:rFonts w:ascii="Arial" w:hAnsi="Arial" w:cs="Arial"/>
                <w:b/>
              </w:rPr>
            </w:pPr>
            <w:r w:rsidRPr="00964A5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Denuncia Mirante Hercílio Luz. Ref. Deliberação 46-2019 CPUA-CAUSC: solicitação de reunião apresentação projeto.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64A5A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964A5A" w:rsidRPr="006273F4" w:rsidRDefault="00964A5A" w:rsidP="00964A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0D1C5CA9" w:rsidR="00964A5A" w:rsidRPr="006273F4" w:rsidRDefault="00964A5A" w:rsidP="00964A5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AB0B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8657B" w14:textId="2878E835" w:rsidR="00964A5A" w:rsidRPr="00964A5A" w:rsidRDefault="00964A5A" w:rsidP="00964A5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Rodrigo</w:t>
            </w:r>
            <w:r w:rsidR="00B13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13D70"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Althoff</w:t>
            </w:r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abre o item de pauta dando as boas-vindas ao convidado Pedro</w:t>
            </w:r>
            <w:r w:rsidR="00B13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13D70" w:rsidRPr="003C7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Goedert</w:t>
            </w:r>
            <w:r w:rsidR="00B13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Rádio Regional FM, que trouxe à pauta questões essenciais sobre a área lindeira à Praça da Luz, destacando que a regulamentação da Área de Preservação Cultural ocorreu apenas em 2021, resultando em um projeto diferenciado do inicial. Durante a exposição, foi apresentada a idealização do projeto, incluindo um modelo tridimensional, seguindo-se as preocupações com os limites do polígono de proteção da ponte e o histórico desde 2018, quando o assunto foi abordado em plenária, considerando o trâmite para obter a licença e os desafios enfrentados, alinhados com a preservação da cidade.</w:t>
            </w:r>
          </w:p>
          <w:p w14:paraId="1DDA006B" w14:textId="43F436D8" w:rsidR="00964A5A" w:rsidRPr="00964A5A" w:rsidRDefault="00964A5A" w:rsidP="00964A5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explana sobre a preocupação no polígono de proteção da ponte, execução e seus limites, além de comentar da sua participação na época onde se iniciou a conversa sobre o empreendimento no ano de 2018, onde não participava da CPUA, mas viu o assunto em Plenária. Sugere não mais do que uma página para a linha do tempo sob a ótica do empreendimento, contudo que seja a linha do tempo acrescido desse histórico legal que foi apresentado, onde se possa visualizar o trâmite para se obter a devida licença e a celeuma que está criando. Assim, o Conselho pensando na preservação da cidade pode analisar a luz da área do polígono e tomar uma decisão sobre o fato. </w:t>
            </w:r>
          </w:p>
          <w:p w14:paraId="4F4ECF74" w14:textId="6A3A0DEC" w:rsidR="00964A5A" w:rsidRPr="00964A5A" w:rsidRDefault="00964A5A" w:rsidP="00964A5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Ademais, Pedro </w:t>
            </w:r>
            <w:r w:rsidR="00B13D70" w:rsidRPr="003C7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Goedert</w:t>
            </w:r>
            <w:r w:rsidR="00B13D70"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compartilha o parecer do IPHAN e a aprovação do anteprojeto do empreendimento, ressaltando que não há causa de problema ao bem tombado de Florianópolis. Nesse sentido, Conselheiro Douglas</w:t>
            </w:r>
            <w:r w:rsidR="00B13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13D70"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diz que para ele todo rito foi cumprido, evidenciando a contratação de um profissional qualificado, sendo ele, Nelson Teixeira, o qual desenvolveu um belíssimo projeto. Ressalta por fim as visões antagônicas normais em um Conselho.</w:t>
            </w:r>
          </w:p>
          <w:p w14:paraId="1D797307" w14:textId="54D44663" w:rsidR="00964A5A" w:rsidRPr="00964A5A" w:rsidRDefault="00964A5A" w:rsidP="00964A5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Silvana </w:t>
            </w:r>
            <w:r w:rsidR="00B13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Hall </w:t>
            </w:r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destaca a importância da cronologia e faz coro a boa escolha do profissional para escolha de realização do projeto. A presidente Patrícia Herden, que estava presente no item de pauta, diz confiar nos conselheiros da comissão e comenta que a apresentação foi muito esclarecedora, que será levada para a plenária para que um parecer geral seja feito. </w:t>
            </w:r>
          </w:p>
          <w:p w14:paraId="548805D9" w14:textId="373A6974" w:rsidR="002A6384" w:rsidRPr="00AB0B6F" w:rsidRDefault="00964A5A" w:rsidP="002319B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61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Dessa forma, fica-se no aguardo do encaminhamento da evolução do processo com a linha do tempo pela parte do convidado, o qual pode ser compartilhado via WhatsApp. Além disso, será levada uma carta fechada para a plenária através da CPUA a qual trará as prerrogativas prontas.</w:t>
            </w:r>
          </w:p>
        </w:tc>
      </w:tr>
    </w:tbl>
    <w:p w14:paraId="0D53A4BF" w14:textId="02A7CB8C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7A386910" w14:textId="77777777" w:rsidR="00B70545" w:rsidRPr="006273F4" w:rsidRDefault="00B7054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2744873E" w:rsidR="00DC7208" w:rsidRPr="00AB0B6F" w:rsidRDefault="00964A5A" w:rsidP="00272186">
            <w:pPr>
              <w:rPr>
                <w:rFonts w:ascii="Arial" w:hAnsi="Arial" w:cs="Arial"/>
                <w:b/>
                <w:sz w:val="22"/>
              </w:rPr>
            </w:pPr>
            <w:r w:rsidRPr="00964A5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Protocolo SICCAU 1765248/2023 – Denúncias 39667 e 39669.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6273F4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1EE7D" w14:textId="77777777" w:rsidR="00964A5A" w:rsidRPr="00E61138" w:rsidRDefault="00964A5A" w:rsidP="008B782E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64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lê a minuta do texto produzido sob as respectivas denúncias aos conselheiros da comissão. Logo, </w:t>
            </w:r>
            <w:r w:rsidRPr="00E61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concorda que não cabe ao Conselho fiscalizar as leis complementares dos municípios.</w:t>
            </w:r>
          </w:p>
          <w:p w14:paraId="7E792383" w14:textId="52A850C6" w:rsidR="00B533B6" w:rsidRPr="000D0EAB" w:rsidRDefault="00964A5A" w:rsidP="008B782E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61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</w:t>
            </w:r>
            <w:r w:rsidR="00B13D70" w:rsidRPr="00E61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13D70" w:rsidRPr="00E6113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Althoff</w:t>
            </w:r>
            <w:r w:rsidRPr="00E61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sugere um parágrafo para finalização da minuta do texto enfatizando o compromisso do CAU/SC com a obediência às normas e técnicas vigentes no país, além da disposição do CAU/SC para orientação caso necessário. Finalmente, a minuta será formatada para envio de protocolo. Assim sendo o texto foi aprovado.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5BCB6CCE" w:rsidR="00652ADB" w:rsidRPr="00AB0B6F" w:rsidRDefault="001416A7" w:rsidP="003D54C8">
            <w:pPr>
              <w:rPr>
                <w:rFonts w:ascii="Arial" w:hAnsi="Arial" w:cs="Arial"/>
                <w:b/>
              </w:rPr>
            </w:pPr>
            <w:r w:rsidRPr="001416A7">
              <w:rPr>
                <w:rFonts w:ascii="Arial" w:hAnsi="Arial" w:cs="Arial"/>
                <w:b/>
                <w:color w:val="000000"/>
                <w:sz w:val="22"/>
                <w:szCs w:val="22"/>
              </w:rPr>
              <w:t>Solicitação Prefeitura Municipal Palhoça: CAU/SC – CREA/SC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070B" w14:textId="6563365D" w:rsidR="009F7A5F" w:rsidRPr="00610ABD" w:rsidRDefault="008B782E" w:rsidP="001416A7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A</w:t>
            </w:r>
            <w:r w:rsidR="001416A7">
              <w:rPr>
                <w:rFonts w:ascii="Arial" w:hAnsi="Arial" w:cs="Arial"/>
                <w:color w:val="000000"/>
                <w:sz w:val="22"/>
                <w:szCs w:val="22"/>
              </w:rPr>
              <w:t>ssessor, Pery Segala comenta a chegada do item de pauta através do Coordenador da CPUA, assim foi agendada uma reunião da presidência do CAU/SC com a presidência do CREA/SC. Nela foi repassado que o CREA</w:t>
            </w:r>
            <w:r w:rsidR="00884FBC">
              <w:rPr>
                <w:rFonts w:ascii="Arial" w:hAnsi="Arial" w:cs="Arial"/>
                <w:color w:val="000000"/>
                <w:sz w:val="22"/>
                <w:szCs w:val="22"/>
              </w:rPr>
              <w:t>/SC</w:t>
            </w:r>
            <w:r w:rsidR="001416A7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está mais cobrando a exigência motivo da reclamação, contudo foi </w:t>
            </w:r>
            <w:r w:rsidR="00F71BD3">
              <w:rPr>
                <w:rFonts w:ascii="Arial" w:hAnsi="Arial" w:cs="Arial"/>
                <w:color w:val="000000"/>
                <w:sz w:val="22"/>
                <w:szCs w:val="22"/>
              </w:rPr>
              <w:t>elaborado</w:t>
            </w:r>
            <w:r w:rsidR="001416A7">
              <w:rPr>
                <w:rFonts w:ascii="Arial" w:hAnsi="Arial" w:cs="Arial"/>
                <w:color w:val="000000"/>
                <w:sz w:val="22"/>
                <w:szCs w:val="22"/>
              </w:rPr>
              <w:t xml:space="preserve"> uma minuta de ofício</w:t>
            </w:r>
            <w:r w:rsidR="00F71BD3">
              <w:rPr>
                <w:rFonts w:ascii="Arial" w:hAnsi="Arial" w:cs="Arial"/>
                <w:color w:val="000000"/>
                <w:sz w:val="22"/>
                <w:szCs w:val="22"/>
              </w:rPr>
              <w:t xml:space="preserve"> ressaltando que após leitura da documentação indicada pelo CREA/SC, em seu</w:t>
            </w:r>
            <w:r w:rsidR="001416A7">
              <w:rPr>
                <w:rFonts w:ascii="Arial" w:hAnsi="Arial" w:cs="Arial"/>
                <w:color w:val="000000"/>
                <w:sz w:val="22"/>
                <w:szCs w:val="22"/>
              </w:rPr>
              <w:t xml:space="preserve"> artigo 59</w:t>
            </w:r>
            <w:r w:rsidR="00F71BD3">
              <w:rPr>
                <w:rFonts w:ascii="Arial" w:hAnsi="Arial" w:cs="Arial"/>
                <w:color w:val="000000"/>
                <w:sz w:val="22"/>
                <w:szCs w:val="22"/>
              </w:rPr>
              <w:t xml:space="preserve">, entende-se manter a </w:t>
            </w:r>
            <w:r w:rsidR="001416A7"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continuidade da exigência. </w:t>
            </w:r>
            <w:r w:rsidR="00F71BD3">
              <w:rPr>
                <w:rFonts w:ascii="Arial" w:hAnsi="Arial" w:cs="Arial"/>
                <w:color w:val="000000"/>
                <w:sz w:val="22"/>
                <w:szCs w:val="22"/>
              </w:rPr>
              <w:t>Desta forma</w:t>
            </w:r>
            <w:r w:rsidR="001416A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71BD3">
              <w:rPr>
                <w:rFonts w:ascii="Arial" w:hAnsi="Arial" w:cs="Arial"/>
                <w:color w:val="000000"/>
                <w:sz w:val="22"/>
                <w:szCs w:val="22"/>
              </w:rPr>
              <w:t>será</w:t>
            </w:r>
            <w:r w:rsidR="001416A7">
              <w:rPr>
                <w:rFonts w:ascii="Arial" w:hAnsi="Arial" w:cs="Arial"/>
                <w:color w:val="000000"/>
                <w:sz w:val="22"/>
                <w:szCs w:val="22"/>
              </w:rPr>
              <w:t xml:space="preserve"> encaminhado </w:t>
            </w:r>
            <w:r w:rsidR="00F71BD3">
              <w:rPr>
                <w:rFonts w:ascii="Arial" w:hAnsi="Arial" w:cs="Arial"/>
                <w:color w:val="000000"/>
                <w:sz w:val="22"/>
                <w:szCs w:val="22"/>
              </w:rPr>
              <w:t>ao</w:t>
            </w:r>
            <w:r w:rsidR="001416A7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presidente do CREA/SC </w:t>
            </w:r>
            <w:r w:rsidR="00F71BD3">
              <w:rPr>
                <w:rFonts w:ascii="Arial" w:hAnsi="Arial" w:cs="Arial"/>
                <w:color w:val="000000"/>
                <w:sz w:val="22"/>
                <w:szCs w:val="22"/>
              </w:rPr>
              <w:t>o referido ofício solicitando auxílio nesta interpretação.</w:t>
            </w:r>
            <w:r w:rsidR="001416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416A7" w:rsidRPr="00E61138">
              <w:rPr>
                <w:rFonts w:ascii="Arial" w:hAnsi="Arial" w:cs="Arial"/>
                <w:color w:val="000000"/>
                <w:sz w:val="22"/>
                <w:szCs w:val="22"/>
              </w:rPr>
              <w:t xml:space="preserve">Além disso, o Coordenador Rodrigo Althoff sugere que o CREA/SC </w:t>
            </w:r>
            <w:r w:rsidR="00F71BD3" w:rsidRPr="00E61138">
              <w:rPr>
                <w:rFonts w:ascii="Arial" w:hAnsi="Arial" w:cs="Arial"/>
                <w:color w:val="000000"/>
                <w:sz w:val="22"/>
                <w:szCs w:val="22"/>
              </w:rPr>
              <w:t>esclareça também a Prefeitura Municipal de Palhoça a presente situação, de forma simultânea ao CAU/SC.</w:t>
            </w:r>
          </w:p>
        </w:tc>
      </w:tr>
      <w:tr w:rsidR="009A28AC" w:rsidRPr="006273F4" w14:paraId="2CD6C150" w14:textId="77777777" w:rsidTr="009A28AC">
        <w:trPr>
          <w:trHeight w:val="15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37A509F" w14:textId="77777777" w:rsidR="009A28AC" w:rsidRPr="006273F4" w:rsidRDefault="009A28AC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73A03A" w14:textId="77777777" w:rsidR="009A28AC" w:rsidRPr="006273F4" w:rsidRDefault="009A28AC" w:rsidP="005B320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A28AC" w:rsidRPr="006273F4" w14:paraId="7E536967" w14:textId="77777777" w:rsidTr="009A28AC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0E8CAD7" w14:textId="27DA8157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4770" w14:textId="0434C0F6" w:rsidR="009A28AC" w:rsidRPr="00AB0B6F" w:rsidRDefault="001416A7" w:rsidP="00AB0B6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416A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Desenvolvimento Projetos CPUA-CAU/SC 2023: Projetos N. º18 ; 16; 17.</w:t>
            </w:r>
          </w:p>
        </w:tc>
      </w:tr>
      <w:tr w:rsidR="009A28AC" w:rsidRPr="006273F4" w14:paraId="6019B80E" w14:textId="77777777" w:rsidTr="009A28AC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C6B65E" w14:textId="55B6E659" w:rsidR="009A28AC" w:rsidRPr="006273F4" w:rsidRDefault="009A28AC" w:rsidP="009A28AC">
            <w:pPr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310F" w14:textId="64AFC86F" w:rsidR="009A28AC" w:rsidRPr="009A28AC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9A28AC" w:rsidRPr="006273F4" w14:paraId="505921EC" w14:textId="77777777" w:rsidTr="009A28AC">
        <w:trPr>
          <w:trHeight w:val="29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C493E3D" w14:textId="06772FB5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5862D" w14:textId="256DE57B" w:rsidR="009A28AC" w:rsidRPr="006273F4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9A28AC" w:rsidRPr="006273F4" w14:paraId="5C4E904D" w14:textId="77777777" w:rsidTr="001416A7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D6B0B9" w14:textId="4D02C63E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F8E91" w14:textId="5073B9E0" w:rsidR="001416A7" w:rsidRDefault="001416A7" w:rsidP="008B78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 que tange ao Projeto de número 17, diz-se que não </w:t>
            </w:r>
            <w:r w:rsidR="00494620">
              <w:rPr>
                <w:rFonts w:ascii="Arial" w:hAnsi="Arial" w:cs="Arial"/>
                <w:color w:val="000000"/>
                <w:sz w:val="22"/>
                <w:szCs w:val="22"/>
              </w:rPr>
              <w:t xml:space="preserve">foi possível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dar continuidade, </w:t>
            </w:r>
            <w:r w:rsidR="00494620">
              <w:rPr>
                <w:rFonts w:ascii="Arial" w:hAnsi="Arial" w:cs="Arial"/>
                <w:color w:val="000000"/>
                <w:sz w:val="22"/>
                <w:szCs w:val="22"/>
              </w:rPr>
              <w:t>conforme cronograma previsto, devido a quantidade de demandas simultâneas. Assim,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caso </w:t>
            </w:r>
            <w:r w:rsidR="00494620">
              <w:rPr>
                <w:rFonts w:ascii="Arial" w:hAnsi="Arial" w:cs="Arial"/>
                <w:color w:val="000000"/>
                <w:sz w:val="22"/>
                <w:szCs w:val="22"/>
              </w:rPr>
              <w:t>seja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possível, se recomendaria aprovar um novo cronograma de 14/07/2023 para 20/10/2023. Já o Projeto 16, se recomenda </w:t>
            </w:r>
            <w:r w:rsidR="00452AB8">
              <w:rPr>
                <w:rFonts w:ascii="Arial" w:hAnsi="Arial" w:cs="Arial"/>
                <w:color w:val="000000"/>
                <w:sz w:val="22"/>
                <w:szCs w:val="22"/>
              </w:rPr>
              <w:t xml:space="preserve">ajustar o cronograma, passando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20/07/2023 para 24/11/2023. Logo, a comissão </w:t>
            </w:r>
            <w:r w:rsidR="00B00F62">
              <w:rPr>
                <w:rFonts w:ascii="Arial" w:hAnsi="Arial" w:cs="Arial"/>
                <w:color w:val="000000"/>
                <w:sz w:val="22"/>
                <w:szCs w:val="22"/>
              </w:rPr>
              <w:t>manifestou-</w:t>
            </w:r>
            <w:proofErr w:type="gramStart"/>
            <w:r w:rsidR="00B00F62">
              <w:rPr>
                <w:rFonts w:ascii="Arial" w:hAnsi="Arial" w:cs="Arial"/>
                <w:color w:val="000000"/>
                <w:sz w:val="22"/>
                <w:szCs w:val="22"/>
              </w:rPr>
              <w:t>se  de</w:t>
            </w:r>
            <w:proofErr w:type="gramEnd"/>
            <w:r w:rsidR="00B00F62">
              <w:rPr>
                <w:rFonts w:ascii="Arial" w:hAnsi="Arial" w:cs="Arial"/>
                <w:color w:val="000000"/>
                <w:sz w:val="22"/>
                <w:szCs w:val="22"/>
              </w:rPr>
              <w:t xml:space="preserve"> acordo, de forma unânime,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o sugerido do ajuste do cronograma.</w:t>
            </w:r>
          </w:p>
          <w:p w14:paraId="11469854" w14:textId="5F6B71AE" w:rsidR="009A28AC" w:rsidRPr="001416A7" w:rsidRDefault="001416A7" w:rsidP="008B78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 fim, sobre o Projeto de número 18, o Assessor da CPUA relata que as artes estão prontas para divulgação na semana posterior. Além disso, mostra a planilha com os projetos e as artes aprovadas.</w:t>
            </w:r>
          </w:p>
        </w:tc>
      </w:tr>
      <w:tr w:rsidR="001416A7" w:rsidRPr="006273F4" w14:paraId="351BC93E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A8798" w14:textId="77777777" w:rsidR="001416A7" w:rsidRPr="006273F4" w:rsidRDefault="001416A7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0AE4F" w14:textId="77777777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16A7" w:rsidRPr="006273F4" w14:paraId="71067152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5153F31" w14:textId="2565ECC9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62281" w14:textId="7AACD299" w:rsidR="001416A7" w:rsidRDefault="00361426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1426">
              <w:rPr>
                <w:rFonts w:ascii="Arial" w:hAnsi="Arial" w:cs="Arial"/>
                <w:b/>
                <w:color w:val="000000"/>
                <w:sz w:val="22"/>
                <w:szCs w:val="22"/>
              </w:rPr>
              <w:t>Diálogos Urbanos / SUMMIT CIDADES 2023 - FEPESE – Avaliação</w:t>
            </w:r>
          </w:p>
        </w:tc>
      </w:tr>
      <w:tr w:rsidR="001416A7" w:rsidRPr="006273F4" w14:paraId="6745F649" w14:textId="77777777" w:rsidTr="001416A7">
        <w:trPr>
          <w:trHeight w:val="34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61B808F" w14:textId="75276C28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FCE9C" w14:textId="046D3651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1416A7" w:rsidRPr="006273F4" w14:paraId="2A8C8802" w14:textId="77777777" w:rsidTr="001416A7">
        <w:trPr>
          <w:trHeight w:val="268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5763060" w14:textId="6CC97799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AAF1C" w14:textId="07FE0EF0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1416A7" w:rsidRPr="006273F4" w14:paraId="4B2C6D9D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74D5A70" w14:textId="388FC576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368E8" w14:textId="698327C6" w:rsidR="001416A7" w:rsidRDefault="00361426" w:rsidP="00B13D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1426">
              <w:rPr>
                <w:rFonts w:ascii="Arial" w:hAnsi="Arial" w:cs="Arial"/>
                <w:color w:val="000000"/>
                <w:sz w:val="22"/>
                <w:szCs w:val="22"/>
              </w:rPr>
              <w:t xml:space="preserve">A Conselheira Silvana Hall parabeniza e comenta sobre a boa participação do CAU/SC no evento. O Coordenador Rodrigo Althoff ressalta o sucesso do evento com grande número de inscrições além dos importantes órgãos presentes, se atenta a participação do CAU/SC </w:t>
            </w:r>
            <w:r w:rsidRPr="0036142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neste evento demonstrando mais uma vez a abertura do CAU/SC para a sociedade. Por fim, o Conselheiro Douglas</w:t>
            </w:r>
            <w:r w:rsidR="00B13D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3D70"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  <w:r w:rsidR="00B13D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1426">
              <w:rPr>
                <w:rFonts w:ascii="Arial" w:hAnsi="Arial" w:cs="Arial"/>
                <w:color w:val="000000"/>
                <w:sz w:val="22"/>
                <w:szCs w:val="22"/>
              </w:rPr>
              <w:t>destaca a importância da participação da entidade no evento e quem sabe de uma futura organização dele considerando a importância da profissão do arquiteto e urbanista. Além disso, foi ressaltado a importante e interessante boa convivência de todos os participantes do CEAU, demonstrando a união das instituições.</w:t>
            </w:r>
          </w:p>
        </w:tc>
      </w:tr>
      <w:tr w:rsidR="001416A7" w:rsidRPr="006273F4" w14:paraId="228DA02F" w14:textId="77777777" w:rsidTr="001416A7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258AB" w14:textId="77777777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08226" w14:textId="77777777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16A7" w:rsidRPr="006273F4" w14:paraId="6CC60C43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7A0D184" w14:textId="699D65E4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1B0E4" w14:textId="77777777" w:rsidR="00361426" w:rsidRPr="00361426" w:rsidRDefault="00361426" w:rsidP="003614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142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Planejamento para participação nos eventos organizados pela Comissão De Direito Urbanístico da OAB/SC, sendo eles: </w:t>
            </w:r>
          </w:p>
          <w:p w14:paraId="74BBF57D" w14:textId="77777777" w:rsidR="00361426" w:rsidRPr="00361426" w:rsidRDefault="00361426" w:rsidP="003614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1426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Pr="00361426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>Estatuto Da Cidade</w:t>
            </w:r>
          </w:p>
          <w:p w14:paraId="3F925B51" w14:textId="69C5B45E" w:rsidR="001416A7" w:rsidRDefault="00361426" w:rsidP="003614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1426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  <w:r w:rsidRPr="00361426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>II Congresso de Direito Urbanístico da OAB/SC</w:t>
            </w:r>
          </w:p>
        </w:tc>
      </w:tr>
      <w:tr w:rsidR="001416A7" w:rsidRPr="006273F4" w14:paraId="49961B14" w14:textId="77777777" w:rsidTr="00361426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949751" w14:textId="4B0FD3AA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EA67" w14:textId="39380B02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1416A7" w:rsidRPr="006273F4" w14:paraId="0B6EC9D4" w14:textId="77777777" w:rsidTr="001416A7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F19C3D2" w14:textId="360B14EF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A2875" w14:textId="622EDA0E" w:rsidR="001416A7" w:rsidRDefault="001416A7" w:rsidP="00141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1416A7" w:rsidRPr="006273F4" w14:paraId="790965AE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17659E" w14:textId="3A7044FF" w:rsidR="001416A7" w:rsidRPr="006273F4" w:rsidRDefault="001416A7" w:rsidP="001416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23CF5" w14:textId="32F81812" w:rsidR="001416A7" w:rsidRDefault="00361426" w:rsidP="008B78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comenta que ainda não </w:t>
            </w:r>
            <w:r w:rsidR="00B00F62">
              <w:rPr>
                <w:rFonts w:ascii="Arial" w:hAnsi="Arial" w:cs="Arial"/>
                <w:color w:val="000000"/>
                <w:sz w:val="22"/>
                <w:szCs w:val="22"/>
              </w:rPr>
              <w:t>foi recebido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documento </w:t>
            </w:r>
            <w:r w:rsidR="00B00F62">
              <w:rPr>
                <w:rFonts w:ascii="Arial" w:hAnsi="Arial" w:cs="Arial"/>
                <w:color w:val="000000"/>
                <w:sz w:val="22"/>
                <w:szCs w:val="22"/>
              </w:rPr>
              <w:t>com a solicitação de apoio institucional, a qual deverá ser submetida para aprovação 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  <w:r w:rsidR="00B00F62">
              <w:rPr>
                <w:rFonts w:ascii="Arial" w:hAnsi="Arial" w:cs="Arial"/>
                <w:color w:val="000000"/>
                <w:sz w:val="22"/>
                <w:szCs w:val="22"/>
              </w:rPr>
              <w:t xml:space="preserve">onselho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B00F62">
              <w:rPr>
                <w:rFonts w:ascii="Arial" w:hAnsi="Arial" w:cs="Arial"/>
                <w:color w:val="000000"/>
                <w:sz w:val="22"/>
                <w:szCs w:val="22"/>
              </w:rPr>
              <w:t>iretor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63E0E35B" w14:textId="477D7C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3614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54F95B7E" w:rsidR="009F7A5F" w:rsidRPr="009F7A5F" w:rsidRDefault="009F7A5F" w:rsidP="003614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B0B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142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361426" w:rsidRPr="00361426">
              <w:rPr>
                <w:rFonts w:ascii="Arial" w:hAnsi="Arial" w:cs="Arial"/>
                <w:b/>
                <w:sz w:val="22"/>
                <w:szCs w:val="22"/>
              </w:rPr>
              <w:t xml:space="preserve">roposta </w:t>
            </w:r>
            <w:r w:rsidR="00361426">
              <w:rPr>
                <w:rFonts w:ascii="Arial" w:hAnsi="Arial" w:cs="Arial"/>
                <w:b/>
                <w:sz w:val="22"/>
                <w:szCs w:val="22"/>
              </w:rPr>
              <w:t>de apoio ao evento em T</w:t>
            </w:r>
            <w:r w:rsidR="00361426" w:rsidRPr="00361426">
              <w:rPr>
                <w:rFonts w:ascii="Arial" w:hAnsi="Arial" w:cs="Arial"/>
                <w:b/>
                <w:sz w:val="22"/>
                <w:szCs w:val="22"/>
              </w:rPr>
              <w:t xml:space="preserve">ubarão </w:t>
            </w:r>
            <w:r w:rsidR="00361426">
              <w:rPr>
                <w:rFonts w:ascii="Arial" w:hAnsi="Arial" w:cs="Arial"/>
                <w:b/>
                <w:sz w:val="22"/>
                <w:szCs w:val="22"/>
              </w:rPr>
              <w:t>- 22 anos do E</w:t>
            </w:r>
            <w:r w:rsidR="00361426" w:rsidRPr="00361426">
              <w:rPr>
                <w:rFonts w:ascii="Arial" w:hAnsi="Arial" w:cs="Arial"/>
                <w:b/>
                <w:sz w:val="22"/>
                <w:szCs w:val="22"/>
              </w:rPr>
              <w:t>statuto</w:t>
            </w:r>
            <w:r w:rsidR="0036142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61426" w:rsidRPr="00361426">
              <w:rPr>
                <w:rFonts w:ascii="Arial" w:hAnsi="Arial" w:cs="Arial"/>
                <w:b/>
                <w:sz w:val="22"/>
                <w:szCs w:val="22"/>
              </w:rPr>
              <w:t xml:space="preserve"> Conferência Das Cidades</w:t>
            </w:r>
          </w:p>
        </w:tc>
      </w:tr>
      <w:tr w:rsidR="001D689E" w:rsidRPr="00C30805" w14:paraId="055267B4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B7CF1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77777777" w:rsidR="001D689E" w:rsidRPr="00C30805" w:rsidRDefault="001D689E" w:rsidP="00517E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1D689E" w:rsidRPr="00C30805" w14:paraId="2438143F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11A90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7777777" w:rsidR="001D689E" w:rsidRPr="00C30805" w:rsidRDefault="001D689E" w:rsidP="00517E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1D689E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CA7B0" w14:textId="77777777" w:rsidR="00B13D70" w:rsidRDefault="00361426" w:rsidP="003E00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Coordenador Rodrigo</w:t>
            </w:r>
            <w:r w:rsidR="00B13D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13D70"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Althoff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enviou ao Assessor sobre o evento que ocorrerá em Tubarão-SC, fazendo uma breve apresentação do que será o evento. Nesse sentido, vem a pedido oficializar o apoio do CAU/SC, usando sua logomarca. </w:t>
            </w:r>
          </w:p>
          <w:p w14:paraId="2143ED57" w14:textId="6799C30D" w:rsidR="001D689E" w:rsidRPr="00AB0B6F" w:rsidRDefault="00361426" w:rsidP="003E004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Presidente Patrícia comenta sobre a portaria de apoio que tem um mínimo de documentos necessários e que precisa passar pelo CD, assim para concretizar esse apoio os documentos deveriam ser enviados o quanto antes possível e poderia ser aprovado via grupo de WhatsApp. Portanto, ficou como encaminhamento ao CD, o qual todos foram de acordo, que a CPUA faça a proposição de modificação da Portaria de apoio, havendo assim uma melhoria na burocracia no que envolve ao apoio, tendo dessa forma a elaboração de um encaminhamento simplificação do processo ao CD. Logo, foi elaborada uma deliberação de apoio a Conferência das Cidades a ser realizada em 19/07 em Tubarão-SC</w:t>
            </w:r>
          </w:p>
        </w:tc>
      </w:tr>
      <w:tr w:rsidR="00AB0B6F" w:rsidRPr="00C30805" w14:paraId="48E7CF5B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4E1EB83" w14:textId="77777777" w:rsidR="00AB0B6F" w:rsidRPr="00C30805" w:rsidRDefault="00AB0B6F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4BEC8" w14:textId="77777777" w:rsidR="00AB0B6F" w:rsidRDefault="00AB0B6F" w:rsidP="0037202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426" w:rsidRPr="00C30805" w14:paraId="1A0A0510" w14:textId="77777777" w:rsidTr="004A6F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51D16E0" w14:textId="51B965F0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384C9" w14:textId="674D7507" w:rsidR="00361426" w:rsidRDefault="00361426" w:rsidP="0036142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Dois Protocolos do SICAU</w:t>
            </w:r>
          </w:p>
        </w:tc>
      </w:tr>
      <w:tr w:rsidR="00361426" w:rsidRPr="00C30805" w14:paraId="1FE99AC5" w14:textId="77777777" w:rsidTr="004A6F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B85D906" w14:textId="66AA5A09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3A2CF" w14:textId="304CEEA0" w:rsidR="00361426" w:rsidRDefault="00361426" w:rsidP="0036142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361426" w:rsidRPr="00C30805" w14:paraId="36F08879" w14:textId="77777777" w:rsidTr="004A6F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B4E9A1" w14:textId="126B446C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3A0E6" w14:textId="382CA3F9" w:rsidR="00361426" w:rsidRDefault="00361426" w:rsidP="0036142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361426" w:rsidRPr="00C30805" w14:paraId="54139070" w14:textId="77777777" w:rsidTr="004A6F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14CB47F" w14:textId="239B5EE7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9EB2C" w14:textId="77777777" w:rsidR="00361426" w:rsidRDefault="00361426" w:rsidP="008B78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Assessor relata que recebemos pelo SICAU encaminhamento da Presidência sob deliberação plenária onde homologa a carta de passo fundo. O Assessor lê a deliberação plenária DPO da carta de passo fundo. Logo, o pedido é de ampla divulgação da Carta do CAU/SC, assim, fica o registro e a ciência para conhecimento, além disso adaptando e usando-a como referência para se fazer algo semelhante.</w:t>
            </w:r>
          </w:p>
          <w:p w14:paraId="66B54B38" w14:textId="487B4AC4" w:rsidR="00361426" w:rsidRPr="00361426" w:rsidRDefault="00361426" w:rsidP="008B78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Sobre o segundo protocolo ficou o repasse da notificação 0624 da promotoria de justiça comunica que o inquérito civil meio ambiente e patrimônio foi arquivado.</w:t>
            </w:r>
          </w:p>
        </w:tc>
      </w:tr>
      <w:tr w:rsidR="00361426" w:rsidRPr="00C30805" w14:paraId="78E5478B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63D4FAB" w14:textId="77777777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62EFB" w14:textId="77777777" w:rsidR="00361426" w:rsidRDefault="00361426" w:rsidP="0036142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426" w:rsidRPr="00C30805" w14:paraId="2B0F5602" w14:textId="77777777" w:rsidTr="004A6F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A1A8558" w14:textId="00CC3CE6" w:rsidR="00361426" w:rsidRPr="00C30805" w:rsidRDefault="008B782E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A40A8" w14:textId="445679A1" w:rsidR="00361426" w:rsidRDefault="00361426" w:rsidP="008B782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8B782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Encontro das </w:t>
            </w:r>
            <w:proofErr w:type="spellStart"/>
            <w:r w:rsidR="008B782E">
              <w:rPr>
                <w:rFonts w:ascii="Arial" w:hAnsi="Arial" w:cs="Arial"/>
                <w:b/>
                <w:color w:val="000000"/>
                <w:sz w:val="22"/>
                <w:szCs w:val="22"/>
              </w:rPr>
              <w:t>CPUAs</w:t>
            </w:r>
            <w:proofErr w:type="spellEnd"/>
            <w:r w:rsidR="008B782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Semana de Habitação</w:t>
            </w:r>
          </w:p>
        </w:tc>
      </w:tr>
      <w:tr w:rsidR="00361426" w:rsidRPr="00C30805" w14:paraId="2FF4D6C4" w14:textId="77777777" w:rsidTr="004A6F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42918C" w14:textId="050C9228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69A93" w14:textId="4E4FB304" w:rsidR="00361426" w:rsidRDefault="00361426" w:rsidP="0036142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361426" w:rsidRPr="00C30805" w14:paraId="6707E6A9" w14:textId="77777777" w:rsidTr="004A6F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E48BC1" w14:textId="629379EA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24E04" w14:textId="4EB90190" w:rsidR="00361426" w:rsidRDefault="00361426" w:rsidP="0036142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361426" w:rsidRPr="00C30805" w14:paraId="1A7DBC81" w14:textId="77777777" w:rsidTr="004A6F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B81554C" w14:textId="2A7DDF4F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21935" w14:textId="6F4E2059" w:rsidR="00361426" w:rsidRPr="00E61138" w:rsidRDefault="008B782E" w:rsidP="008B78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138"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apresentou o Ofício do convite para participar do Encontro das </w:t>
            </w:r>
            <w:proofErr w:type="spellStart"/>
            <w:r w:rsidRPr="00E61138">
              <w:rPr>
                <w:rFonts w:ascii="Arial" w:hAnsi="Arial" w:cs="Arial"/>
                <w:color w:val="000000"/>
                <w:sz w:val="22"/>
                <w:szCs w:val="22"/>
              </w:rPr>
              <w:t>CPUAs</w:t>
            </w:r>
            <w:proofErr w:type="spellEnd"/>
            <w:r w:rsidRPr="00E61138">
              <w:rPr>
                <w:rFonts w:ascii="Arial" w:hAnsi="Arial" w:cs="Arial"/>
                <w:color w:val="000000"/>
                <w:sz w:val="22"/>
                <w:szCs w:val="22"/>
              </w:rPr>
              <w:t xml:space="preserve"> no dia 25 de julho e entre os dias 26 e 29 do mesmo mês acontece a semana de habitação em Aracaju. </w:t>
            </w:r>
            <w:r w:rsidR="00E61138" w:rsidRPr="00E61138">
              <w:rPr>
                <w:rFonts w:ascii="Arial" w:hAnsi="Arial" w:cs="Arial"/>
                <w:color w:val="000000"/>
                <w:sz w:val="22"/>
                <w:szCs w:val="22"/>
              </w:rPr>
              <w:t>Inicialmente</w:t>
            </w:r>
            <w:r w:rsidRPr="00E61138">
              <w:rPr>
                <w:rFonts w:ascii="Arial" w:hAnsi="Arial" w:cs="Arial"/>
                <w:color w:val="000000"/>
                <w:sz w:val="22"/>
                <w:szCs w:val="22"/>
              </w:rPr>
              <w:t xml:space="preserve">, houve a </w:t>
            </w:r>
            <w:r w:rsidR="00E61138" w:rsidRPr="00E61138">
              <w:rPr>
                <w:rFonts w:ascii="Arial" w:hAnsi="Arial" w:cs="Arial"/>
                <w:color w:val="000000"/>
                <w:sz w:val="22"/>
                <w:szCs w:val="22"/>
              </w:rPr>
              <w:t xml:space="preserve">manifestação de interesse em participação, porém posteriormente foi definido a não participação devido ao prazo exíguo para os procedimentos de viabilização e logística. </w:t>
            </w:r>
          </w:p>
        </w:tc>
      </w:tr>
      <w:tr w:rsidR="00361426" w:rsidRPr="00C30805" w14:paraId="2BA8558D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C83CA3" w14:textId="77777777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B487A" w14:textId="77777777" w:rsidR="00361426" w:rsidRPr="00E61138" w:rsidRDefault="00361426" w:rsidP="0036142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426" w:rsidRPr="00C30805" w14:paraId="078D072F" w14:textId="77777777" w:rsidTr="004A6F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95835F" w14:textId="77AB505E" w:rsidR="00361426" w:rsidRPr="00C30805" w:rsidRDefault="008B782E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D9AEC" w14:textId="485BA476" w:rsidR="00361426" w:rsidRPr="00F205B3" w:rsidRDefault="00361426" w:rsidP="008B78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8B782E" w:rsidRPr="008B782E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8B782E">
              <w:rPr>
                <w:rFonts w:ascii="Arial" w:hAnsi="Arial" w:cs="Arial"/>
                <w:b/>
                <w:color w:val="000000"/>
                <w:sz w:val="22"/>
                <w:szCs w:val="22"/>
              </w:rPr>
              <w:t>º</w:t>
            </w:r>
            <w:r w:rsidR="008B782E" w:rsidRPr="008B782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Encontro Patrimônio CAU</w:t>
            </w:r>
            <w:r w:rsidR="008B782E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8B782E" w:rsidRPr="008B782E">
              <w:rPr>
                <w:rFonts w:ascii="Arial" w:hAnsi="Arial" w:cs="Arial"/>
                <w:b/>
                <w:color w:val="000000"/>
                <w:sz w:val="22"/>
                <w:szCs w:val="22"/>
              </w:rPr>
              <w:t>SP</w:t>
            </w:r>
          </w:p>
        </w:tc>
      </w:tr>
      <w:tr w:rsidR="00361426" w:rsidRPr="00C30805" w14:paraId="2BF4900F" w14:textId="77777777" w:rsidTr="004A6F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D56B2FF" w14:textId="6047610B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DCAA9" w14:textId="2D62DBC8" w:rsidR="00361426" w:rsidRDefault="00361426" w:rsidP="003614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CPUA-CAU/SC</w:t>
            </w:r>
          </w:p>
        </w:tc>
      </w:tr>
      <w:tr w:rsidR="00361426" w:rsidRPr="00C30805" w14:paraId="60DFDF7B" w14:textId="77777777" w:rsidTr="004A6F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217F85" w14:textId="078D58F0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606CE" w14:textId="5499AE34" w:rsidR="00361426" w:rsidRPr="00C30805" w:rsidRDefault="00361426" w:rsidP="003614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Coordenador Rodrigo Althoff</w:t>
            </w:r>
          </w:p>
        </w:tc>
      </w:tr>
      <w:tr w:rsidR="00361426" w:rsidRPr="00C30805" w14:paraId="4A1CA3FB" w14:textId="77777777" w:rsidTr="003614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487826" w14:textId="47CBA2A2" w:rsidR="00361426" w:rsidRPr="00C30805" w:rsidRDefault="00361426" w:rsidP="00361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61051" w14:textId="46999994" w:rsidR="00361426" w:rsidRPr="00AB0B6F" w:rsidRDefault="008B782E" w:rsidP="008B78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CAU/SP enviou um convite para o Encontro de Patrimônio, contudo a CPUA do CAU/SC agradeceu o convite, mas por conflito de agenda declinou de tal.</w:t>
            </w:r>
          </w:p>
        </w:tc>
      </w:tr>
    </w:tbl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3C092B05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B70545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8B782E" w:rsidRPr="00B70545">
        <w:rPr>
          <w:rFonts w:ascii="Arial" w:hAnsi="Arial" w:cs="Arial"/>
          <w:bCs/>
          <w:sz w:val="22"/>
          <w:szCs w:val="22"/>
        </w:rPr>
        <w:t>8</w:t>
      </w:r>
      <w:r w:rsidR="002F40A7" w:rsidRPr="00B70545">
        <w:rPr>
          <w:rFonts w:ascii="Arial" w:hAnsi="Arial" w:cs="Arial"/>
          <w:bCs/>
          <w:sz w:val="22"/>
          <w:szCs w:val="22"/>
        </w:rPr>
        <w:t>ª</w:t>
      </w:r>
      <w:r w:rsidRPr="00B70545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B70545">
        <w:rPr>
          <w:rFonts w:ascii="Arial" w:hAnsi="Arial" w:cs="Arial"/>
          <w:bCs/>
          <w:sz w:val="22"/>
          <w:szCs w:val="22"/>
        </w:rPr>
        <w:t>ordinária</w:t>
      </w:r>
      <w:r w:rsidRPr="00B70545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B70545">
        <w:rPr>
          <w:rFonts w:ascii="Arial" w:hAnsi="Arial" w:cs="Arial"/>
          <w:bCs/>
          <w:sz w:val="22"/>
          <w:szCs w:val="22"/>
        </w:rPr>
        <w:t>CPUA</w:t>
      </w:r>
      <w:r w:rsidRPr="00B70545">
        <w:rPr>
          <w:rFonts w:ascii="Arial" w:hAnsi="Arial" w:cs="Arial"/>
          <w:bCs/>
          <w:sz w:val="22"/>
          <w:szCs w:val="22"/>
        </w:rPr>
        <w:t>-CAU/SC</w:t>
      </w:r>
      <w:r w:rsidR="00B70545" w:rsidRPr="00B70545">
        <w:rPr>
          <w:rFonts w:ascii="Arial" w:hAnsi="Arial" w:cs="Arial"/>
          <w:bCs/>
          <w:sz w:val="22"/>
          <w:szCs w:val="22"/>
        </w:rPr>
        <w:t>,</w:t>
      </w:r>
      <w:r w:rsidRPr="00B70545">
        <w:rPr>
          <w:rFonts w:ascii="Arial" w:hAnsi="Arial" w:cs="Arial"/>
          <w:bCs/>
          <w:sz w:val="22"/>
          <w:szCs w:val="22"/>
        </w:rPr>
        <w:t xml:space="preserve"> de </w:t>
      </w:r>
      <w:r w:rsidR="008B782E" w:rsidRPr="00B70545">
        <w:rPr>
          <w:rFonts w:ascii="Arial" w:hAnsi="Arial" w:cs="Arial"/>
          <w:bCs/>
          <w:sz w:val="22"/>
          <w:szCs w:val="22"/>
        </w:rPr>
        <w:t>18</w:t>
      </w:r>
      <w:r w:rsidR="00266119" w:rsidRPr="00B70545">
        <w:rPr>
          <w:rFonts w:ascii="Arial" w:hAnsi="Arial" w:cs="Arial"/>
          <w:bCs/>
          <w:sz w:val="22"/>
          <w:szCs w:val="22"/>
        </w:rPr>
        <w:t>/</w:t>
      </w:r>
      <w:r w:rsidR="008B782E" w:rsidRPr="00B70545">
        <w:rPr>
          <w:rFonts w:ascii="Arial" w:hAnsi="Arial" w:cs="Arial"/>
          <w:bCs/>
          <w:sz w:val="22"/>
          <w:szCs w:val="22"/>
        </w:rPr>
        <w:t>08</w:t>
      </w:r>
      <w:r w:rsidRPr="00B70545">
        <w:rPr>
          <w:rFonts w:ascii="Arial" w:hAnsi="Arial" w:cs="Arial"/>
          <w:bCs/>
          <w:sz w:val="22"/>
          <w:szCs w:val="22"/>
        </w:rPr>
        <w:t>/202</w:t>
      </w:r>
      <w:r w:rsidR="00A011A6" w:rsidRPr="00B70545">
        <w:rPr>
          <w:rFonts w:ascii="Arial" w:hAnsi="Arial" w:cs="Arial"/>
          <w:bCs/>
          <w:sz w:val="22"/>
          <w:szCs w:val="22"/>
        </w:rPr>
        <w:t>3</w:t>
      </w:r>
      <w:r w:rsidRPr="00B70545">
        <w:rPr>
          <w:rFonts w:ascii="Arial" w:hAnsi="Arial" w:cs="Arial"/>
          <w:bCs/>
          <w:sz w:val="22"/>
          <w:szCs w:val="22"/>
        </w:rPr>
        <w:t>, com os votos f</w:t>
      </w:r>
      <w:r w:rsidR="001E3A1F" w:rsidRPr="00B70545">
        <w:rPr>
          <w:rFonts w:ascii="Arial" w:hAnsi="Arial" w:cs="Arial"/>
          <w:bCs/>
          <w:sz w:val="22"/>
          <w:szCs w:val="22"/>
        </w:rPr>
        <w:t>avoráveis dos c</w:t>
      </w:r>
      <w:r w:rsidR="00E14082" w:rsidRPr="00B70545">
        <w:rPr>
          <w:rFonts w:ascii="Arial" w:hAnsi="Arial" w:cs="Arial"/>
          <w:bCs/>
          <w:sz w:val="22"/>
          <w:szCs w:val="22"/>
        </w:rPr>
        <w:t>onselheiros</w:t>
      </w:r>
      <w:r w:rsidR="002F40A7" w:rsidRPr="00B70545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B70545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B70545">
        <w:rPr>
          <w:rFonts w:ascii="Arial" w:hAnsi="Arial" w:cs="Arial"/>
          <w:sz w:val="22"/>
          <w:szCs w:val="22"/>
        </w:rPr>
        <w:t>Virgílio</w:t>
      </w:r>
      <w:r w:rsidR="00E95313" w:rsidRPr="00B70545">
        <w:rPr>
          <w:rFonts w:ascii="Arial" w:hAnsi="Arial" w:cs="Arial"/>
          <w:bCs/>
          <w:sz w:val="22"/>
          <w:szCs w:val="22"/>
        </w:rPr>
        <w:t>.</w:t>
      </w:r>
    </w:p>
    <w:p w14:paraId="7B4ED62C" w14:textId="46C4344F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0179E34" w14:textId="551D131F" w:rsidR="00B70545" w:rsidRDefault="00B7054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7736B32" w14:textId="01E43C54" w:rsidR="00B70545" w:rsidRDefault="00B7054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BEB09DB" w14:textId="77777777" w:rsidR="00B70545" w:rsidRPr="00C30805" w:rsidRDefault="00B7054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4235F9CB" w14:textId="310E27B0" w:rsidR="001B6329" w:rsidRDefault="00CC6B36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7D6E651" w14:textId="4A4E86C5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5B1760FB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F054DA" w14:textId="60F3F69A" w:rsidR="00B70545" w:rsidRDefault="00B7054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A484FC2" w14:textId="132888D7" w:rsidR="00B70545" w:rsidRDefault="00B7054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0C4A35A" w14:textId="02BB9422" w:rsidR="00B70545" w:rsidRDefault="00B7054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6986C04" w14:textId="5074D129" w:rsidR="00B70545" w:rsidRDefault="00B7054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C88E78A" w14:textId="77777777" w:rsidR="00B70545" w:rsidRPr="0035661A" w:rsidRDefault="00B7054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C6099A" w14:textId="10472AEC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B70545">
        <w:rPr>
          <w:rFonts w:ascii="Arial" w:hAnsi="Arial" w:cs="Arial"/>
          <w:bCs/>
          <w:sz w:val="22"/>
          <w:szCs w:val="22"/>
        </w:rPr>
        <w:t>liberação Plenária CAU/SC nº 589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15464A8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A59F4A" w14:textId="20DCC4F5" w:rsidR="00B70545" w:rsidRDefault="00B7054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07CB422" w14:textId="77777777" w:rsidR="00B70545" w:rsidRDefault="00B7054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E3AF0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E3AF0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723BF9FA" w14:textId="712E870F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933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1D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16A7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2FDA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9BA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426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C7E1A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96C"/>
    <w:rsid w:val="003E0044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1B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AB8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4620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6F64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0ABD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B82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075A1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068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C91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627B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09"/>
    <w:rsid w:val="008075B7"/>
    <w:rsid w:val="008103A8"/>
    <w:rsid w:val="008112B9"/>
    <w:rsid w:val="00811A1B"/>
    <w:rsid w:val="00813E91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4FBC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2E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A5A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2C50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9F7A5F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420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A9B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545"/>
    <w:rsid w:val="00A507DA"/>
    <w:rsid w:val="00A50842"/>
    <w:rsid w:val="00A513B9"/>
    <w:rsid w:val="00A51A86"/>
    <w:rsid w:val="00A51FFD"/>
    <w:rsid w:val="00A52045"/>
    <w:rsid w:val="00A53007"/>
    <w:rsid w:val="00A53206"/>
    <w:rsid w:val="00A54525"/>
    <w:rsid w:val="00A55EEE"/>
    <w:rsid w:val="00A56A67"/>
    <w:rsid w:val="00A5706E"/>
    <w:rsid w:val="00A576FC"/>
    <w:rsid w:val="00A57AFD"/>
    <w:rsid w:val="00A617A1"/>
    <w:rsid w:val="00A61C07"/>
    <w:rsid w:val="00A61E44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0B6F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6FA9"/>
    <w:rsid w:val="00AF7735"/>
    <w:rsid w:val="00AF7B89"/>
    <w:rsid w:val="00B0022A"/>
    <w:rsid w:val="00B00536"/>
    <w:rsid w:val="00B00A4F"/>
    <w:rsid w:val="00B00F62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3D70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545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484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A2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05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A2D"/>
    <w:rsid w:val="00D42D1F"/>
    <w:rsid w:val="00D42E97"/>
    <w:rsid w:val="00D4322E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0E0F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138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200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8F6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BD3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6F72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D6C53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C65A-8F75-422C-A110-64D864F7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5</cp:revision>
  <cp:lastPrinted>2023-07-03T11:51:00Z</cp:lastPrinted>
  <dcterms:created xsi:type="dcterms:W3CDTF">2023-08-16T18:28:00Z</dcterms:created>
  <dcterms:modified xsi:type="dcterms:W3CDTF">2023-08-28T21:00:00Z</dcterms:modified>
</cp:coreProperties>
</file>