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5724340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F127F">
        <w:rPr>
          <w:rFonts w:ascii="Arial" w:hAnsi="Arial" w:cs="Arial"/>
          <w:b/>
          <w:sz w:val="22"/>
          <w:szCs w:val="22"/>
        </w:rPr>
        <w:t>6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7B0BE6B2" w:rsidR="0097276A" w:rsidRPr="00F12BFE" w:rsidRDefault="00381AF4" w:rsidP="00843A21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1EAC03F1" w:rsidR="00B07148" w:rsidRPr="0097276A" w:rsidRDefault="00624ADF" w:rsidP="00AE6C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AE6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h54min às 17h26min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AE6C59">
        <w:trPr>
          <w:gridAfter w:val="1"/>
          <w:wAfter w:w="7" w:type="dxa"/>
          <w:jc w:val="center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AE6C5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5EE30F54" w:rsidR="009D6C94" w:rsidRPr="00C410B5" w:rsidRDefault="00AF0DA4" w:rsidP="00AE6C5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E6C59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1657F715" w:rsidR="009D6C94" w:rsidRPr="00C25AA7" w:rsidRDefault="00AE6C59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5964DC" w14:paraId="77A4831F" w14:textId="77777777" w:rsidTr="00AE6C5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5964DC" w:rsidRPr="001215A2" w:rsidRDefault="005964DC" w:rsidP="005964D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2693" w:type="dxa"/>
            <w:vAlign w:val="center"/>
          </w:tcPr>
          <w:p w14:paraId="31E0AFAB" w14:textId="4C68D5C4" w:rsidR="005964DC" w:rsidRPr="00F03149" w:rsidRDefault="005964DC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CE3149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34" w:type="dxa"/>
          </w:tcPr>
          <w:p w14:paraId="13BFFE81" w14:textId="77E561AA" w:rsidR="005964DC" w:rsidRPr="00C410B5" w:rsidRDefault="00AE6C59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13h47min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568D956D" w:rsidR="005964DC" w:rsidRPr="00B7254B" w:rsidRDefault="00AE6C59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5964DC" w14:paraId="78728384" w14:textId="77777777" w:rsidTr="00AE6C59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5964DC" w:rsidRPr="009D6C94" w:rsidRDefault="005964DC" w:rsidP="005964D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AA5B681" w:rsidR="005964DC" w:rsidRPr="009D6C94" w:rsidRDefault="005964DC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1A1CD68F" w:rsidR="005964DC" w:rsidRPr="00C410B5" w:rsidRDefault="00AE6C59" w:rsidP="00AE6C5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13h48min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7F8DB2FD" w:rsidR="005964DC" w:rsidRPr="00B7254B" w:rsidRDefault="00AE6C59" w:rsidP="005964DC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17h26min</w:t>
            </w:r>
          </w:p>
        </w:tc>
      </w:tr>
      <w:tr w:rsidR="009D6C94" w:rsidRPr="00E039FC" w14:paraId="2DFAAB51" w14:textId="77777777" w:rsidTr="00AE6C59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AE6C5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6CE2FFE5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22A4C8D4" w:rsidR="00077CCF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-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E6C59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07405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E6C5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A1D32D" w14:textId="245F0D34" w:rsidR="002A3747" w:rsidRPr="00E039FC" w:rsidRDefault="002A3747" w:rsidP="000740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A3F9B62" w14:textId="77777777" w:rsidR="002A3747" w:rsidRDefault="002A3747" w:rsidP="000740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Cristina Coelho de Campos - Coordenadora de Arquitetura da Faculdade Anhanguera</w:t>
            </w:r>
          </w:p>
          <w:p w14:paraId="2C28DE5E" w14:textId="77777777" w:rsidR="002A3747" w:rsidRDefault="002A3747" w:rsidP="002A37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Santana Jardim – Diretora da Faculdade Anhanguera, campus São José</w:t>
            </w:r>
          </w:p>
          <w:p w14:paraId="31027177" w14:textId="38E31007" w:rsidR="00724482" w:rsidRPr="00E039FC" w:rsidRDefault="00724482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6B0A8D41" w:rsidR="00222F74" w:rsidRPr="0097276A" w:rsidRDefault="00222F74" w:rsidP="00843A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381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A5ACFF1" w:rsidR="00490E64" w:rsidRPr="00A84AC3" w:rsidRDefault="000A20CB" w:rsidP="009911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991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Súmula</w:t>
            </w:r>
            <w:r w:rsidR="0097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81AF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973625" w:rsidRPr="00841C0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973625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1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42701D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4270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p w14:paraId="4221349B" w14:textId="77777777" w:rsidR="0052423A" w:rsidRPr="008A5C15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4270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05EE6F4E" w:rsidR="0052423A" w:rsidRPr="007162A2" w:rsidRDefault="00651190" w:rsidP="0042701D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2423A" w:rsidRPr="004520FA" w14:paraId="431B6CED" w14:textId="77777777" w:rsidTr="0042701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50B26" w14:textId="7E9232BA" w:rsidR="00381AF4" w:rsidRPr="00381AF4" w:rsidRDefault="00381AF4" w:rsidP="00381A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Recebida</w:t>
            </w:r>
            <w:r w:rsidR="006850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2416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="006850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resposta</w:t>
            </w:r>
            <w:r w:rsidR="006850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2416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</w:t>
            </w:r>
            <w:r w:rsidR="006850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C0D1F" w:rsidRPr="00381A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protocolo</w:t>
            </w:r>
            <w:r w:rsidR="006850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  <w:r w:rsidR="00DC0D1F" w:rsidRPr="00381A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381A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1544057/2022</w:t>
            </w:r>
            <w:r w:rsidR="006850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e </w:t>
            </w:r>
            <w:r w:rsidR="00685027" w:rsidRPr="006850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1509225/2022</w:t>
            </w:r>
            <w:r w:rsidR="00241609"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</w:t>
            </w:r>
            <w:r w:rsidR="006850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solicitaram</w:t>
            </w:r>
            <w:r w:rsidR="002416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CEF-CAU/BR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por meio das Deliberações nº16 e 23 da CEF-CAU/SC,</w:t>
            </w:r>
            <w:r w:rsidR="00241609"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cálculo de tempestividade em relação a renovação de reconhecimentos para os cursos da: FACULDADE CONCÓRDIA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1058384), FACULDADE EMPRESARIAL DE CHAPECÓ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1139935), FUNDAÇÃO UNIVERSIDADE DO ESTADO DE SANTA CATARINA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112414), UNIVERSIDADE DO PLANALTO CATARINENSE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1279682), UNIVERSIDADE DA REGIÃO DE JOINVILLE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5001003), UNIVERSIDADE REGIONAL DE BLUMENAU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3681), UNIVERSIDADE COMUNITÁRIA DA REGIÃO DE CHAPECÓ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41944), UNIVERSIDADE DO CONTESTADO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1399134), CENTRO UNIVERSITÁRIO UNIASSELVI DE BRUSQUE FACULDADE DO VALE DO ITAJAÍ MIRIM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1104348), CENTRO UNIVERSITÁRIO SOCIESC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74432).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tratou da resposta específica ao pedido da CEF-CAU/SC, constando em anexo da </w:t>
            </w:r>
            <w:r w:rsidRPr="00381A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nº14/2023 da CEF-CAU/BR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uma planilha com análises gerais sobre o cadastro de curso, faltando a informação sobre os seguintes cursos questionados: </w:t>
            </w:r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FACULDADE CONCÓRDIA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1058384), UNIVERSIDADE DA REGIÃO DE JOINVILLE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5001003), UNIVERSIDADE COMUNITÁRIA DA REGIÃO DE CHAPECÓ (</w:t>
            </w:r>
            <w:proofErr w:type="spellStart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41944)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721332E9" w14:textId="00B5C9DC" w:rsidR="00381AF4" w:rsidRDefault="00381AF4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BF00C79" w14:textId="721B2F2B" w:rsidR="009706DC" w:rsidRPr="003814DF" w:rsidRDefault="00381AF4" w:rsidP="003814DF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Recebido o </w:t>
            </w:r>
            <w:r w:rsidRPr="00381A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protocolo 1759038/2023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, </w:t>
            </w:r>
            <w:r w:rsidRPr="00886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encaminhando 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81A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nº14/2023 da CEF-CAU/BR</w:t>
            </w:r>
            <w:r w:rsidRPr="00381A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também encaminhada pelo protocolo nº 1544057/2022.</w:t>
            </w:r>
          </w:p>
        </w:tc>
      </w:tr>
    </w:tbl>
    <w:p w14:paraId="0E2E9A64" w14:textId="77777777" w:rsidR="0052423A" w:rsidRDefault="0052423A" w:rsidP="0052423A">
      <w:pPr>
        <w:pStyle w:val="SemEspaamento"/>
        <w:rPr>
          <w:sz w:val="12"/>
          <w:szCs w:val="12"/>
        </w:rPr>
      </w:pPr>
    </w:p>
    <w:p w14:paraId="7AD97191" w14:textId="77777777" w:rsidR="00324702" w:rsidRPr="008A5C15" w:rsidRDefault="00324702" w:rsidP="0032470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24702" w:rsidRPr="008A5C15" w14:paraId="480F7E25" w14:textId="77777777" w:rsidTr="000250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6AEB5" w14:textId="77777777" w:rsidR="00324702" w:rsidRPr="00986324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8FFF0" w14:textId="4E970364" w:rsidR="00324702" w:rsidRPr="007162A2" w:rsidRDefault="001250FB" w:rsidP="000250D2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124F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Rosana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Silveira</w:t>
            </w:r>
          </w:p>
        </w:tc>
      </w:tr>
      <w:tr w:rsidR="00324702" w:rsidRPr="004520FA" w14:paraId="42943F8B" w14:textId="77777777" w:rsidTr="000250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27C3" w14:textId="77777777" w:rsidR="00324702" w:rsidRPr="004520FA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D20E8" w14:textId="70E5260A" w:rsidR="00490455" w:rsidRPr="004520FA" w:rsidRDefault="00583AD9" w:rsidP="00583AD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realizada uma n</w:t>
            </w:r>
            <w:r w:rsidR="00124F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ota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técnica publicada no grupo de</w:t>
            </w:r>
            <w:r w:rsidR="00124F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24F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Whats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app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CEF/UF</w:t>
            </w:r>
            <w:r w:rsidR="00124F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125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que </w:t>
            </w:r>
            <w:r w:rsidR="001250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 conselhos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(como OAB, Farmácia) se manifestavam</w:t>
            </w:r>
            <w:r w:rsidR="00124F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contra o ensino EAD.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feito um pedido ao CAU/BR para que ele também se manifestasse, em apoio a nota técnica. </w:t>
            </w:r>
          </w:p>
        </w:tc>
      </w:tr>
    </w:tbl>
    <w:p w14:paraId="4C569A7A" w14:textId="77777777" w:rsidR="00324702" w:rsidRDefault="00324702" w:rsidP="00324702">
      <w:pPr>
        <w:pStyle w:val="SemEspaamento"/>
        <w:rPr>
          <w:sz w:val="12"/>
          <w:szCs w:val="12"/>
        </w:rPr>
      </w:pPr>
    </w:p>
    <w:p w14:paraId="3C43AC49" w14:textId="77777777" w:rsidR="00C53302" w:rsidRPr="008A5C15" w:rsidRDefault="00C53302" w:rsidP="00C5330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B2CF0" w:rsidRPr="008A5C15" w14:paraId="47786C8D" w14:textId="77777777" w:rsidTr="00D4576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BA25C3" w14:textId="77777777" w:rsidR="007B2CF0" w:rsidRPr="00986324" w:rsidRDefault="007B2CF0" w:rsidP="00D457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7B1AF" w14:textId="0465F027" w:rsidR="007B2CF0" w:rsidRPr="00986324" w:rsidRDefault="00583AD9" w:rsidP="00D45767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3A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Assessora </w:t>
            </w:r>
            <w:r w:rsidR="00124FFB" w:rsidRPr="00583A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Melina</w:t>
            </w:r>
            <w:r w:rsidRPr="00583A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Marcondes</w:t>
            </w:r>
          </w:p>
        </w:tc>
      </w:tr>
      <w:tr w:rsidR="007B2CF0" w:rsidRPr="004520FA" w14:paraId="121D1104" w14:textId="77777777" w:rsidTr="00D4576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3F3A" w14:textId="77777777" w:rsidR="007B2CF0" w:rsidRPr="004520FA" w:rsidRDefault="007B2CF0" w:rsidP="00D457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A7BD2" w14:textId="7B3BFC2E" w:rsidR="008A580D" w:rsidRPr="004520FA" w:rsidRDefault="00834CCE" w:rsidP="00AD7BE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Assessora Meli</w:t>
            </w:r>
            <w:r w:rsidR="00AD7B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trouxe o relato da Conselheira Gabriela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Griza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participou de um “CAU nas escolas” em Chapecó. A Conselheira Gabriela trouxe a fala dos acadêmicos de Chapecó, que sentem o Conselho (CAU) distante do oeste catarinense. Segundo a visão da conselheira, o CAU deve se aproximar das instituições de ensino e criar ações descentralizadas, criando maior envolvimento com os profissionais que estão distantes da sede do CAU. </w:t>
            </w:r>
          </w:p>
        </w:tc>
      </w:tr>
    </w:tbl>
    <w:p w14:paraId="4E2E6208" w14:textId="77777777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F907E4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F907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F907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F907E4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F907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477B18E1" w:rsidR="00124FFB" w:rsidRPr="003F6EE2" w:rsidRDefault="00124FFB" w:rsidP="00F907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AD7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9B6A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9B6AE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21839998" w:rsidR="00A701E8" w:rsidRPr="00A701E8" w:rsidRDefault="00A701E8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a coordenadora do curso de arquitetura e ur</w:t>
            </w:r>
            <w:r w:rsidR="00EA0C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banismo da Faculdade Anhanguera, Campus </w:t>
            </w:r>
            <w:r w:rsidRPr="00A70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São José</w:t>
            </w:r>
          </w:p>
        </w:tc>
      </w:tr>
      <w:tr w:rsidR="00A701E8" w:rsidRPr="00074F58" w14:paraId="222EB37B" w14:textId="77777777" w:rsidTr="009B6A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9B6A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9B6A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9B6A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9B6A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9B6A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C23625" w14:paraId="10269899" w14:textId="77777777" w:rsidTr="009B6A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A701E8" w:rsidRPr="00C23625" w:rsidRDefault="00A701E8" w:rsidP="009B6A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AD2AF" w14:textId="781A879A" w:rsidR="00C84981" w:rsidRDefault="00EA0CE5" w:rsidP="00D46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</w:t>
            </w:r>
            <w:r w:rsidR="00D46BAD">
              <w:rPr>
                <w:rFonts w:ascii="Arial" w:hAnsi="Arial" w:cs="Arial"/>
                <w:sz w:val="22"/>
                <w:szCs w:val="22"/>
              </w:rPr>
              <w:t>iretora Fernanda Santana Jardim e a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curso de Arquitetura e Urbanismo</w:t>
            </w:r>
            <w:r w:rsidR="00D46BAD">
              <w:rPr>
                <w:rFonts w:ascii="Arial" w:hAnsi="Arial" w:cs="Arial"/>
                <w:sz w:val="22"/>
                <w:szCs w:val="22"/>
              </w:rPr>
              <w:t xml:space="preserve"> Elaine Cristina Coelho de Campos</w:t>
            </w:r>
            <w:r>
              <w:rPr>
                <w:rFonts w:ascii="Arial" w:hAnsi="Arial" w:cs="Arial"/>
                <w:sz w:val="22"/>
                <w:szCs w:val="22"/>
              </w:rPr>
              <w:t xml:space="preserve"> realizaram uma apresentação com um resumo da história da Faculdade; sua missão, visão e valores; e deu detalhes sobre o funcionamento, as qualidades, estrutura e os desafios da instituição.</w:t>
            </w:r>
            <w:r w:rsidR="00C849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9243C0" w14:textId="77777777" w:rsidR="00C84981" w:rsidRDefault="00C84981" w:rsidP="00D46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F5760F" w14:textId="775B7487" w:rsidR="00B3411E" w:rsidRDefault="00D46BAD" w:rsidP="00D46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Coordenadora </w:t>
            </w:r>
            <w:r w:rsidR="00EA0CE5">
              <w:rPr>
                <w:rFonts w:ascii="Arial" w:hAnsi="Arial" w:cs="Arial"/>
                <w:sz w:val="22"/>
                <w:szCs w:val="22"/>
              </w:rPr>
              <w:t>Elaine Cristina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relatou a importância de uma aproximação entre as faculdades e os conselhos (CAU)</w:t>
            </w:r>
            <w:r w:rsidR="00C84981">
              <w:rPr>
                <w:rFonts w:ascii="Arial" w:hAnsi="Arial" w:cs="Arial"/>
                <w:sz w:val="22"/>
                <w:szCs w:val="22"/>
              </w:rPr>
              <w:t>, dada a importância do conselho na vida acadêmica e profissional do aluno. Relatou que a primeira turma de Arquitetura e Urbanismo havia acabado de se formar, sendo, portanto, um momento importante para a aproximação com o conselho.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3D5D46" w14:textId="77777777" w:rsidR="00B3411E" w:rsidRDefault="00B3411E" w:rsidP="00D46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16516" w14:textId="101D569F" w:rsidR="009A6110" w:rsidRDefault="00C84981" w:rsidP="00E125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30CC4">
              <w:rPr>
                <w:rFonts w:ascii="Arial" w:hAnsi="Arial" w:cs="Arial"/>
                <w:sz w:val="22"/>
                <w:szCs w:val="22"/>
              </w:rPr>
              <w:t xml:space="preserve">Conselheiras agradeceram pela apresentação, </w:t>
            </w:r>
            <w:r w:rsidR="00334744">
              <w:rPr>
                <w:rFonts w:ascii="Arial" w:hAnsi="Arial" w:cs="Arial"/>
                <w:sz w:val="22"/>
                <w:szCs w:val="22"/>
              </w:rPr>
              <w:t>falaram</w:t>
            </w:r>
            <w:r w:rsidR="00730CC4">
              <w:rPr>
                <w:rFonts w:ascii="Arial" w:hAnsi="Arial" w:cs="Arial"/>
                <w:sz w:val="22"/>
                <w:szCs w:val="22"/>
              </w:rPr>
              <w:t xml:space="preserve"> a preocupação do CAU com os cursos EAD e a qualidade no ensino de Arquitetura e Urbanismo. </w:t>
            </w:r>
            <w:r w:rsidR="00334744">
              <w:rPr>
                <w:rFonts w:ascii="Arial" w:hAnsi="Arial" w:cs="Arial"/>
                <w:sz w:val="22"/>
                <w:szCs w:val="22"/>
              </w:rPr>
              <w:t xml:space="preserve">Relataram sobre a iniciativa “CAU nas escolas”, sendo solicitado à Coordenadora Elaine Cristina um dia para que a Anhanguera receba o evento. </w:t>
            </w:r>
            <w:r w:rsidR="004A5D4D">
              <w:rPr>
                <w:rFonts w:ascii="Arial" w:hAnsi="Arial" w:cs="Arial"/>
                <w:sz w:val="22"/>
                <w:szCs w:val="22"/>
              </w:rPr>
              <w:t>Também f</w:t>
            </w:r>
            <w:r w:rsidR="00334744">
              <w:rPr>
                <w:rFonts w:ascii="Arial" w:hAnsi="Arial" w:cs="Arial"/>
                <w:sz w:val="22"/>
                <w:szCs w:val="22"/>
              </w:rPr>
              <w:t xml:space="preserve">oram citados os projetos “Premiação Acadêmica” </w:t>
            </w:r>
            <w:r w:rsidR="004A5D4D">
              <w:rPr>
                <w:rFonts w:ascii="Arial" w:hAnsi="Arial" w:cs="Arial"/>
                <w:sz w:val="22"/>
                <w:szCs w:val="22"/>
              </w:rPr>
              <w:t xml:space="preserve">e “Diálogo com os Coordenadores”, em que foi </w:t>
            </w:r>
            <w:r w:rsidR="004A5D4D">
              <w:rPr>
                <w:rFonts w:ascii="Arial" w:hAnsi="Arial" w:cs="Arial"/>
                <w:sz w:val="22"/>
                <w:szCs w:val="22"/>
              </w:rPr>
              <w:lastRenderedPageBreak/>
              <w:t>feito um convite à Anhanguera para que participasse do próximo encontro.</w:t>
            </w:r>
          </w:p>
          <w:p w14:paraId="66662D90" w14:textId="77777777" w:rsidR="00E1252F" w:rsidRDefault="00E1252F" w:rsidP="00E125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1A43D" w14:textId="6217408D" w:rsidR="00E1252F" w:rsidRPr="008405F4" w:rsidRDefault="00E1252F" w:rsidP="00E125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fim, foram reiterados os convites feitos, numa expectativa mútua de maior aproximação. 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1F737C90" w:rsidR="00803746" w:rsidRPr="00A64D54" w:rsidRDefault="00A701E8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079FAE53" w:rsidR="00803746" w:rsidRPr="00E75982" w:rsidRDefault="00450060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70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registros profissionais de diplomados no País 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720F" w14:textId="6D94ADEC" w:rsidR="00176F2D" w:rsidRDefault="00176F2D" w:rsidP="0017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D5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816">
              <w:rPr>
                <w:rFonts w:ascii="Arial" w:hAnsi="Arial" w:cs="Arial"/>
                <w:b/>
                <w:sz w:val="22"/>
                <w:szCs w:val="22"/>
              </w:rPr>
              <w:t xml:space="preserve">06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registros em caráter PROVISÓRIO –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9D5816">
              <w:rPr>
                <w:rFonts w:ascii="Arial" w:hAnsi="Arial" w:cs="Arial"/>
                <w:b/>
                <w:sz w:val="22"/>
                <w:szCs w:val="22"/>
              </w:rPr>
              <w:t>038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E7880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1A00A0" w14:textId="77777777" w:rsidR="00176F2D" w:rsidRDefault="00176F2D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86252" w14:textId="4733C00C" w:rsidR="00555BAA" w:rsidRDefault="00555BAA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D5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816" w:rsidRPr="009D5816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  <w:r w:rsidR="009D58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registros em caráter DEFINITIVO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– Deliberação nº </w:t>
            </w:r>
            <w:r w:rsidR="009D5816">
              <w:rPr>
                <w:rFonts w:ascii="Arial" w:hAnsi="Arial" w:cs="Arial"/>
                <w:b/>
                <w:sz w:val="22"/>
                <w:szCs w:val="22"/>
              </w:rPr>
              <w:t>039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D78BE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BE184A" w14:textId="77777777" w:rsidR="00470ACB" w:rsidRDefault="00470ACB" w:rsidP="00FA7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CE284" w14:textId="670E5CD6" w:rsidR="00C176B5" w:rsidRDefault="00B01D55" w:rsidP="00C176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Pr="00B01D55">
              <w:rPr>
                <w:rFonts w:ascii="Arial" w:hAnsi="Arial" w:cs="Arial"/>
                <w:b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- </w:t>
            </w:r>
            <w:r w:rsidR="00FD6F2E">
              <w:rPr>
                <w:rFonts w:ascii="Arial" w:hAnsi="Arial" w:cs="Arial"/>
                <w:sz w:val="22"/>
                <w:szCs w:val="22"/>
              </w:rPr>
              <w:t>UNOPAR</w:t>
            </w:r>
            <w:r w:rsidR="009D581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7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6B5"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C176B5">
              <w:rPr>
                <w:rFonts w:ascii="Arial" w:hAnsi="Arial" w:cs="Arial"/>
                <w:b/>
                <w:sz w:val="22"/>
                <w:szCs w:val="22"/>
              </w:rPr>
              <w:t>040</w:t>
            </w:r>
            <w:r w:rsidR="00C176B5"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176B5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 w:rsidR="00C176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845C89" w14:textId="714DE434" w:rsidR="00C176B5" w:rsidRDefault="00C176B5" w:rsidP="00C176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1B7BC" w14:textId="77777777" w:rsidR="00FD6F2E" w:rsidRDefault="00B01D55" w:rsidP="006D33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Pr="00B01D55">
              <w:rPr>
                <w:rFonts w:ascii="Arial" w:hAnsi="Arial" w:cs="Arial"/>
                <w:b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 provisório – </w:t>
            </w:r>
            <w:r w:rsidR="00FD6F2E">
              <w:rPr>
                <w:rFonts w:ascii="Arial" w:hAnsi="Arial" w:cs="Arial"/>
                <w:sz w:val="22"/>
                <w:szCs w:val="22"/>
              </w:rPr>
              <w:t>UNIFASAR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01D55">
              <w:rPr>
                <w:rFonts w:ascii="Arial" w:hAnsi="Arial" w:cs="Arial"/>
                <w:b/>
                <w:sz w:val="22"/>
                <w:szCs w:val="22"/>
              </w:rPr>
              <w:t>Deliberação nº 041/2023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1E15D46" w14:textId="77777777" w:rsidR="005733C8" w:rsidRDefault="005733C8" w:rsidP="006D33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569E4" w14:textId="1E06EE14" w:rsidR="005733C8" w:rsidRPr="005733C8" w:rsidRDefault="00F96B8A" w:rsidP="006D3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Solicitado à Presidência CAU/SC um envio de ofício ao </w:t>
            </w:r>
            <w:r w:rsidRPr="00B045F5">
              <w:rPr>
                <w:rFonts w:ascii="Arial" w:hAnsi="Arial" w:cs="Arial"/>
                <w:sz w:val="22"/>
                <w:szCs w:val="22"/>
              </w:rPr>
              <w:t>Centro Universitário SOCIESC</w:t>
            </w:r>
            <w:r>
              <w:rPr>
                <w:rFonts w:ascii="Arial" w:hAnsi="Arial" w:cs="Arial"/>
                <w:sz w:val="22"/>
                <w:szCs w:val="22"/>
              </w:rPr>
              <w:t xml:space="preserve"> Jaraguá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eMEC</w:t>
            </w:r>
            <w:proofErr w:type="spellEnd"/>
            <w:r>
              <w:rPr>
                <w:rFonts w:ascii="Arial" w:hAnsi="Arial" w:cs="Arial"/>
              </w:rPr>
              <w:t xml:space="preserve"> 1351)</w:t>
            </w:r>
            <w:r w:rsidRPr="00B045F5">
              <w:rPr>
                <w:rFonts w:ascii="Arial" w:hAnsi="Arial" w:cs="Arial"/>
              </w:rPr>
              <w:t xml:space="preserve"> </w:t>
            </w:r>
            <w:r w:rsidRPr="00B045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os documentos entregues pelos requerentes nas solicitações de registro profissional nº210271 e nº204757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</w:t>
            </w:r>
            <w:r w:rsidRPr="00F96B8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 043/2023.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A33CE29" w:rsidR="00785554" w:rsidRPr="00074F58" w:rsidRDefault="00A701E8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2AD02CDF" w:rsidR="00785554" w:rsidRPr="00E75982" w:rsidRDefault="0094696E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Recurso administrativo apresentado pela Anhanguera Educacional Participações S/A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B5120" w14:textId="3ED1B98C" w:rsidR="0088042D" w:rsidRPr="0088042D" w:rsidRDefault="0088042D" w:rsidP="008804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</w:t>
            </w:r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ssessora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Melina </w:t>
            </w:r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 que o CAU/SC não fez uma manifestação formal em relação ao recurso administrativo da Anhanguera – UNIDERP, pois deve ter apenas concentrado atenção no processo judicial da Instituição de Ensino. Assim, por indicação da assessoria jurídica, a CEF-CAU/SC deveria manifestar sobre o recurso administrativo.</w:t>
            </w:r>
          </w:p>
          <w:p w14:paraId="73752A59" w14:textId="77777777" w:rsidR="0088042D" w:rsidRDefault="0088042D" w:rsidP="003A0A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1C525FA" w14:textId="3B4B360C" w:rsidR="003D2840" w:rsidRPr="00C16953" w:rsidRDefault="006D33D5" w:rsidP="003A0A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Indeferimento por perda de objetivo</w:t>
            </w:r>
            <w:r w:rsidR="003D284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D2840"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3D2840">
              <w:rPr>
                <w:rFonts w:ascii="Arial" w:hAnsi="Arial" w:cs="Arial"/>
                <w:b/>
                <w:sz w:val="22"/>
                <w:szCs w:val="22"/>
              </w:rPr>
              <w:t>04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D2840"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D2840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 w:rsidR="003D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D71458" w14:textId="41DA3DD3" w:rsidR="00D52EB8" w:rsidRDefault="00D52EB8" w:rsidP="00D52EB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99DA510" w:rsidR="00D52EB8" w:rsidRPr="00074F58" w:rsidRDefault="00A701E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25B8AD60" w:rsidR="00D52EB8" w:rsidRPr="004A2128" w:rsidRDefault="0094696E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relato e voto do curso EAD da UNIBTA – procedimento da Deliberação Plenária DPOSC nº704/2022</w:t>
            </w:r>
          </w:p>
        </w:tc>
      </w:tr>
      <w:tr w:rsidR="00D52EB8" w:rsidRPr="00074F58" w14:paraId="0351C69E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74AA3" w14:textId="5DE56BEC" w:rsidR="0088042D" w:rsidRPr="002C6EA3" w:rsidRDefault="0088042D" w:rsidP="00AD7B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7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fez uma leitura da DPO/SC n 704/22 e solicitou que fosse dado andamento do que diz a DPO, com </w:t>
            </w:r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possíveis diligências</w:t>
            </w:r>
            <w:r w:rsidR="00AD7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Resumidamente, </w:t>
            </w:r>
            <w:r w:rsidR="00BF2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r w:rsidRPr="00880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entende que deve receber relatório de todos os documentos encaminhamos para elaboração de seu relatório e voto. A conselheira irá organizar as diligências e encaminhará para e-mail da CEF/SC.</w:t>
            </w:r>
          </w:p>
        </w:tc>
      </w:tr>
    </w:tbl>
    <w:p w14:paraId="4914DDF1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62C97FF9" w:rsidR="00E947C4" w:rsidRPr="00074F58" w:rsidRDefault="00A701E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7F7871B3" w:rsidR="00E947C4" w:rsidRPr="004A2128" w:rsidRDefault="00843A21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3A21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Análise de pedido de certidão de atividades de georreferenciamento e correlatas</w:t>
            </w:r>
          </w:p>
        </w:tc>
      </w:tr>
      <w:tr w:rsidR="00E947C4" w:rsidRPr="00074F58" w14:paraId="3D9D5FD9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3AF11798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11E4" w14:textId="32A391E4" w:rsidR="00E947C4" w:rsidRPr="002C6EA3" w:rsidRDefault="005928C7" w:rsidP="002C6E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trataram a questão.</w:t>
            </w:r>
            <w:r w:rsidR="00843A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CADB28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693E66F1" w:rsidR="00E947C4" w:rsidRPr="00074F58" w:rsidRDefault="00A701E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5A9A107E" w:rsidR="00E947C4" w:rsidRPr="00D960A2" w:rsidRDefault="00A701E8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cadastro de cursos</w:t>
            </w:r>
          </w:p>
        </w:tc>
      </w:tr>
      <w:tr w:rsidR="00A701E8" w:rsidRPr="00074F58" w14:paraId="793D316A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6501CF59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1E9C613D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117C82DE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074F58" w14:paraId="6F27F680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8D2F" w14:textId="260E6113" w:rsidR="00A701E8" w:rsidRPr="001A3EA4" w:rsidRDefault="0088042D" w:rsidP="00A701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trataram a questão.</w:t>
            </w:r>
          </w:p>
        </w:tc>
      </w:tr>
    </w:tbl>
    <w:p w14:paraId="08839CE3" w14:textId="77777777" w:rsidR="00E947C4" w:rsidRDefault="00E947C4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68AFCE47" w:rsidR="00F7798D" w:rsidRPr="00074F58" w:rsidRDefault="00A701E8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2934210E" w:rsidR="00F7798D" w:rsidRPr="009A68D1" w:rsidRDefault="000D773B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773B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977B9" w14:textId="4CE326BB" w:rsidR="00CE7D13" w:rsidRDefault="00724482" w:rsidP="00FA1D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Secretário dos Órgãos Colegiados, Jaime Teixeira Chaves, apresentou um</w:t>
            </w:r>
            <w:r w:rsidR="00A163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esboço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cronograma do lançamento do edital</w:t>
            </w:r>
            <w:r w:rsidR="00A163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Premiação Acadêmica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realizado em conjunto com o Gerente Técnico Pedro S</w:t>
            </w:r>
            <w:r w:rsidR="00A66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hultz</w:t>
            </w:r>
            <w:r w:rsidR="00A163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Fonseca Baptista</w:t>
            </w:r>
            <w:r w:rsidR="00FA1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Foram discutidas as etapas e suas datas, propondo-se alterações, e pensados possíveis nomes para os jurados. </w:t>
            </w:r>
          </w:p>
          <w:p w14:paraId="3FCB4209" w14:textId="77777777" w:rsidR="00923F4A" w:rsidRDefault="00923F4A" w:rsidP="00FA1D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859AFDA" w14:textId="67A2509C" w:rsidR="00923F4A" w:rsidRPr="001A3EA4" w:rsidRDefault="00923F4A" w:rsidP="00923F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princípio, os dias 2, 3 e 4 de outubro serão os dias de avaliação e julgamento dos trabalhos.</w:t>
            </w:r>
          </w:p>
        </w:tc>
      </w:tr>
    </w:tbl>
    <w:p w14:paraId="107B0D3F" w14:textId="77777777" w:rsidR="000D773B" w:rsidRDefault="000D773B" w:rsidP="000D773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1D06EDD0" w14:textId="77777777" w:rsidTr="00605B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7D532" w14:textId="71EFB6DC" w:rsidR="000D773B" w:rsidRPr="00074F58" w:rsidRDefault="00A701E8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AB88E" w14:textId="066033F5" w:rsidR="000D773B" w:rsidRPr="009A68D1" w:rsidRDefault="00A701E8" w:rsidP="00605BE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1E8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Atividades de extensão universitária em cursos de arquitetura e urbanismo</w:t>
            </w:r>
          </w:p>
        </w:tc>
      </w:tr>
      <w:tr w:rsidR="000D773B" w:rsidRPr="00074F58" w14:paraId="0BCFB34E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DE1051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4BF67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183A9BF4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E657E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8686B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C25775" w14:paraId="2AE32B98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D9345" w14:textId="77777777" w:rsidR="000D773B" w:rsidRPr="00C25775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5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90935" w14:textId="33E48745" w:rsidR="000D773B" w:rsidRPr="00C25775" w:rsidRDefault="003F4432" w:rsidP="003F44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5775">
              <w:rPr>
                <w:rFonts w:ascii="Arial" w:hAnsi="Arial" w:cs="Arial"/>
                <w:color w:val="000000"/>
                <w:sz w:val="22"/>
                <w:szCs w:val="22"/>
              </w:rPr>
              <w:t>Não trataram a questão.</w:t>
            </w:r>
          </w:p>
        </w:tc>
      </w:tr>
    </w:tbl>
    <w:p w14:paraId="3AF5380E" w14:textId="3BAABD95" w:rsidR="000D773B" w:rsidRPr="00C25775" w:rsidRDefault="000D773B" w:rsidP="000D773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5711A0FF" w14:textId="77777777" w:rsidTr="00605B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88D8E5" w14:textId="4EAA4696" w:rsidR="000D773B" w:rsidRPr="00074F58" w:rsidRDefault="00A701E8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5718B" w14:textId="76ADB46F" w:rsidR="000D773B" w:rsidRPr="009A68D1" w:rsidRDefault="00A701E8" w:rsidP="00605BE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quanto a análise de possíveis irregularidades nas condições de oferta</w:t>
            </w:r>
          </w:p>
        </w:tc>
      </w:tr>
      <w:tr w:rsidR="000D773B" w:rsidRPr="00074F58" w14:paraId="0C7C64F2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5A415F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ABCDE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74C4C909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958A8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AD61D" w14:textId="5EA59A11" w:rsidR="000D773B" w:rsidRPr="00074F58" w:rsidRDefault="0088042D" w:rsidP="004F7B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074F58" w14:paraId="146A7CF0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614872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2EB52" w14:textId="77ECC990" w:rsidR="008E3A5D" w:rsidRPr="001A3EA4" w:rsidRDefault="0088042D" w:rsidP="00AE78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trataram a questão.</w:t>
            </w:r>
          </w:p>
        </w:tc>
      </w:tr>
    </w:tbl>
    <w:p w14:paraId="311ED91D" w14:textId="77777777" w:rsidR="009E0012" w:rsidRDefault="009E0012" w:rsidP="009E0012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0012" w:rsidRPr="002072EB" w14:paraId="69D73AD0" w14:textId="77777777" w:rsidTr="00C0349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14740" w14:textId="77777777" w:rsidR="009E0012" w:rsidRPr="00DE4A71" w:rsidRDefault="009E0012" w:rsidP="00C034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F1F1C58" w14:textId="77777777" w:rsidR="00CD46A7" w:rsidRDefault="00CD46A7" w:rsidP="00CD46A7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0C3A0A85" w14:textId="77777777" w:rsidTr="003955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F233A" w14:textId="1348B75A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737F3" w14:textId="03FCC1CE" w:rsidR="00CD46A7" w:rsidRPr="009A68D1" w:rsidRDefault="00AE7880" w:rsidP="0039552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7715F8D7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24E5C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4E22F" w14:textId="41AD0180" w:rsidR="00CD46A7" w:rsidRPr="00074F58" w:rsidRDefault="00AE7880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607D859E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5328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F387" w14:textId="62A9BA22" w:rsidR="00CD46A7" w:rsidRPr="00074F58" w:rsidRDefault="00AE7880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28B917F5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BD6BD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9F06C" w14:textId="27CFBB5A" w:rsidR="00CD46A7" w:rsidRPr="001A3EA4" w:rsidRDefault="00AE7880" w:rsidP="006447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1707C471" w14:textId="673843D3" w:rsidR="00AE7880" w:rsidRDefault="00AE7880" w:rsidP="00CD46A7">
      <w:pPr>
        <w:pStyle w:val="SemEspaamento"/>
        <w:rPr>
          <w:sz w:val="22"/>
          <w:szCs w:val="22"/>
        </w:rPr>
      </w:pPr>
    </w:p>
    <w:p w14:paraId="748EDAA7" w14:textId="1DB045B8" w:rsidR="001B5EFA" w:rsidRDefault="001B5EFA" w:rsidP="00CD46A7">
      <w:pPr>
        <w:pStyle w:val="SemEspaamento"/>
        <w:rPr>
          <w:sz w:val="22"/>
          <w:szCs w:val="22"/>
        </w:rPr>
      </w:pPr>
    </w:p>
    <w:p w14:paraId="0E6F6A34" w14:textId="2CBD4DC9" w:rsidR="001B5EFA" w:rsidRDefault="001B5EFA" w:rsidP="00CD46A7">
      <w:pPr>
        <w:pStyle w:val="SemEspaamento"/>
        <w:rPr>
          <w:sz w:val="22"/>
          <w:szCs w:val="22"/>
        </w:rPr>
      </w:pPr>
    </w:p>
    <w:p w14:paraId="755DF082" w14:textId="7C88244A" w:rsidR="001B5EFA" w:rsidRDefault="001B5EFA" w:rsidP="00CD46A7">
      <w:pPr>
        <w:pStyle w:val="SemEspaamento"/>
        <w:rPr>
          <w:sz w:val="22"/>
          <w:szCs w:val="22"/>
        </w:rPr>
      </w:pPr>
    </w:p>
    <w:p w14:paraId="0DE51C8D" w14:textId="6B67DB96" w:rsidR="001B5EFA" w:rsidRDefault="001B5EFA" w:rsidP="00CD46A7">
      <w:pPr>
        <w:pStyle w:val="SemEspaamento"/>
        <w:rPr>
          <w:sz w:val="22"/>
          <w:szCs w:val="22"/>
        </w:rPr>
      </w:pPr>
    </w:p>
    <w:p w14:paraId="0A5FE80E" w14:textId="6ADD0479" w:rsidR="001B5EFA" w:rsidRDefault="001B5EFA" w:rsidP="00CD46A7">
      <w:pPr>
        <w:pStyle w:val="SemEspaamento"/>
        <w:rPr>
          <w:sz w:val="22"/>
          <w:szCs w:val="22"/>
        </w:rPr>
      </w:pPr>
    </w:p>
    <w:p w14:paraId="3C017E08" w14:textId="77777777" w:rsidR="001B5EFA" w:rsidRDefault="001B5EFA" w:rsidP="00CD46A7">
      <w:pPr>
        <w:pStyle w:val="SemEspaamento"/>
        <w:rPr>
          <w:sz w:val="22"/>
          <w:szCs w:val="22"/>
        </w:rPr>
      </w:pPr>
    </w:p>
    <w:p w14:paraId="55272C0F" w14:textId="38FE9B31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1B5EFA">
        <w:rPr>
          <w:rFonts w:ascii="Arial" w:hAnsi="Arial" w:cs="Arial"/>
          <w:bCs/>
          <w:sz w:val="22"/>
          <w:szCs w:val="22"/>
        </w:rPr>
        <w:t>E</w:t>
      </w:r>
      <w:r w:rsidR="00FB1565" w:rsidRPr="001B5EF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1B5EFA">
        <w:rPr>
          <w:rFonts w:ascii="Arial" w:hAnsi="Arial" w:cs="Arial"/>
          <w:bCs/>
          <w:sz w:val="22"/>
          <w:szCs w:val="22"/>
        </w:rPr>
        <w:t xml:space="preserve"> </w:t>
      </w:r>
      <w:r w:rsidR="004F7B3C" w:rsidRPr="001B5EFA">
        <w:rPr>
          <w:rFonts w:ascii="Arial" w:hAnsi="Arial" w:cs="Arial"/>
          <w:bCs/>
          <w:sz w:val="22"/>
          <w:szCs w:val="22"/>
        </w:rPr>
        <w:t>7</w:t>
      </w:r>
      <w:r w:rsidR="000C094D" w:rsidRPr="001B5EFA">
        <w:rPr>
          <w:rFonts w:ascii="Arial" w:hAnsi="Arial" w:cs="Arial"/>
          <w:bCs/>
          <w:sz w:val="22"/>
          <w:szCs w:val="22"/>
        </w:rPr>
        <w:t xml:space="preserve">ª </w:t>
      </w:r>
      <w:r w:rsidR="00AE6C59">
        <w:rPr>
          <w:rFonts w:ascii="Arial" w:hAnsi="Arial" w:cs="Arial"/>
          <w:bCs/>
          <w:sz w:val="22"/>
          <w:szCs w:val="22"/>
        </w:rPr>
        <w:t>R</w:t>
      </w:r>
      <w:r w:rsidR="00FB1565" w:rsidRPr="001B5EFA">
        <w:rPr>
          <w:rFonts w:ascii="Arial" w:hAnsi="Arial" w:cs="Arial"/>
          <w:bCs/>
          <w:sz w:val="22"/>
          <w:szCs w:val="22"/>
        </w:rPr>
        <w:t>eunião</w:t>
      </w:r>
      <w:r w:rsidR="00924ADA" w:rsidRPr="001B5EFA">
        <w:rPr>
          <w:rFonts w:ascii="Arial" w:hAnsi="Arial" w:cs="Arial"/>
          <w:bCs/>
          <w:sz w:val="22"/>
          <w:szCs w:val="22"/>
        </w:rPr>
        <w:t xml:space="preserve"> </w:t>
      </w:r>
      <w:r w:rsidR="00AE6C59">
        <w:rPr>
          <w:rFonts w:ascii="Arial" w:hAnsi="Arial" w:cs="Arial"/>
          <w:bCs/>
          <w:sz w:val="22"/>
          <w:szCs w:val="22"/>
        </w:rPr>
        <w:t>O</w:t>
      </w:r>
      <w:r w:rsidR="00924ADA" w:rsidRPr="001B5EFA">
        <w:rPr>
          <w:rFonts w:ascii="Arial" w:hAnsi="Arial" w:cs="Arial"/>
          <w:bCs/>
          <w:sz w:val="22"/>
          <w:szCs w:val="22"/>
        </w:rPr>
        <w:t>rdinária</w:t>
      </w:r>
      <w:r w:rsidR="00FB1565" w:rsidRPr="001B5EFA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1B5EFA">
        <w:rPr>
          <w:rFonts w:ascii="Arial" w:hAnsi="Arial" w:cs="Arial"/>
          <w:bCs/>
          <w:sz w:val="22"/>
          <w:szCs w:val="22"/>
        </w:rPr>
        <w:t>CEF</w:t>
      </w:r>
      <w:r w:rsidR="00924ADA" w:rsidRPr="001B5EFA">
        <w:rPr>
          <w:rFonts w:ascii="Arial" w:hAnsi="Arial" w:cs="Arial"/>
          <w:bCs/>
          <w:sz w:val="22"/>
          <w:szCs w:val="22"/>
        </w:rPr>
        <w:t>-CAU/SC</w:t>
      </w:r>
      <w:r w:rsidR="00FB1565" w:rsidRPr="001B5EF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B5EFA">
        <w:rPr>
          <w:rFonts w:ascii="Arial" w:hAnsi="Arial" w:cs="Arial"/>
          <w:bCs/>
          <w:sz w:val="22"/>
          <w:szCs w:val="22"/>
        </w:rPr>
        <w:t xml:space="preserve">de </w:t>
      </w:r>
      <w:r w:rsidR="00AE6C59">
        <w:rPr>
          <w:rFonts w:ascii="Arial" w:hAnsi="Arial" w:cs="Arial"/>
          <w:bCs/>
          <w:sz w:val="22"/>
          <w:szCs w:val="22"/>
        </w:rPr>
        <w:t>12</w:t>
      </w:r>
      <w:r w:rsidR="00CC6FF5" w:rsidRPr="001B5EFA">
        <w:rPr>
          <w:rFonts w:ascii="Arial" w:hAnsi="Arial" w:cs="Arial"/>
          <w:bCs/>
          <w:sz w:val="22"/>
          <w:szCs w:val="22"/>
        </w:rPr>
        <w:t>/0</w:t>
      </w:r>
      <w:r w:rsidR="004F7B3C" w:rsidRPr="001B5EFA">
        <w:rPr>
          <w:rFonts w:ascii="Arial" w:hAnsi="Arial" w:cs="Arial"/>
          <w:bCs/>
          <w:sz w:val="22"/>
          <w:szCs w:val="22"/>
        </w:rPr>
        <w:t>7</w:t>
      </w:r>
      <w:r w:rsidR="00D2226F" w:rsidRPr="001B5EFA">
        <w:rPr>
          <w:rFonts w:ascii="Arial" w:hAnsi="Arial" w:cs="Arial"/>
          <w:bCs/>
          <w:sz w:val="22"/>
          <w:szCs w:val="22"/>
        </w:rPr>
        <w:t>/202</w:t>
      </w:r>
      <w:r w:rsidR="00200636" w:rsidRPr="001B5EFA">
        <w:rPr>
          <w:rFonts w:ascii="Arial" w:hAnsi="Arial" w:cs="Arial"/>
          <w:bCs/>
          <w:sz w:val="22"/>
          <w:szCs w:val="22"/>
        </w:rPr>
        <w:t>3</w:t>
      </w:r>
      <w:r w:rsidR="00FB1565" w:rsidRPr="001B5EFA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1B5EFA">
        <w:rPr>
          <w:rFonts w:ascii="Arial" w:hAnsi="Arial" w:cs="Arial"/>
          <w:bCs/>
          <w:sz w:val="22"/>
          <w:szCs w:val="22"/>
        </w:rPr>
        <w:t>a</w:t>
      </w:r>
      <w:r w:rsidR="00FB1565" w:rsidRPr="001B5EFA">
        <w:rPr>
          <w:rFonts w:ascii="Arial" w:hAnsi="Arial" w:cs="Arial"/>
          <w:bCs/>
          <w:sz w:val="22"/>
          <w:szCs w:val="22"/>
        </w:rPr>
        <w:t>s Conselheir</w:t>
      </w:r>
      <w:r w:rsidR="00923F4A" w:rsidRPr="001B5EFA">
        <w:rPr>
          <w:rFonts w:ascii="Arial" w:hAnsi="Arial" w:cs="Arial"/>
          <w:bCs/>
          <w:sz w:val="22"/>
          <w:szCs w:val="22"/>
        </w:rPr>
        <w:t>a</w:t>
      </w:r>
      <w:r w:rsidR="00FB1565" w:rsidRPr="001B5EFA">
        <w:rPr>
          <w:rFonts w:ascii="Arial" w:hAnsi="Arial" w:cs="Arial"/>
          <w:bCs/>
          <w:sz w:val="22"/>
          <w:szCs w:val="22"/>
        </w:rPr>
        <w:t>s</w:t>
      </w:r>
      <w:r w:rsidR="00D2226F" w:rsidRPr="001B5E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6664C" w:rsidRPr="001B5EFA">
        <w:rPr>
          <w:rFonts w:ascii="Arial" w:hAnsi="Arial" w:cs="Arial"/>
          <w:bCs/>
          <w:sz w:val="22"/>
          <w:szCs w:val="22"/>
        </w:rPr>
        <w:t>Fárida</w:t>
      </w:r>
      <w:proofErr w:type="spellEnd"/>
      <w:r w:rsidR="00A6664C" w:rsidRPr="001B5E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6664C" w:rsidRPr="001B5EFA">
        <w:rPr>
          <w:rFonts w:ascii="Arial" w:hAnsi="Arial" w:cs="Arial"/>
          <w:bCs/>
          <w:sz w:val="22"/>
          <w:szCs w:val="22"/>
        </w:rPr>
        <w:t>Mirany</w:t>
      </w:r>
      <w:proofErr w:type="spellEnd"/>
      <w:r w:rsidR="00A6664C" w:rsidRPr="001B5EFA">
        <w:rPr>
          <w:rFonts w:ascii="Arial" w:hAnsi="Arial" w:cs="Arial"/>
          <w:bCs/>
          <w:sz w:val="22"/>
          <w:szCs w:val="22"/>
        </w:rPr>
        <w:t xml:space="preserve"> de Mira </w:t>
      </w:r>
      <w:r w:rsidR="00923F4A" w:rsidRPr="001B5EFA">
        <w:rPr>
          <w:rFonts w:ascii="Arial" w:hAnsi="Arial" w:cs="Arial"/>
          <w:bCs/>
          <w:sz w:val="22"/>
          <w:szCs w:val="22"/>
        </w:rPr>
        <w:t>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0517FCE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44DDD66" w14:textId="32EA6B76" w:rsidR="001B5EFA" w:rsidRDefault="001B5E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6296801" w14:textId="77777777" w:rsidR="001B5EFA" w:rsidRDefault="001B5E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920A37B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119F0E94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DFEFC7D" w14:textId="77777777" w:rsidR="001B5EFA" w:rsidRDefault="001B5E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A6027C7" w14:textId="31D88519" w:rsidR="001B5EFA" w:rsidRDefault="001B5E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39BC945" w14:textId="77777777" w:rsidR="0081757B" w:rsidRDefault="0081757B" w:rsidP="008175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852A4B" w14:textId="77777777" w:rsidR="0081757B" w:rsidRDefault="0081757B" w:rsidP="008175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5A76E832" w14:textId="5A73D1A4" w:rsidR="00AE6C59" w:rsidRDefault="00AE6C5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3E5CBE" w14:textId="4D98582A" w:rsidR="00AE6C59" w:rsidRDefault="00AE6C5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7B117B" w14:textId="77777777" w:rsidR="00AE6C59" w:rsidRDefault="00AE6C5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48E40E" w14:textId="51B44AFF" w:rsidR="00AE6C59" w:rsidRDefault="00AE6C5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CAE0AFB" w14:textId="0BE7F9B5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D6342E9" w14:textId="324EEBBB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8B63CAD" w14:textId="2242873A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4A6F65" w14:textId="5BA05FCA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287AA04" w14:textId="199228EF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390542" w14:textId="018B83CE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04C2C9B" w14:textId="65582E0B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2EB4B58" w14:textId="17B61F4D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0DB8685" w14:textId="40C479FA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C88479B" w14:textId="232FF2B5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17EC4BA" w14:textId="774DC52B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D920C43" w14:textId="66ED65A4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C6135CC" w14:textId="78599831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0307BC6" w14:textId="7F092B06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DC48C0E" w14:textId="183DA6C4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0337117" w14:textId="20864890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9A818C" w14:textId="7468AB67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847C8F" w14:textId="77777777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A9973F5" w14:textId="1C027E5C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B648AB" w14:textId="3A0E9945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D1ABB0A" w14:textId="658659B4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2C3DE2" w14:textId="77777777" w:rsidR="0081757B" w:rsidRDefault="008175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FDABBD9" w14:textId="77777777" w:rsidR="00AE6C59" w:rsidRPr="006B08FB" w:rsidRDefault="00AE6C5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49EFC8DE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94696E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4E8D4AF7" w:rsidR="00D13ED3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D81D800" w14:textId="709EC621" w:rsidR="00AE6C59" w:rsidRDefault="00AE6C59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2C7D36E3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AAF7EDA" w14:textId="77777777" w:rsidR="00AE6C59" w:rsidRDefault="00AE6C5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9B82F4E" w14:textId="77777777" w:rsidR="00AE6C59" w:rsidRPr="00AE6C59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E6C59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B99B1F0" w14:textId="49AC8005" w:rsidR="001B5EFA" w:rsidRPr="00AE6C59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E6C59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EF88900" w14:textId="6B80E64F" w:rsidR="00016AD5" w:rsidRPr="0042032D" w:rsidRDefault="00016AD5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016AD5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132D" w14:textId="77777777" w:rsidR="00216CAA" w:rsidRDefault="00216CAA">
      <w:r>
        <w:separator/>
      </w:r>
    </w:p>
  </w:endnote>
  <w:endnote w:type="continuationSeparator" w:id="0">
    <w:p w14:paraId="2558C6C2" w14:textId="77777777" w:rsidR="00216CAA" w:rsidRDefault="00216CAA">
      <w:r>
        <w:continuationSeparator/>
      </w:r>
    </w:p>
  </w:endnote>
  <w:endnote w:type="continuationNotice" w:id="1">
    <w:p w14:paraId="5ABC0B93" w14:textId="77777777" w:rsidR="009911B3" w:rsidRDefault="00991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10DA6A9E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A4A63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1757B">
          <w:rPr>
            <w:rFonts w:ascii="Arial" w:hAnsi="Arial" w:cs="Arial"/>
            <w:sz w:val="18"/>
            <w:szCs w:val="18"/>
          </w:rPr>
          <w:t>5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2D30" w14:textId="77777777" w:rsidR="00216CAA" w:rsidRDefault="00216CAA">
      <w:r>
        <w:separator/>
      </w:r>
    </w:p>
  </w:footnote>
  <w:footnote w:type="continuationSeparator" w:id="0">
    <w:p w14:paraId="7B9377CD" w14:textId="77777777" w:rsidR="00216CAA" w:rsidRDefault="00216CAA">
      <w:r>
        <w:continuationSeparator/>
      </w:r>
    </w:p>
  </w:footnote>
  <w:footnote w:type="continuationNotice" w:id="1">
    <w:p w14:paraId="5A57A8BD" w14:textId="77777777" w:rsidR="009911B3" w:rsidRDefault="00991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AD5"/>
    <w:rsid w:val="000172CC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4467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3807"/>
    <w:rsid w:val="000B39CA"/>
    <w:rsid w:val="000B3AE0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4867"/>
    <w:rsid w:val="001B581C"/>
    <w:rsid w:val="001B5EFA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C79EB"/>
    <w:rsid w:val="001D1067"/>
    <w:rsid w:val="001D141D"/>
    <w:rsid w:val="001D14B0"/>
    <w:rsid w:val="001D4AD2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6EA3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14DF"/>
    <w:rsid w:val="00381AF4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0AE4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28F4"/>
    <w:rsid w:val="00533B7D"/>
    <w:rsid w:val="00534329"/>
    <w:rsid w:val="00534F67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26EB"/>
    <w:rsid w:val="005928C7"/>
    <w:rsid w:val="00594354"/>
    <w:rsid w:val="005964DC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024"/>
    <w:rsid w:val="005D630B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4A63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33D5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63B"/>
    <w:rsid w:val="0072740B"/>
    <w:rsid w:val="007277EF"/>
    <w:rsid w:val="00727AA0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57B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EC2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4E97"/>
    <w:rsid w:val="008B7A9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3F4A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16"/>
    <w:rsid w:val="009D5884"/>
    <w:rsid w:val="009D6519"/>
    <w:rsid w:val="009D6C94"/>
    <w:rsid w:val="009D6F73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4DE1"/>
    <w:rsid w:val="00A66455"/>
    <w:rsid w:val="00A6664C"/>
    <w:rsid w:val="00A667B2"/>
    <w:rsid w:val="00A66B07"/>
    <w:rsid w:val="00A6748C"/>
    <w:rsid w:val="00A701B2"/>
    <w:rsid w:val="00A701E8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BE3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6C59"/>
    <w:rsid w:val="00AE716D"/>
    <w:rsid w:val="00AE7880"/>
    <w:rsid w:val="00AF016B"/>
    <w:rsid w:val="00AF0DA4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16953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6A7"/>
    <w:rsid w:val="00CD4F1B"/>
    <w:rsid w:val="00CD72EB"/>
    <w:rsid w:val="00CE0917"/>
    <w:rsid w:val="00CE1487"/>
    <w:rsid w:val="00CE23CC"/>
    <w:rsid w:val="00CE2912"/>
    <w:rsid w:val="00CE2F24"/>
    <w:rsid w:val="00CE3149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0EBC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099E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E0285"/>
    <w:rsid w:val="00DE02AE"/>
    <w:rsid w:val="00DE1363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3E38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86958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127F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5E7"/>
    <w:rsid w:val="00FA373E"/>
    <w:rsid w:val="00FA407D"/>
    <w:rsid w:val="00FA47BE"/>
    <w:rsid w:val="00FA4B19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6F2E"/>
    <w:rsid w:val="00FD7007"/>
    <w:rsid w:val="00FD78BE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B84-4141-41F3-A487-BE9D0D5E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1237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24</cp:revision>
  <cp:lastPrinted>2021-03-01T18:36:00Z</cp:lastPrinted>
  <dcterms:created xsi:type="dcterms:W3CDTF">2023-06-27T17:08:00Z</dcterms:created>
  <dcterms:modified xsi:type="dcterms:W3CDTF">2023-07-17T20:32:00Z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