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D09B6">
        <w:rPr>
          <w:rFonts w:ascii="Arial" w:hAnsi="Arial" w:cs="Arial"/>
          <w:b/>
          <w:sz w:val="22"/>
          <w:szCs w:val="22"/>
        </w:rPr>
        <w:t>11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372987" w:rsidP="000D09B6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D09B6">
              <w:rPr>
                <w:rFonts w:ascii="Arial" w:hAnsi="Arial" w:cs="Arial"/>
                <w:bCs/>
                <w:sz w:val="22"/>
                <w:szCs w:val="22"/>
              </w:rPr>
              <w:t xml:space="preserve">3 de novembro 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de 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7709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C441D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C441D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0D09B6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74872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0D09B6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594964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0D09B6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7709CC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709CC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7709CC">
              <w:rPr>
                <w:rFonts w:ascii="Arial" w:hAnsi="Arial" w:cs="Arial"/>
                <w:sz w:val="22"/>
                <w:szCs w:val="22"/>
              </w:rPr>
              <w:t>h</w:t>
            </w:r>
            <w:r w:rsidRPr="007709CC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1215A2" w:rsidRPr="000D09B6" w:rsidRDefault="000345C9" w:rsidP="000F24B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12h28min</w:t>
            </w:r>
          </w:p>
        </w:tc>
      </w:tr>
      <w:tr w:rsidR="002B7C2B" w:rsidRPr="001C4E33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2B7C2B" w:rsidRPr="00905865" w:rsidRDefault="002B7C2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B7C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2B7C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2661" w:type="dxa"/>
            <w:vAlign w:val="center"/>
          </w:tcPr>
          <w:p w:rsidR="002B7C2B" w:rsidRPr="00905865" w:rsidRDefault="002B7C2B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83" w:type="dxa"/>
          </w:tcPr>
          <w:p w:rsidR="002B7C2B" w:rsidRPr="007709CC" w:rsidRDefault="002B7C2B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709CC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2B7C2B" w:rsidRPr="000D09B6" w:rsidRDefault="000345C9" w:rsidP="000F24B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12h28min</w:t>
            </w:r>
          </w:p>
        </w:tc>
      </w:tr>
      <w:tr w:rsidR="00671FA8" w:rsidRP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671FA8" w:rsidRPr="00A27CE5" w:rsidRDefault="007709CC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27CE5">
              <w:rPr>
                <w:rFonts w:ascii="Arial" w:hAnsi="Arial" w:cs="Arial"/>
                <w:sz w:val="22"/>
                <w:szCs w:val="22"/>
              </w:rPr>
              <w:t xml:space="preserve">Gabriela Fernanda Grisa </w:t>
            </w:r>
          </w:p>
        </w:tc>
        <w:tc>
          <w:tcPr>
            <w:tcW w:w="2661" w:type="dxa"/>
            <w:vAlign w:val="center"/>
          </w:tcPr>
          <w:p w:rsidR="00671FA8" w:rsidRPr="00A27CE5" w:rsidRDefault="00671FA8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27CE5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</w:t>
            </w:r>
            <w:r w:rsidR="007709CC" w:rsidRPr="00A27CE5"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83" w:type="dxa"/>
          </w:tcPr>
          <w:p w:rsidR="00671FA8" w:rsidRPr="00A27CE5" w:rsidRDefault="00A27CE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27CE5">
              <w:rPr>
                <w:rFonts w:ascii="Arial" w:hAnsi="Arial" w:cs="Arial"/>
                <w:sz w:val="22"/>
                <w:szCs w:val="22"/>
              </w:rPr>
              <w:t>08h37</w:t>
            </w:r>
            <w:r w:rsidR="00671FA8" w:rsidRPr="00A27C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71FA8" w:rsidRPr="000D09B6" w:rsidRDefault="000345C9" w:rsidP="007937A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12h28min</w:t>
            </w:r>
          </w:p>
        </w:tc>
      </w:tr>
      <w:tr w:rsidR="006348C0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bottom"/>
          </w:tcPr>
          <w:p w:rsidR="006348C0" w:rsidRPr="00FA5A7A" w:rsidRDefault="005D3DEE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A5A7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A5A7A">
              <w:rPr>
                <w:rFonts w:ascii="Arial" w:hAnsi="Arial" w:cs="Arial"/>
                <w:sz w:val="22"/>
                <w:szCs w:val="22"/>
              </w:rPr>
              <w:t>Có</w:t>
            </w:r>
            <w:r w:rsidR="0031055D" w:rsidRPr="00FA5A7A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="0031055D"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1055D" w:rsidRPr="00FA5A7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="0031055D" w:rsidRPr="00FA5A7A">
              <w:rPr>
                <w:rFonts w:ascii="Arial" w:hAnsi="Arial" w:cs="Arial"/>
                <w:sz w:val="22"/>
                <w:szCs w:val="22"/>
              </w:rPr>
              <w:t xml:space="preserve"> de Andrade </w:t>
            </w:r>
          </w:p>
        </w:tc>
        <w:tc>
          <w:tcPr>
            <w:tcW w:w="2661" w:type="dxa"/>
            <w:vAlign w:val="center"/>
          </w:tcPr>
          <w:p w:rsidR="006348C0" w:rsidRPr="00FA5A7A" w:rsidRDefault="00A45AB4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A5A7A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Titular </w:t>
            </w:r>
          </w:p>
        </w:tc>
        <w:tc>
          <w:tcPr>
            <w:tcW w:w="1183" w:type="dxa"/>
          </w:tcPr>
          <w:p w:rsidR="006348C0" w:rsidRPr="00704A7F" w:rsidRDefault="00FA5A7A" w:rsidP="00FA5A7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04A7F">
              <w:rPr>
                <w:rFonts w:ascii="Arial" w:hAnsi="Arial" w:cs="Arial"/>
                <w:sz w:val="22"/>
                <w:szCs w:val="22"/>
              </w:rPr>
              <w:t>10h08</w:t>
            </w:r>
            <w:r w:rsidR="00C34426" w:rsidRPr="00704A7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704A7F" w:rsidRDefault="00704A7F" w:rsidP="00E113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04A7F">
              <w:rPr>
                <w:rFonts w:ascii="Arial" w:hAnsi="Arial" w:cs="Arial"/>
                <w:sz w:val="22"/>
                <w:szCs w:val="22"/>
              </w:rPr>
              <w:t>11h50</w:t>
            </w:r>
            <w:r w:rsidR="000F24B4" w:rsidRPr="00704A7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:rsidR="00BE764A" w:rsidRPr="00E039FC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Secretária </w:t>
            </w:r>
          </w:p>
        </w:tc>
      </w:tr>
    </w:tbl>
    <w:p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06CFC" w:rsidRDefault="00606CFC" w:rsidP="00242AE8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  <w:p w:rsidR="000345C9" w:rsidRPr="00B83E32" w:rsidRDefault="000345C9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</w:t>
            </w:r>
            <w:r w:rsidR="00606CFC">
              <w:rPr>
                <w:rFonts w:ascii="Arial" w:hAnsi="Arial" w:cs="Arial"/>
                <w:sz w:val="22"/>
                <w:szCs w:val="22"/>
              </w:rPr>
              <w:t xml:space="preserve">lkmer – Coordenador de Eventos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992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Poletto, Membra Titular </w:t>
            </w:r>
            <w:r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234992" w:rsidRPr="00E039FC" w:rsidTr="00F1256F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viagem</w:t>
            </w: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(Justificativa encaminhada </w:t>
            </w:r>
            <w:r w:rsid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e-mail em 14 de novembro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2022, às 1</w:t>
            </w:r>
            <w:r w:rsid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4h52</w:t>
            </w: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6427B" w:rsidRPr="00E039FC" w:rsidTr="00F1256F">
        <w:trPr>
          <w:trHeight w:hRule="exact" w:val="329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6427B" w:rsidRDefault="0036427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7B" w:rsidRDefault="0036427B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1C2D02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sz w:val="22"/>
                <w:szCs w:val="22"/>
              </w:rPr>
              <w:t xml:space="preserve">Titular </w:t>
            </w:r>
            <w:r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36427B" w:rsidRPr="00E039FC" w:rsidTr="00F1256F">
        <w:trPr>
          <w:trHeight w:hRule="exact" w:val="5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6427B" w:rsidRDefault="0036427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7B" w:rsidRDefault="00992E21" w:rsidP="000D09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</w:t>
            </w:r>
            <w:r w:rsidR="00364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rofissional. </w:t>
            </w:r>
            <w:r w:rsidR="0036427B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(Justificativa encaminhada via INTRANET em </w:t>
            </w:r>
            <w:r w:rsidR="00364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 de </w:t>
            </w:r>
            <w:r w:rsid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novembro </w:t>
            </w:r>
            <w:r w:rsidR="00364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36427B" w:rsidRPr="00E23E6D">
              <w:rPr>
                <w:rFonts w:ascii="Arial" w:hAnsi="Arial" w:cs="Arial"/>
                <w:color w:val="000000"/>
                <w:sz w:val="22"/>
                <w:szCs w:val="22"/>
              </w:rPr>
              <w:t>e 2022</w:t>
            </w:r>
            <w:r w:rsid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 16</w:t>
            </w:r>
            <w:r w:rsidR="0036427B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36427B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</w:tc>
      </w:tr>
    </w:tbl>
    <w:p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1C2D02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houve. </w:t>
            </w:r>
          </w:p>
        </w:tc>
      </w:tr>
    </w:tbl>
    <w:p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de reunião anterior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8308F6" w:rsidP="008308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10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Ordinária, do dia 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6 de outubro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2022, foi aprovada </w:t>
            </w:r>
            <w:r w:rsidR="003F2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alterações, por unanimidade dos votos</w:t>
            </w:r>
            <w:r w:rsidR="00F858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após, encaminhada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</w:t>
            </w:r>
            <w:r w:rsidR="005E0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473E49" w:rsidRDefault="00473E49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D62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606061" w:rsidRPr="002D62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074F58" w:rsidRPr="00C23516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13A6" w:rsidRPr="00DB51DA" w:rsidRDefault="00606061" w:rsidP="00082816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59FC">
              <w:rPr>
                <w:rFonts w:ascii="Arial" w:eastAsia="Times New Roman" w:hAnsi="Arial" w:cs="Arial"/>
                <w:sz w:val="22"/>
                <w:szCs w:val="22"/>
              </w:rPr>
              <w:t>A Conselheira Janete</w:t>
            </w:r>
            <w:r w:rsidR="0036316D">
              <w:rPr>
                <w:rFonts w:ascii="Arial" w:eastAsia="Times New Roman" w:hAnsi="Arial" w:cs="Arial"/>
                <w:sz w:val="22"/>
                <w:szCs w:val="22"/>
              </w:rPr>
              <w:t xml:space="preserve"> relatou que na última reunião da comissão foi discutido acerca do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 xml:space="preserve">treinamento </w:t>
            </w:r>
            <w:r w:rsidR="0036316D">
              <w:rPr>
                <w:rFonts w:ascii="Arial" w:eastAsia="Times New Roman" w:hAnsi="Arial" w:cs="Arial"/>
                <w:sz w:val="22"/>
                <w:szCs w:val="22"/>
              </w:rPr>
              <w:t xml:space="preserve">relativo à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>Resolução nº 143</w:t>
            </w:r>
            <w:r w:rsidR="0036316D">
              <w:rPr>
                <w:rFonts w:ascii="Arial" w:eastAsia="Times New Roman" w:hAnsi="Arial" w:cs="Arial"/>
                <w:sz w:val="22"/>
                <w:szCs w:val="22"/>
              </w:rPr>
              <w:t>, o qual provavelmente será realizado no próximo ano,</w:t>
            </w:r>
            <w:r w:rsidR="00703C6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82816">
              <w:rPr>
                <w:rFonts w:ascii="Arial" w:eastAsia="Times New Roman" w:hAnsi="Arial" w:cs="Arial"/>
                <w:sz w:val="22"/>
                <w:szCs w:val="22"/>
              </w:rPr>
              <w:t xml:space="preserve">em reunião extraordinária, </w:t>
            </w:r>
            <w:r w:rsidR="00703C69">
              <w:rPr>
                <w:rFonts w:ascii="Arial" w:eastAsia="Times New Roman" w:hAnsi="Arial" w:cs="Arial"/>
                <w:sz w:val="22"/>
                <w:szCs w:val="22"/>
              </w:rPr>
              <w:t>mais no fim de janeiro,</w:t>
            </w:r>
            <w:r w:rsidR="0036316D">
              <w:rPr>
                <w:rFonts w:ascii="Arial" w:eastAsia="Times New Roman" w:hAnsi="Arial" w:cs="Arial"/>
                <w:sz w:val="22"/>
                <w:szCs w:val="22"/>
              </w:rPr>
              <w:t xml:space="preserve"> sendo que o convite se estenderá às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>demais comissões</w:t>
            </w:r>
            <w:r w:rsidR="00DD470A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A063D2">
              <w:rPr>
                <w:rFonts w:ascii="Arial" w:eastAsia="Times New Roman" w:hAnsi="Arial" w:cs="Arial"/>
                <w:sz w:val="22"/>
                <w:szCs w:val="22"/>
              </w:rPr>
              <w:t xml:space="preserve"> Depois, </w:t>
            </w:r>
            <w:r w:rsidR="00703C69">
              <w:rPr>
                <w:rFonts w:ascii="Arial" w:eastAsia="Times New Roman" w:hAnsi="Arial" w:cs="Arial"/>
                <w:sz w:val="22"/>
                <w:szCs w:val="22"/>
              </w:rPr>
              <w:t xml:space="preserve">sobre o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 xml:space="preserve">Portal </w:t>
            </w:r>
            <w:r w:rsidR="001F1DEF">
              <w:rPr>
                <w:rFonts w:ascii="Arial" w:eastAsia="Times New Roman" w:hAnsi="Arial" w:cs="Arial"/>
                <w:sz w:val="22"/>
                <w:szCs w:val="22"/>
              </w:rPr>
              <w:t xml:space="preserve">da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>Transparência</w:t>
            </w:r>
            <w:r w:rsidR="00A063D2">
              <w:rPr>
                <w:rFonts w:ascii="Arial" w:eastAsia="Times New Roman" w:hAnsi="Arial" w:cs="Arial"/>
                <w:sz w:val="22"/>
                <w:szCs w:val="22"/>
              </w:rPr>
              <w:t xml:space="preserve"> (assunto levantado pela Conselheira Juliana anteriormente)</w:t>
            </w:r>
            <w:r w:rsidR="00703C69">
              <w:rPr>
                <w:rFonts w:ascii="Arial" w:eastAsia="Times New Roman" w:hAnsi="Arial" w:cs="Arial"/>
                <w:sz w:val="22"/>
                <w:szCs w:val="22"/>
              </w:rPr>
              <w:t xml:space="preserve">, disse que </w:t>
            </w:r>
            <w:r w:rsidR="00A063D2">
              <w:rPr>
                <w:rFonts w:ascii="Arial" w:eastAsia="Times New Roman" w:hAnsi="Arial" w:cs="Arial"/>
                <w:sz w:val="22"/>
                <w:szCs w:val="22"/>
              </w:rPr>
              <w:t xml:space="preserve">os dados referentes às diárias e deslocamentos já estavam atualizados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 xml:space="preserve">até </w:t>
            </w:r>
            <w:r w:rsidR="00A063D2">
              <w:rPr>
                <w:rFonts w:ascii="Arial" w:eastAsia="Times New Roman" w:hAnsi="Arial" w:cs="Arial"/>
                <w:sz w:val="22"/>
                <w:szCs w:val="22"/>
              </w:rPr>
              <w:t>o mês</w:t>
            </w:r>
            <w:r w:rsidR="00A410F4">
              <w:rPr>
                <w:rFonts w:ascii="Arial" w:eastAsia="Times New Roman" w:hAnsi="Arial" w:cs="Arial"/>
                <w:sz w:val="22"/>
                <w:szCs w:val="22"/>
              </w:rPr>
              <w:t xml:space="preserve"> de setembro. Em seguida</w:t>
            </w:r>
            <w:r w:rsidR="00082816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A410F4">
              <w:rPr>
                <w:rFonts w:ascii="Arial" w:eastAsia="Times New Roman" w:hAnsi="Arial" w:cs="Arial"/>
                <w:sz w:val="22"/>
                <w:szCs w:val="22"/>
              </w:rPr>
              <w:t xml:space="preserve"> comunicou que na semana anterior tinha sido realizada a etapa de Florianópolis do “</w:t>
            </w:r>
            <w:r w:rsidR="00FF59FC" w:rsidRPr="00FF59FC">
              <w:rPr>
                <w:rFonts w:ascii="Arial" w:eastAsia="Times New Roman" w:hAnsi="Arial" w:cs="Arial"/>
                <w:sz w:val="22"/>
                <w:szCs w:val="22"/>
              </w:rPr>
              <w:t xml:space="preserve">III Congresso de Arquitetura e </w:t>
            </w:r>
            <w:r w:rsidR="00FF59FC" w:rsidRPr="00FF59FC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Urbanismo de Santa Catarina”</w:t>
            </w:r>
            <w:r w:rsidR="00A410F4">
              <w:rPr>
                <w:rFonts w:ascii="Arial" w:eastAsia="Times New Roman" w:hAnsi="Arial" w:cs="Arial"/>
                <w:sz w:val="22"/>
                <w:szCs w:val="22"/>
              </w:rPr>
              <w:t xml:space="preserve">, pontuando que </w:t>
            </w:r>
            <w:r w:rsidR="00101B41">
              <w:rPr>
                <w:rFonts w:ascii="Arial" w:eastAsia="Times New Roman" w:hAnsi="Arial" w:cs="Arial"/>
                <w:sz w:val="22"/>
                <w:szCs w:val="22"/>
              </w:rPr>
              <w:t xml:space="preserve">foi um evento bastante rico, com </w:t>
            </w:r>
            <w:r w:rsidR="00206783">
              <w:rPr>
                <w:rFonts w:ascii="Arial" w:eastAsia="Times New Roman" w:hAnsi="Arial" w:cs="Arial"/>
                <w:sz w:val="22"/>
                <w:szCs w:val="22"/>
              </w:rPr>
              <w:t xml:space="preserve">muita </w:t>
            </w:r>
            <w:r w:rsidR="00101B41">
              <w:rPr>
                <w:rFonts w:ascii="Arial" w:eastAsia="Times New Roman" w:hAnsi="Arial" w:cs="Arial"/>
                <w:sz w:val="22"/>
                <w:szCs w:val="22"/>
              </w:rPr>
              <w:t xml:space="preserve">troca de informações. O Conselheiro </w:t>
            </w:r>
            <w:r w:rsidR="00206783">
              <w:rPr>
                <w:rFonts w:ascii="Arial" w:eastAsia="Times New Roman" w:hAnsi="Arial" w:cs="Arial"/>
                <w:sz w:val="22"/>
                <w:szCs w:val="22"/>
              </w:rPr>
              <w:t>Daniel</w:t>
            </w:r>
            <w:r w:rsidR="008F3BB4">
              <w:rPr>
                <w:rFonts w:ascii="Arial" w:eastAsia="Times New Roman" w:hAnsi="Arial" w:cs="Arial"/>
                <w:sz w:val="22"/>
                <w:szCs w:val="22"/>
              </w:rPr>
              <w:t>, complementando o conteúdo da súmula da reunião anterior,</w:t>
            </w:r>
            <w:r w:rsidR="007A18A7">
              <w:rPr>
                <w:rFonts w:ascii="Arial" w:eastAsia="Times New Roman" w:hAnsi="Arial" w:cs="Arial"/>
                <w:sz w:val="22"/>
                <w:szCs w:val="22"/>
              </w:rPr>
              <w:t xml:space="preserve"> mencionou que foi membro da CEF-CAU/SC no ano passado e expôs que existe </w:t>
            </w:r>
            <w:proofErr w:type="gramStart"/>
            <w:r w:rsidR="007A18A7">
              <w:rPr>
                <w:rFonts w:ascii="Arial" w:eastAsia="Times New Roman" w:hAnsi="Arial" w:cs="Arial"/>
                <w:sz w:val="22"/>
                <w:szCs w:val="22"/>
              </w:rPr>
              <w:t>um material base</w:t>
            </w:r>
            <w:proofErr w:type="gramEnd"/>
            <w:r w:rsidR="007A18A7">
              <w:rPr>
                <w:rFonts w:ascii="Arial" w:eastAsia="Times New Roman" w:hAnsi="Arial" w:cs="Arial"/>
                <w:sz w:val="22"/>
                <w:szCs w:val="22"/>
              </w:rPr>
              <w:t xml:space="preserve"> para “conversa” com as Instituições de Ensino Superior</w:t>
            </w:r>
            <w:r w:rsidR="009221B9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7A18A7">
              <w:rPr>
                <w:rFonts w:ascii="Arial" w:eastAsia="Times New Roman" w:hAnsi="Arial" w:cs="Arial"/>
                <w:sz w:val="22"/>
                <w:szCs w:val="22"/>
              </w:rPr>
              <w:t xml:space="preserve"> mas os questionamentos </w:t>
            </w:r>
            <w:r w:rsidR="009221B9">
              <w:rPr>
                <w:rFonts w:ascii="Arial" w:eastAsia="Times New Roman" w:hAnsi="Arial" w:cs="Arial"/>
                <w:sz w:val="22"/>
                <w:szCs w:val="22"/>
              </w:rPr>
              <w:t xml:space="preserve">por parte dos alunos </w:t>
            </w:r>
            <w:r w:rsidR="008F3BB4">
              <w:rPr>
                <w:rFonts w:ascii="Arial" w:eastAsia="Times New Roman" w:hAnsi="Arial" w:cs="Arial"/>
                <w:sz w:val="22"/>
                <w:szCs w:val="22"/>
              </w:rPr>
              <w:t>costumavam ser rel</w:t>
            </w:r>
            <w:r w:rsidR="009221B9">
              <w:rPr>
                <w:rFonts w:ascii="Arial" w:eastAsia="Times New Roman" w:hAnsi="Arial" w:cs="Arial"/>
                <w:sz w:val="22"/>
                <w:szCs w:val="22"/>
              </w:rPr>
              <w:t>ativos às atribuições profissionais</w:t>
            </w:r>
            <w:r w:rsidR="00CC6956">
              <w:rPr>
                <w:rFonts w:ascii="Arial" w:eastAsia="Times New Roman" w:hAnsi="Arial" w:cs="Arial"/>
                <w:sz w:val="22"/>
                <w:szCs w:val="22"/>
              </w:rPr>
              <w:t>. Disse</w:t>
            </w:r>
            <w:r w:rsidR="00505E3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C6956">
              <w:rPr>
                <w:rFonts w:ascii="Arial" w:eastAsia="Times New Roman" w:hAnsi="Arial" w:cs="Arial"/>
                <w:sz w:val="22"/>
                <w:szCs w:val="22"/>
              </w:rPr>
              <w:t xml:space="preserve">que </w:t>
            </w:r>
            <w:r w:rsidR="008F3BB4">
              <w:rPr>
                <w:rFonts w:ascii="Arial" w:eastAsia="Times New Roman" w:hAnsi="Arial" w:cs="Arial"/>
                <w:sz w:val="22"/>
                <w:szCs w:val="22"/>
              </w:rPr>
              <w:t>deveria</w:t>
            </w:r>
            <w:r w:rsidR="00CC6956">
              <w:rPr>
                <w:rFonts w:ascii="Arial" w:eastAsia="Times New Roman" w:hAnsi="Arial" w:cs="Arial"/>
                <w:sz w:val="22"/>
                <w:szCs w:val="22"/>
              </w:rPr>
              <w:t>m ser “</w:t>
            </w:r>
            <w:proofErr w:type="spellStart"/>
            <w:proofErr w:type="gramStart"/>
            <w:r w:rsidR="00CC6956">
              <w:rPr>
                <w:rFonts w:ascii="Arial" w:eastAsia="Times New Roman" w:hAnsi="Arial" w:cs="Arial"/>
                <w:sz w:val="22"/>
                <w:szCs w:val="22"/>
              </w:rPr>
              <w:t>trazidas”</w:t>
            </w:r>
            <w:r w:rsidR="008F3BB4">
              <w:rPr>
                <w:rFonts w:ascii="Arial" w:eastAsia="Times New Roman" w:hAnsi="Arial" w:cs="Arial"/>
                <w:sz w:val="22"/>
                <w:szCs w:val="22"/>
              </w:rPr>
              <w:t>pessoas</w:t>
            </w:r>
            <w:proofErr w:type="spellEnd"/>
            <w:proofErr w:type="gramEnd"/>
            <w:r w:rsidR="008F3BB4">
              <w:rPr>
                <w:rFonts w:ascii="Arial" w:eastAsia="Times New Roman" w:hAnsi="Arial" w:cs="Arial"/>
                <w:sz w:val="22"/>
                <w:szCs w:val="22"/>
              </w:rPr>
              <w:t xml:space="preserve"> mais </w:t>
            </w:r>
            <w:r w:rsidR="00CC6956">
              <w:rPr>
                <w:rFonts w:ascii="Arial" w:eastAsia="Times New Roman" w:hAnsi="Arial" w:cs="Arial"/>
                <w:sz w:val="22"/>
                <w:szCs w:val="22"/>
              </w:rPr>
              <w:t>jovens</w:t>
            </w:r>
            <w:r w:rsidR="002067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05E37">
              <w:rPr>
                <w:rFonts w:ascii="Arial" w:eastAsia="Times New Roman" w:hAnsi="Arial" w:cs="Arial"/>
                <w:sz w:val="22"/>
                <w:szCs w:val="22"/>
              </w:rPr>
              <w:t>para auxiliar na montagem do material de divulgação,  pois julgou que a questão ética estava bastante complicada de ser abordada e compreendida.</w:t>
            </w:r>
            <w:r w:rsidR="0068537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01B41">
              <w:rPr>
                <w:rFonts w:ascii="Arial" w:eastAsia="Times New Roman" w:hAnsi="Arial" w:cs="Arial"/>
                <w:sz w:val="22"/>
                <w:szCs w:val="22"/>
              </w:rPr>
              <w:t xml:space="preserve">O Advogado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>Cicero</w:t>
            </w:r>
            <w:r w:rsidR="00685375">
              <w:rPr>
                <w:rFonts w:ascii="Arial" w:eastAsia="Times New Roman" w:hAnsi="Arial" w:cs="Arial"/>
                <w:sz w:val="22"/>
                <w:szCs w:val="22"/>
              </w:rPr>
              <w:t xml:space="preserve"> concordou com a opinião do Conselheiro Daniel e pontuou que a grande função do Conselho é impactar a cultura do profissiona</w:t>
            </w:r>
            <w:r w:rsidR="00082816">
              <w:rPr>
                <w:rFonts w:ascii="Arial" w:eastAsia="Times New Roman" w:hAnsi="Arial" w:cs="Arial"/>
                <w:sz w:val="22"/>
                <w:szCs w:val="22"/>
              </w:rPr>
              <w:t>l, destacando que à medida que</w:t>
            </w:r>
            <w:r w:rsidR="00685375">
              <w:rPr>
                <w:rFonts w:ascii="Arial" w:eastAsia="Times New Roman" w:hAnsi="Arial" w:cs="Arial"/>
                <w:sz w:val="22"/>
                <w:szCs w:val="22"/>
              </w:rPr>
              <w:t xml:space="preserve"> é consolidada entre os profissionais, automaticamente diminuiria a demanda em relaç</w:t>
            </w:r>
            <w:r w:rsidR="00564B1F">
              <w:rPr>
                <w:rFonts w:ascii="Arial" w:eastAsia="Times New Roman" w:hAnsi="Arial" w:cs="Arial"/>
                <w:sz w:val="22"/>
                <w:szCs w:val="22"/>
              </w:rPr>
              <w:t xml:space="preserve">ão aos processos </w:t>
            </w:r>
            <w:r w:rsidR="00685375">
              <w:rPr>
                <w:rFonts w:ascii="Arial" w:eastAsia="Times New Roman" w:hAnsi="Arial" w:cs="Arial"/>
                <w:sz w:val="22"/>
                <w:szCs w:val="22"/>
              </w:rPr>
              <w:t>éticos-disciplinares</w:t>
            </w:r>
            <w:r w:rsidR="007A21B3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EC535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01B41">
              <w:rPr>
                <w:rFonts w:ascii="Arial" w:eastAsia="Times New Roman" w:hAnsi="Arial" w:cs="Arial"/>
                <w:sz w:val="22"/>
                <w:szCs w:val="22"/>
              </w:rPr>
              <w:t>A Con</w:t>
            </w:r>
            <w:r w:rsidR="005F2C88">
              <w:rPr>
                <w:rFonts w:ascii="Arial" w:eastAsia="Times New Roman" w:hAnsi="Arial" w:cs="Arial"/>
                <w:sz w:val="22"/>
                <w:szCs w:val="22"/>
              </w:rPr>
              <w:t>selheira</w:t>
            </w:r>
            <w:r w:rsidR="00101B4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 xml:space="preserve">Gabriela </w:t>
            </w:r>
            <w:r w:rsidR="00943625">
              <w:rPr>
                <w:rFonts w:ascii="Arial" w:eastAsia="Times New Roman" w:hAnsi="Arial" w:cs="Arial"/>
                <w:sz w:val="22"/>
                <w:szCs w:val="22"/>
              </w:rPr>
              <w:t xml:space="preserve">comentou que para as próximas eleições do CAU </w:t>
            </w:r>
            <w:r w:rsidR="00564B1F">
              <w:rPr>
                <w:rFonts w:ascii="Arial" w:eastAsia="Times New Roman" w:hAnsi="Arial" w:cs="Arial"/>
                <w:sz w:val="22"/>
                <w:szCs w:val="22"/>
              </w:rPr>
              <w:t xml:space="preserve">passou a ser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>obrig</w:t>
            </w:r>
            <w:r w:rsidR="00943625">
              <w:rPr>
                <w:rFonts w:ascii="Arial" w:eastAsia="Times New Roman" w:hAnsi="Arial" w:cs="Arial"/>
                <w:sz w:val="22"/>
                <w:szCs w:val="22"/>
              </w:rPr>
              <w:t>atório as chapas serem compostas por profissionais com menos de dez anos de formação,</w:t>
            </w:r>
            <w:r w:rsidR="00E930E1">
              <w:rPr>
                <w:rFonts w:ascii="Arial" w:eastAsia="Times New Roman" w:hAnsi="Arial" w:cs="Arial"/>
                <w:sz w:val="22"/>
                <w:szCs w:val="22"/>
              </w:rPr>
              <w:t xml:space="preserve"> mulheres, LGBT, negros e povos originários, fato que possibilitará a existência de </w:t>
            </w:r>
            <w:r w:rsidR="00082816">
              <w:rPr>
                <w:rFonts w:ascii="Arial" w:eastAsia="Times New Roman" w:hAnsi="Arial" w:cs="Arial"/>
                <w:sz w:val="22"/>
                <w:szCs w:val="22"/>
              </w:rPr>
              <w:t>diferentes</w:t>
            </w:r>
            <w:r w:rsidR="00E930E1">
              <w:rPr>
                <w:rFonts w:ascii="Arial" w:eastAsia="Times New Roman" w:hAnsi="Arial" w:cs="Arial"/>
                <w:sz w:val="22"/>
                <w:szCs w:val="22"/>
              </w:rPr>
              <w:t xml:space="preserve"> perfis atuando no Conselho.</w:t>
            </w:r>
            <w:r w:rsidR="00DE0A5E">
              <w:rPr>
                <w:rFonts w:ascii="Arial" w:eastAsia="Times New Roman" w:hAnsi="Arial" w:cs="Arial"/>
                <w:sz w:val="22"/>
                <w:szCs w:val="22"/>
              </w:rPr>
              <w:t xml:space="preserve"> Também pontuou a necessidade de rever urgentemente a forma de o Conselho se comunicar com os profissionais</w:t>
            </w:r>
            <w:r w:rsidR="00232415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5F2C88">
              <w:rPr>
                <w:rFonts w:ascii="Arial" w:eastAsia="Times New Roman" w:hAnsi="Arial" w:cs="Arial"/>
                <w:sz w:val="22"/>
                <w:szCs w:val="22"/>
              </w:rPr>
              <w:t xml:space="preserve">A Conselheira Janete </w:t>
            </w:r>
            <w:r w:rsidR="00232415">
              <w:rPr>
                <w:rFonts w:ascii="Arial" w:eastAsia="Times New Roman" w:hAnsi="Arial" w:cs="Arial"/>
                <w:sz w:val="22"/>
                <w:szCs w:val="22"/>
              </w:rPr>
              <w:t xml:space="preserve">julgou a comunicação do Conselho muito limitada e expôs que embora necessário, não </w:t>
            </w:r>
            <w:r w:rsidR="00FF59FC">
              <w:rPr>
                <w:rFonts w:ascii="Arial" w:eastAsia="Times New Roman" w:hAnsi="Arial" w:cs="Arial"/>
                <w:sz w:val="22"/>
                <w:szCs w:val="22"/>
              </w:rPr>
              <w:t>viu</w:t>
            </w:r>
            <w:r w:rsidR="00232415">
              <w:rPr>
                <w:rFonts w:ascii="Arial" w:eastAsia="Times New Roman" w:hAnsi="Arial" w:cs="Arial"/>
                <w:sz w:val="22"/>
                <w:szCs w:val="22"/>
              </w:rPr>
              <w:t xml:space="preserve"> o “</w:t>
            </w:r>
            <w:r w:rsidR="00232415" w:rsidRPr="00232415">
              <w:rPr>
                <w:rFonts w:ascii="Arial" w:eastAsia="Times New Roman" w:hAnsi="Arial" w:cs="Arial"/>
                <w:sz w:val="22"/>
                <w:szCs w:val="22"/>
              </w:rPr>
              <w:t>Guia Ético dos Arquitetos e Urbanistas nas Mídias Sociais</w:t>
            </w:r>
            <w:r w:rsidR="00082816">
              <w:rPr>
                <w:rFonts w:ascii="Arial" w:eastAsia="Times New Roman" w:hAnsi="Arial" w:cs="Arial"/>
                <w:sz w:val="22"/>
                <w:szCs w:val="22"/>
              </w:rPr>
              <w:t>” ser entregue no Con</w:t>
            </w:r>
            <w:r w:rsidR="00232415">
              <w:rPr>
                <w:rFonts w:ascii="Arial" w:eastAsia="Times New Roman" w:hAnsi="Arial" w:cs="Arial"/>
                <w:sz w:val="22"/>
                <w:szCs w:val="22"/>
              </w:rPr>
              <w:t xml:space="preserve">gresso, sendo que seria preciso justamente para “alcançar” os profissionais que não vivenciam o Conselho. </w:t>
            </w:r>
          </w:p>
        </w:tc>
      </w:tr>
    </w:tbl>
    <w:p w:rsidR="00BF4ECF" w:rsidRDefault="00BF4ECF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61" w:rsidRPr="00606061" w:rsidRDefault="00606061" w:rsidP="006060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0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apresentados </w:t>
            </w:r>
            <w:r w:rsidR="0014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assuntos da pauta e incluído como item</w:t>
            </w:r>
            <w:r w:rsidRPr="006060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extra</w:t>
            </w:r>
          </w:p>
          <w:p w:rsidR="002F508F" w:rsidRDefault="00606061" w:rsidP="006060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0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pauta:</w:t>
            </w:r>
          </w:p>
          <w:p w:rsidR="00606061" w:rsidRPr="00C23516" w:rsidRDefault="00606061" w:rsidP="001418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4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14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da p</w:t>
            </w:r>
            <w:r w:rsidR="007C630E" w:rsidRPr="0014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lataforma de a</w:t>
            </w:r>
            <w:r w:rsidRPr="0014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companhamento de processo ético-disciplinar.</w:t>
            </w:r>
          </w:p>
        </w:tc>
      </w:tr>
    </w:tbl>
    <w:p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7D7" w:rsidRPr="00333310" w:rsidRDefault="00BC67D7" w:rsidP="00BC67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3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5324D3" w:rsidRPr="005A27EC" w:rsidRDefault="00B76E94" w:rsidP="00B76E9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3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594302/2017 (Relatório e voto) – relatora: Conselheira Cláudia Elisa Poletto</w:t>
            </w:r>
          </w:p>
        </w:tc>
      </w:tr>
      <w:tr w:rsidR="005324D3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5A27EC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27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B53049" w:rsidRDefault="00E63104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30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683ADA" w:rsidRPr="00B530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5324D3" w:rsidRPr="00C23516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CB9" w:rsidRPr="00B53049" w:rsidRDefault="00333310" w:rsidP="006F57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30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foi r</w:t>
            </w:r>
            <w:r w:rsidR="00FD3696" w:rsidRPr="00B530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etirado </w:t>
            </w:r>
            <w:r w:rsidRPr="00B530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FD3696" w:rsidRPr="00A56B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 </w:t>
            </w:r>
            <w:r w:rsidR="00B53049" w:rsidRPr="00A56B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virtude da ausência justificada da conselheira relatora.</w:t>
            </w:r>
            <w:r w:rsidR="006F5713" w:rsidRPr="00A56B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processo será incluído na pauta da próxima reunião ordinária da CED-CAU/SC, no dia </w:t>
            </w:r>
            <w:r w:rsidR="006F5713" w:rsidRPr="00A56BFD">
              <w:rPr>
                <w:rFonts w:ascii="Arial" w:eastAsia="Times New Roman" w:hAnsi="Arial" w:cs="Arial"/>
                <w:sz w:val="22"/>
                <w:szCs w:val="22"/>
              </w:rPr>
              <w:t>25 de janeiro de 2023.</w:t>
            </w:r>
            <w:r w:rsidR="006F571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1215A2" w:rsidRPr="00C23516" w:rsidRDefault="001215A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C23516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9A8" w:rsidRPr="005A27EC" w:rsidRDefault="00C879A8" w:rsidP="00C879A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27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082C87" w:rsidRPr="00082C87" w:rsidRDefault="003E732A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27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C83841" w:rsidRPr="005A27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84249</w:t>
            </w:r>
            <w:r w:rsidRPr="005A27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/2018 </w:t>
            </w:r>
            <w:r w:rsidR="00C879A8" w:rsidRPr="005A27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(Relatório e voto)</w:t>
            </w:r>
            <w:r w:rsidR="00082C87" w:rsidRPr="005A27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relator: Conselheiro Daniel Otávio </w:t>
            </w:r>
            <w:proofErr w:type="spellStart"/>
            <w:r w:rsidR="00082C87" w:rsidRPr="005A27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924ADA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5A27EC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27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C83841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5A27EC" w:rsidRDefault="00C83841" w:rsidP="00C838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27E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Conselheiro Daniel Otávio </w:t>
            </w:r>
            <w:proofErr w:type="spellStart"/>
            <w:r w:rsidRPr="005A27E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C83841" w:rsidRPr="00C23516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3841" w:rsidRPr="00C23516" w:rsidRDefault="00C83841" w:rsidP="00C838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3841" w:rsidRPr="00A47ACC" w:rsidRDefault="00A47ACC" w:rsidP="00A47A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parecer apresentado pelo conselheiro relator Daniel Otávio </w:t>
            </w:r>
            <w:proofErr w:type="spellStart"/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aplicar ao profissional denunciado a penalidade de advertência reservada, pela infração à norma do artigo 18, II, da Lei 12.378/2010 – Deliberação CED-CAU/SC nº 051/2022.</w:t>
            </w:r>
          </w:p>
        </w:tc>
      </w:tr>
    </w:tbl>
    <w:p w:rsidR="00394A90" w:rsidRPr="00C23516" w:rsidRDefault="00394A90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23516" w:rsidRDefault="00AA2E42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5A6E46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6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3C6E94" w:rsidRPr="005A6E46" w:rsidRDefault="005A6E46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6E46">
              <w:rPr>
                <w:rFonts w:ascii="Arial" w:hAnsi="Arial" w:cs="Arial"/>
                <w:b/>
                <w:sz w:val="22"/>
                <w:szCs w:val="22"/>
              </w:rPr>
              <w:t>1365440/2021 (Juízo de admissibilidade)</w:t>
            </w:r>
          </w:p>
        </w:tc>
      </w:tr>
      <w:tr w:rsidR="00924ADA" w:rsidRPr="00C23516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4C0D17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5A6E46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A27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C23516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4C0D17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5A27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5A6E46" w:rsidRDefault="004C0D17" w:rsidP="005A27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A27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</w:t>
            </w:r>
            <w:r w:rsidR="005A27EC" w:rsidRPr="005A27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anete Sueli Krueger</w:t>
            </w:r>
          </w:p>
        </w:tc>
      </w:tr>
      <w:tr w:rsidR="0099543E" w:rsidRPr="00C23516" w:rsidTr="00573DF8">
        <w:trPr>
          <w:trHeight w:val="71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543E" w:rsidRPr="00C23516" w:rsidRDefault="0099543E" w:rsidP="00995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519" w:rsidRPr="005A6E46" w:rsidRDefault="0087038C" w:rsidP="0087038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provado parecer apresentado pela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Janete Sueli Krueger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sentido de </w:t>
            </w:r>
            <w:r w:rsidRPr="008703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acatar a denúncia, determina</w:t>
            </w:r>
            <w:r w:rsidR="00351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ndo-se seu arquivamento liminar</w:t>
            </w:r>
            <w:r w:rsidRPr="008703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CED-CAU/SC nº 05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BE764A" w:rsidRPr="00C23516" w:rsidRDefault="00BE764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C23516" w:rsidTr="001A73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516" w:rsidRDefault="00AA2E42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2720C6" w:rsidRDefault="00BE764A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</w:t>
            </w:r>
            <w:r w:rsidR="001C39D3"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processos ético-disciplinares</w:t>
            </w:r>
          </w:p>
          <w:p w:rsidR="00505947" w:rsidRPr="002720C6" w:rsidRDefault="005A6E46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1435235/2021 (Juízo de admissibilidade)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2720C6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5A27EC" w:rsidRDefault="00BE764A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27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2720C6" w:rsidRDefault="002720C6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5A27EC" w:rsidRDefault="00505947" w:rsidP="005A27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27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5A27EC" w:rsidRPr="005A27EC">
              <w:rPr>
                <w:rFonts w:ascii="Arial" w:eastAsia="Times New Roman" w:hAnsi="Arial" w:cs="Arial"/>
                <w:sz w:val="22"/>
                <w:szCs w:val="22"/>
              </w:rPr>
              <w:t>Gabriela Fernanda Grisa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516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E76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20C6" w:rsidRPr="005A6E46" w:rsidRDefault="00E155EB" w:rsidP="00E155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provado parecer apresentado pela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Gabriela Fernanda Grisa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sentido de </w:t>
            </w:r>
            <w:r w:rsidRPr="008703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acatar a denúncia, determinando-se seu arquivamento liminar. 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CED-CAU/SC nº 05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A47A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BE764A" w:rsidRPr="00C23516" w:rsidRDefault="00BE764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C23516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A7501" w:rsidRDefault="00AA2E42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A7501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7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3A7501" w:rsidRDefault="005A6E46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1436078/2021 (Juízo de admissibilidade)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A7501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7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27EC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27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1C39D3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39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27EC" w:rsidRDefault="005A27EC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27E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Conselheiro Daniel Otávio </w:t>
            </w:r>
            <w:proofErr w:type="spellStart"/>
            <w:r w:rsidRPr="005A27E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6278F1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8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A4" w:rsidRPr="005A6E46" w:rsidRDefault="004A7F5E" w:rsidP="004A7F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Aprovado </w:t>
            </w:r>
            <w:r w:rsidRPr="004A7F5E">
              <w:rPr>
                <w:rFonts w:ascii="Arial" w:eastAsia="Calibri" w:hAnsi="Arial" w:cs="Arial"/>
                <w:sz w:val="22"/>
                <w:szCs w:val="22"/>
                <w:lang w:eastAsia="pt-BR"/>
              </w:rPr>
              <w:t>parecer apresentado pelo</w:t>
            </w:r>
            <w:r w:rsidR="00F8219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conselheiro relator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Daniel Otá</w:t>
            </w:r>
            <w:r w:rsidRPr="004A7F5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vio </w:t>
            </w:r>
            <w:proofErr w:type="spellStart"/>
            <w:r w:rsidRPr="004A7F5E">
              <w:rPr>
                <w:rFonts w:ascii="Arial" w:eastAsia="Calibri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  <w:r w:rsidRPr="004A7F5E">
              <w:rPr>
                <w:rFonts w:ascii="Arial" w:eastAsia="Calibri" w:hAnsi="Arial" w:cs="Arial"/>
                <w:sz w:val="22"/>
                <w:szCs w:val="22"/>
                <w:lang w:eastAsia="pt-BR"/>
              </w:rPr>
              <w:t>, no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</w:t>
            </w:r>
            <w:r w:rsidRPr="004A7F5E">
              <w:rPr>
                <w:rFonts w:ascii="Arial" w:eastAsia="Calibri" w:hAnsi="Arial" w:cs="Arial"/>
                <w:sz w:val="22"/>
                <w:szCs w:val="22"/>
                <w:lang w:eastAsia="pt-BR"/>
              </w:rPr>
              <w:t>sentido de não acatar a denúncia, determinand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o-se seu arquivamento </w:t>
            </w:r>
            <w:r w:rsidRPr="004A7F5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liminar </w:t>
            </w:r>
            <w:r w:rsidRPr="004A7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CED-CAU/SC nº 054</w:t>
            </w:r>
            <w:r w:rsidR="006278F1" w:rsidRPr="004A7F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B72A6E" w:rsidRPr="00C23516" w:rsidRDefault="00B72A6E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C23516" w:rsidTr="001A73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AB315A" w:rsidRDefault="00AA2E42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AB315A" w:rsidRDefault="00BE764A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BE764A" w:rsidRPr="00AB315A" w:rsidRDefault="005A6E46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6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1437127/2021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admissibilidade)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AB315A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5A6E46" w:rsidRDefault="00BE764A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12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AB315A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B315A"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5A6E46" w:rsidRDefault="003C12EE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A5A7A">
              <w:rPr>
                <w:rFonts w:ascii="Arial" w:hAnsi="Arial" w:cs="Arial"/>
                <w:sz w:val="22"/>
                <w:szCs w:val="22"/>
              </w:rPr>
              <w:t>Córdula</w:t>
            </w:r>
            <w:proofErr w:type="spellEnd"/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5A7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FA5A7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516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01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BE9" w:rsidRPr="005A6E46" w:rsidRDefault="00A850AF" w:rsidP="00F821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</w:t>
            </w:r>
            <w:r w:rsidR="00F821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ntado pela conselheira relatora </w:t>
            </w:r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Andrade, no sentido de acatar a denúncia, determinando-se instauração do processo ético</w:t>
            </w:r>
            <w:r w:rsidR="00DD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disciplinar – Deliberação CED-CAU/SC nº 055</w:t>
            </w:r>
            <w:r w:rsidR="00E0170A"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A95FDC" w:rsidRPr="00C23516" w:rsidRDefault="00A95FDC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C23516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A95FDC" w:rsidRDefault="005A1C7A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hAnsi="Arial" w:cs="Arial"/>
                <w:sz w:val="22"/>
                <w:szCs w:val="22"/>
              </w:rPr>
              <w:br w:type="page"/>
            </w:r>
            <w:r w:rsidR="00AA2E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95FDC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A95FDC" w:rsidRDefault="005A6E46" w:rsidP="00A8756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6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1454406/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2022 (</w:t>
            </w:r>
            <w:r w:rsidR="00A875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A95FDC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6E46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12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A95FDC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95FDC"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6E46" w:rsidRDefault="003C12EE" w:rsidP="003C12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5A27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5F32D7" w:rsidRPr="00C23516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296ABB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6A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6E46" w:rsidRDefault="00A07C3A" w:rsidP="00A07C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</w:t>
            </w:r>
            <w:r w:rsidRPr="00A07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</w:t>
            </w:r>
            <w:r w:rsidR="00F821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ntado pela conselheira relatora</w:t>
            </w:r>
            <w:r w:rsidRPr="00A07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Janete Sueli Krueger, no sentido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07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não acatar a denúncia,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ndo-se seu arquivamento liminar </w:t>
            </w:r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CED-CAU/SC nº 056</w:t>
            </w:r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5F32D7" w:rsidRPr="00C23516" w:rsidRDefault="005F32D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C23516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D51F6C" w:rsidRDefault="00AA2E42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D51F6C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1F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D51F6C" w:rsidRDefault="00A8756F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1440738/2021 (J</w:t>
            </w:r>
            <w:r w:rsidR="005A6E46" w:rsidRPr="005A6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</w:t>
            </w:r>
            <w:r w:rsidR="005A6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admissibilidade)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10604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6E46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431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10604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10604"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74313A" w:rsidRDefault="00010604" w:rsidP="00725D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431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74313A">
              <w:rPr>
                <w:rFonts w:ascii="Arial" w:eastAsia="Calibri" w:hAnsi="Arial" w:cs="Arial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5F32D7" w:rsidRPr="00C23516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23516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070" w:rsidRPr="005A6E46" w:rsidRDefault="00083EC6" w:rsidP="00F403A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</w:t>
            </w:r>
            <w:r w:rsidRPr="00083E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</w:t>
            </w:r>
            <w:r w:rsidR="00F821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ntado pela conselheira relatora</w:t>
            </w:r>
            <w:r w:rsidRPr="00083E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Gabriela Fernanda Grisa, 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83E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sentido de acatar a denúncia, determinando-se instauraçã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do processo ético-disciplinar </w:t>
            </w:r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CED-CAU/SC nº 057</w:t>
            </w:r>
            <w:r w:rsidRPr="00A85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0B6C33" w:rsidRDefault="000B6C33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A6E46" w:rsidRPr="00D51F6C" w:rsidTr="007E5F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7E5F7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A6E46" w:rsidRPr="0054300C" w:rsidRDefault="005A6E46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1473448/2022 (Juízo de admissibilidade)</w:t>
            </w:r>
          </w:p>
        </w:tc>
      </w:tr>
      <w:tr w:rsidR="005A6E46" w:rsidRPr="005A6E46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A6E46" w:rsidRPr="005A6E46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4300C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A6E46" w:rsidRPr="005A6E46" w:rsidTr="007E5F7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C23516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4300C" w:rsidP="005430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falta de tempo hábil para análise, o processo será pautado 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reunião 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dinária da CED-CAU/SC, no dia 25 de janeiro de 2023</w:t>
            </w: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A6E46" w:rsidRDefault="005A6E46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A6E46" w:rsidRPr="002E462B" w:rsidTr="007E5F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7E5F7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A6E46" w:rsidRPr="0054300C" w:rsidRDefault="005A6E46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1491063/2022 (J</w:t>
            </w:r>
            <w:r w:rsidR="00884A7C"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A6E46" w:rsidRPr="002E462B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A6E46" w:rsidRPr="002E462B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4300C" w:rsidP="005430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A6E46" w:rsidRPr="002E462B" w:rsidTr="007E5F7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4300C" w:rsidP="007E5F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falta de tempo hábil para análise, o processo será pautado na próxima reunião ordinária da CED-CAU/SC, no dia 25 de janeiro de 2023.</w:t>
            </w:r>
          </w:p>
        </w:tc>
      </w:tr>
    </w:tbl>
    <w:p w:rsidR="005A6E46" w:rsidRPr="002E462B" w:rsidRDefault="005A6E46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A6E46" w:rsidRPr="005A6E46" w:rsidTr="007E5F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7E5F7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A6E46" w:rsidRPr="0054300C" w:rsidRDefault="005A6E46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1491256/</w:t>
            </w:r>
            <w:r w:rsidR="00884A7C"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2022 (Juízo de admissibilidade)</w:t>
            </w:r>
          </w:p>
        </w:tc>
      </w:tr>
      <w:tr w:rsidR="005A6E46" w:rsidRPr="005A6E46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A6E46" w:rsidRPr="005A6E46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4300C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5A6E46" w:rsidRPr="005A6E46" w:rsidTr="007E5F7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4300C" w:rsidP="007E5F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para análise, o processo será pautado na próxima reunião ordinária da CED-CAU/SC, no dia 25 de janeiro de 2023. </w:t>
            </w:r>
          </w:p>
        </w:tc>
      </w:tr>
    </w:tbl>
    <w:p w:rsidR="000B6C33" w:rsidRDefault="000B6C33" w:rsidP="00CD1AE5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F3058" w:rsidRPr="00EC3052" w:rsidTr="007E5F7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3058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52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  <w:p w:rsidR="00CF3058" w:rsidRPr="00EC3052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3058" w:rsidRPr="00884C37" w:rsidRDefault="00CF3058" w:rsidP="00CF30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3058" w:rsidRPr="00EC3052" w:rsidTr="007E5F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058" w:rsidRPr="00D1214D" w:rsidRDefault="00D1214D" w:rsidP="00D1214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1214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Apresentação da plataforma de acompanhamento de processo ético-disciplinar.</w:t>
            </w:r>
          </w:p>
        </w:tc>
      </w:tr>
      <w:tr w:rsidR="00CF3058" w:rsidRPr="00EC3052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058" w:rsidRPr="0040740A" w:rsidRDefault="00CF3058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074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F3058" w:rsidRPr="00EC3052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3058" w:rsidRPr="00BE1DBA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058" w:rsidRPr="00BE1DBA" w:rsidRDefault="00CF3058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058" w:rsidRPr="00EC3052" w:rsidTr="00B03830">
        <w:trPr>
          <w:trHeight w:val="18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058" w:rsidRPr="00DE71D3" w:rsidRDefault="00333310" w:rsidP="00F82199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Advogado </w:t>
            </w:r>
            <w:r w:rsidR="000345C9" w:rsidRPr="000345C9">
              <w:rPr>
                <w:rFonts w:ascii="Arial" w:eastAsia="Times New Roman" w:hAnsi="Arial" w:cs="Arial"/>
                <w:sz w:val="22"/>
                <w:szCs w:val="22"/>
              </w:rPr>
              <w:t xml:space="preserve">Cicero explicou </w:t>
            </w:r>
            <w:r w:rsidR="00FF4770">
              <w:rPr>
                <w:rFonts w:ascii="Arial" w:eastAsia="Times New Roman" w:hAnsi="Arial" w:cs="Arial"/>
                <w:sz w:val="22"/>
                <w:szCs w:val="22"/>
              </w:rPr>
              <w:t xml:space="preserve">que em </w:t>
            </w:r>
            <w:r w:rsidR="000345C9" w:rsidRPr="000345C9">
              <w:rPr>
                <w:rFonts w:ascii="Arial" w:eastAsia="Times New Roman" w:hAnsi="Arial" w:cs="Arial"/>
                <w:sz w:val="22"/>
                <w:szCs w:val="22"/>
              </w:rPr>
              <w:t xml:space="preserve">2020 </w:t>
            </w:r>
            <w:r w:rsidR="009B7776">
              <w:rPr>
                <w:rFonts w:ascii="Arial" w:eastAsia="Times New Roman" w:hAnsi="Arial" w:cs="Arial"/>
                <w:sz w:val="22"/>
                <w:szCs w:val="22"/>
              </w:rPr>
              <w:t xml:space="preserve">a comissão </w:t>
            </w:r>
            <w:r w:rsidR="009C60C9">
              <w:rPr>
                <w:rFonts w:ascii="Arial" w:eastAsia="Times New Roman" w:hAnsi="Arial" w:cs="Arial"/>
                <w:sz w:val="22"/>
                <w:szCs w:val="22"/>
              </w:rPr>
              <w:t>idealizou criar</w:t>
            </w:r>
            <w:r w:rsidR="009B7776">
              <w:rPr>
                <w:rFonts w:ascii="Arial" w:eastAsia="Times New Roman" w:hAnsi="Arial" w:cs="Arial"/>
                <w:sz w:val="22"/>
                <w:szCs w:val="22"/>
              </w:rPr>
              <w:t xml:space="preserve"> uma plataforma </w:t>
            </w:r>
            <w:r w:rsidR="009C60C9">
              <w:rPr>
                <w:rFonts w:ascii="Arial" w:eastAsia="Times New Roman" w:hAnsi="Arial" w:cs="Arial"/>
                <w:sz w:val="22"/>
                <w:szCs w:val="22"/>
              </w:rPr>
              <w:t xml:space="preserve">para as partes acompanharem </w:t>
            </w:r>
            <w:r w:rsidR="009B7776">
              <w:rPr>
                <w:rFonts w:ascii="Arial" w:eastAsia="Times New Roman" w:hAnsi="Arial" w:cs="Arial"/>
                <w:sz w:val="22"/>
                <w:szCs w:val="22"/>
              </w:rPr>
              <w:t xml:space="preserve">o andamento dos processos, porém, por conta das demandas, o projeto não evoluiu. Mencionou que </w:t>
            </w:r>
            <w:r w:rsidR="00393AD4">
              <w:rPr>
                <w:rFonts w:ascii="Arial" w:eastAsia="Times New Roman" w:hAnsi="Arial" w:cs="Arial"/>
                <w:sz w:val="22"/>
                <w:szCs w:val="22"/>
              </w:rPr>
              <w:t xml:space="preserve">nesse ano o </w:t>
            </w:r>
            <w:r w:rsidR="009B7776">
              <w:rPr>
                <w:rFonts w:ascii="Arial" w:eastAsia="Times New Roman" w:hAnsi="Arial" w:cs="Arial"/>
                <w:sz w:val="22"/>
                <w:szCs w:val="22"/>
              </w:rPr>
              <w:t xml:space="preserve">projeto voltou à tona </w:t>
            </w:r>
            <w:r w:rsidR="00393AD4">
              <w:rPr>
                <w:rFonts w:ascii="Arial" w:eastAsia="Times New Roman" w:hAnsi="Arial" w:cs="Arial"/>
                <w:sz w:val="22"/>
                <w:szCs w:val="22"/>
              </w:rPr>
              <w:t xml:space="preserve">e que paralelamente conversou com o Coordenador de Eventos 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>Fernando</w:t>
            </w:r>
            <w:r w:rsidR="0049366B">
              <w:rPr>
                <w:rFonts w:ascii="Arial" w:eastAsia="Times New Roman" w:hAnsi="Arial" w:cs="Arial"/>
                <w:sz w:val="22"/>
                <w:szCs w:val="22"/>
              </w:rPr>
              <w:t xml:space="preserve"> Volkmer</w:t>
            </w:r>
            <w:r w:rsidR="00393AD4">
              <w:rPr>
                <w:rFonts w:ascii="Arial" w:eastAsia="Times New Roman" w:hAnsi="Arial" w:cs="Arial"/>
                <w:sz w:val="22"/>
                <w:szCs w:val="22"/>
              </w:rPr>
              <w:t>, que criou um protótipo para ser desenvolvido pelo Coordenador de Tecnologia da Informação à época, porém o mesmo deixou o cargo. Em seguida</w:t>
            </w:r>
            <w:r w:rsidR="00560BD0">
              <w:rPr>
                <w:rFonts w:ascii="Arial" w:eastAsia="Times New Roman" w:hAnsi="Arial" w:cs="Arial"/>
                <w:sz w:val="22"/>
                <w:szCs w:val="22"/>
              </w:rPr>
              <w:t xml:space="preserve">, disse que a intenção seria apresentar a plataforma para validação da CED-CAU/SC. O Coordenador Fernando apresentou 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>o protótipo</w:t>
            </w:r>
            <w:r w:rsidR="000300C3">
              <w:rPr>
                <w:rFonts w:ascii="Arial" w:eastAsia="Times New Roman" w:hAnsi="Arial" w:cs="Arial"/>
                <w:sz w:val="22"/>
                <w:szCs w:val="22"/>
              </w:rPr>
              <w:t xml:space="preserve"> relatando que por meio de utilização de “chave” </w:t>
            </w:r>
            <w:r w:rsidR="00FC229F">
              <w:rPr>
                <w:rFonts w:ascii="Arial" w:eastAsia="Times New Roman" w:hAnsi="Arial" w:cs="Arial"/>
                <w:sz w:val="22"/>
                <w:szCs w:val="22"/>
              </w:rPr>
              <w:t xml:space="preserve">era possível </w:t>
            </w:r>
            <w:r w:rsidR="00482B83">
              <w:rPr>
                <w:rFonts w:ascii="Arial" w:eastAsia="Times New Roman" w:hAnsi="Arial" w:cs="Arial"/>
                <w:sz w:val="22"/>
                <w:szCs w:val="22"/>
              </w:rPr>
              <w:t xml:space="preserve">visualizar </w:t>
            </w:r>
            <w:r w:rsidR="00FC229F">
              <w:rPr>
                <w:rFonts w:ascii="Arial" w:eastAsia="Times New Roman" w:hAnsi="Arial" w:cs="Arial"/>
                <w:sz w:val="22"/>
                <w:szCs w:val="22"/>
              </w:rPr>
              <w:t>somente o</w:t>
            </w:r>
            <w:r w:rsidR="000300C3">
              <w:rPr>
                <w:rFonts w:ascii="Arial" w:eastAsia="Times New Roman" w:hAnsi="Arial" w:cs="Arial"/>
                <w:sz w:val="22"/>
                <w:szCs w:val="22"/>
              </w:rPr>
              <w:t xml:space="preserve"> número,</w:t>
            </w:r>
            <w:r w:rsidR="00FC229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345C9" w:rsidRPr="00FC229F">
              <w:rPr>
                <w:rFonts w:ascii="Arial" w:eastAsia="Times New Roman" w:hAnsi="Arial" w:cs="Arial"/>
                <w:i/>
                <w:sz w:val="22"/>
                <w:szCs w:val="22"/>
              </w:rPr>
              <w:t>status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300C3">
              <w:rPr>
                <w:rFonts w:ascii="Arial" w:eastAsia="Times New Roman" w:hAnsi="Arial" w:cs="Arial"/>
                <w:sz w:val="22"/>
                <w:szCs w:val="22"/>
              </w:rPr>
              <w:t>e data da última</w:t>
            </w:r>
            <w:r w:rsidR="00F8219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300C3">
              <w:rPr>
                <w:rFonts w:ascii="Arial" w:eastAsia="Times New Roman" w:hAnsi="Arial" w:cs="Arial"/>
                <w:sz w:val="22"/>
                <w:szCs w:val="22"/>
              </w:rPr>
              <w:t xml:space="preserve">movimentação 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>do processo</w:t>
            </w:r>
            <w:r w:rsidR="00FC229F">
              <w:rPr>
                <w:rFonts w:ascii="Arial" w:eastAsia="Times New Roman" w:hAnsi="Arial" w:cs="Arial"/>
                <w:sz w:val="22"/>
                <w:szCs w:val="22"/>
              </w:rPr>
              <w:t xml:space="preserve"> ético-disciplinar</w:t>
            </w:r>
            <w:r w:rsidR="00F82199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49366B">
              <w:rPr>
                <w:rFonts w:ascii="Arial" w:eastAsia="Times New Roman" w:hAnsi="Arial" w:cs="Arial"/>
                <w:sz w:val="22"/>
                <w:szCs w:val="22"/>
              </w:rPr>
              <w:t xml:space="preserve">A Conselheira </w:t>
            </w:r>
            <w:r w:rsidR="00FC229F">
              <w:rPr>
                <w:rFonts w:ascii="Arial" w:eastAsia="Times New Roman" w:hAnsi="Arial" w:cs="Arial"/>
                <w:sz w:val="22"/>
                <w:szCs w:val="22"/>
              </w:rPr>
              <w:t xml:space="preserve">Janete 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 xml:space="preserve">sugeriu </w:t>
            </w:r>
            <w:r w:rsidR="00FC229F">
              <w:rPr>
                <w:rFonts w:ascii="Arial" w:eastAsia="Times New Roman" w:hAnsi="Arial" w:cs="Arial"/>
                <w:sz w:val="22"/>
                <w:szCs w:val="22"/>
              </w:rPr>
              <w:t xml:space="preserve">a inserção de 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>legenda</w:t>
            </w:r>
            <w:r w:rsidR="00482B83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49366B">
              <w:rPr>
                <w:rFonts w:ascii="Arial" w:eastAsia="Times New Roman" w:hAnsi="Arial" w:cs="Arial"/>
                <w:sz w:val="22"/>
                <w:szCs w:val="22"/>
              </w:rPr>
              <w:t xml:space="preserve">A Conselheira </w:t>
            </w:r>
            <w:r w:rsidR="000300C3">
              <w:rPr>
                <w:rFonts w:ascii="Arial" w:eastAsia="Times New Roman" w:hAnsi="Arial" w:cs="Arial"/>
                <w:sz w:val="22"/>
                <w:szCs w:val="22"/>
              </w:rPr>
              <w:t xml:space="preserve">Gabriela 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 xml:space="preserve">sugeriu </w:t>
            </w:r>
            <w:r w:rsidR="00594AAA">
              <w:rPr>
                <w:rFonts w:ascii="Arial" w:eastAsia="Times New Roman" w:hAnsi="Arial" w:cs="Arial"/>
                <w:sz w:val="22"/>
                <w:szCs w:val="22"/>
              </w:rPr>
              <w:t>a utilizaç</w:t>
            </w:r>
            <w:r w:rsidR="00B22CBA">
              <w:rPr>
                <w:rFonts w:ascii="Arial" w:eastAsia="Times New Roman" w:hAnsi="Arial" w:cs="Arial"/>
                <w:sz w:val="22"/>
                <w:szCs w:val="22"/>
              </w:rPr>
              <w:t>ão de linguagem v</w:t>
            </w:r>
            <w:r w:rsidR="00594AAA">
              <w:rPr>
                <w:rFonts w:ascii="Arial" w:eastAsia="Times New Roman" w:hAnsi="Arial" w:cs="Arial"/>
                <w:sz w:val="22"/>
                <w:szCs w:val="22"/>
              </w:rPr>
              <w:t>isual para v</w:t>
            </w:r>
            <w:r w:rsidR="00B22CBA">
              <w:rPr>
                <w:rFonts w:ascii="Arial" w:eastAsia="Times New Roman" w:hAnsi="Arial" w:cs="Arial"/>
                <w:sz w:val="22"/>
                <w:szCs w:val="22"/>
              </w:rPr>
              <w:t xml:space="preserve">erificação </w:t>
            </w:r>
            <w:r w:rsidR="00594AAA">
              <w:rPr>
                <w:rFonts w:ascii="Arial" w:eastAsia="Times New Roman" w:hAnsi="Arial" w:cs="Arial"/>
                <w:sz w:val="22"/>
                <w:szCs w:val="22"/>
              </w:rPr>
              <w:t xml:space="preserve">do </w:t>
            </w:r>
            <w:r w:rsidR="000345C9" w:rsidRPr="000300C3">
              <w:rPr>
                <w:rFonts w:ascii="Arial" w:eastAsia="Times New Roman" w:hAnsi="Arial" w:cs="Arial"/>
                <w:i/>
                <w:sz w:val="22"/>
                <w:szCs w:val="22"/>
              </w:rPr>
              <w:t>status</w:t>
            </w:r>
            <w:r w:rsidR="00594AAA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. </w:t>
            </w:r>
            <w:r w:rsidR="000300C3">
              <w:rPr>
                <w:rFonts w:ascii="Arial" w:eastAsia="Times New Roman" w:hAnsi="Arial" w:cs="Arial"/>
                <w:sz w:val="22"/>
                <w:szCs w:val="22"/>
              </w:rPr>
              <w:t xml:space="preserve">O Conselheiro 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 xml:space="preserve">Daniel </w:t>
            </w:r>
            <w:r w:rsidR="006F1572">
              <w:rPr>
                <w:rFonts w:ascii="Arial" w:eastAsia="Times New Roman" w:hAnsi="Arial" w:cs="Arial"/>
                <w:sz w:val="22"/>
                <w:szCs w:val="22"/>
              </w:rPr>
              <w:t xml:space="preserve">sugeriu utilizar o mínimo de informação que fosse prática </w:t>
            </w:r>
            <w:r w:rsidR="00F82199">
              <w:rPr>
                <w:rFonts w:ascii="Arial" w:eastAsia="Times New Roman" w:hAnsi="Arial" w:cs="Arial"/>
                <w:sz w:val="22"/>
                <w:szCs w:val="22"/>
              </w:rPr>
              <w:t>para entendimento da</w:t>
            </w:r>
            <w:r w:rsidR="006F1572">
              <w:rPr>
                <w:rFonts w:ascii="Arial" w:eastAsia="Times New Roman" w:hAnsi="Arial" w:cs="Arial"/>
                <w:sz w:val="22"/>
                <w:szCs w:val="22"/>
              </w:rPr>
              <w:t xml:space="preserve"> parte envolvida.</w:t>
            </w:r>
            <w:r w:rsidR="00C76260">
              <w:rPr>
                <w:rFonts w:ascii="Arial" w:eastAsia="Times New Roman" w:hAnsi="Arial" w:cs="Arial"/>
                <w:sz w:val="22"/>
                <w:szCs w:val="22"/>
              </w:rPr>
              <w:t xml:space="preserve"> O Secretário Jaime julgou importante colocar o assunto para discussão da comissão, levando uma proposta, a fim de verificar a opinião dos demais membros</w:t>
            </w:r>
            <w:r w:rsidR="00D32BD7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6F15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D49E7">
              <w:rPr>
                <w:rFonts w:ascii="Arial" w:eastAsia="Times New Roman" w:hAnsi="Arial" w:cs="Arial"/>
                <w:sz w:val="22"/>
                <w:szCs w:val="22"/>
              </w:rPr>
              <w:t xml:space="preserve">A Conselheira 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 xml:space="preserve">Juliana </w:t>
            </w:r>
            <w:r w:rsidR="00F82199">
              <w:rPr>
                <w:rFonts w:ascii="Arial" w:eastAsia="Times New Roman" w:hAnsi="Arial" w:cs="Arial"/>
                <w:sz w:val="22"/>
                <w:szCs w:val="22"/>
              </w:rPr>
              <w:t xml:space="preserve">sugeriu inserir um </w:t>
            </w:r>
            <w:r w:rsidR="00820D16">
              <w:rPr>
                <w:rFonts w:ascii="Arial" w:eastAsia="Times New Roman" w:hAnsi="Arial" w:cs="Arial"/>
                <w:sz w:val="22"/>
                <w:szCs w:val="22"/>
              </w:rPr>
              <w:t>pequeno</w:t>
            </w:r>
            <w:r w:rsidR="00F82199">
              <w:rPr>
                <w:rFonts w:ascii="Arial" w:eastAsia="Times New Roman" w:hAnsi="Arial" w:cs="Arial"/>
                <w:sz w:val="22"/>
                <w:szCs w:val="22"/>
              </w:rPr>
              <w:t xml:space="preserve"> texto</w:t>
            </w:r>
            <w:r w:rsidR="00820D16">
              <w:rPr>
                <w:rFonts w:ascii="Arial" w:eastAsia="Times New Roman" w:hAnsi="Arial" w:cs="Arial"/>
                <w:sz w:val="22"/>
                <w:szCs w:val="22"/>
              </w:rPr>
              <w:t xml:space="preserve"> na </w:t>
            </w:r>
            <w:r w:rsidR="003A7BB2">
              <w:rPr>
                <w:rFonts w:ascii="Arial" w:eastAsia="Times New Roman" w:hAnsi="Arial" w:cs="Arial"/>
                <w:sz w:val="22"/>
                <w:szCs w:val="22"/>
              </w:rPr>
              <w:t xml:space="preserve">tela inicial explicando sobre o tempo que </w:t>
            </w:r>
            <w:r w:rsidR="005D0670">
              <w:rPr>
                <w:rFonts w:ascii="Arial" w:eastAsia="Times New Roman" w:hAnsi="Arial" w:cs="Arial"/>
                <w:sz w:val="22"/>
                <w:szCs w:val="22"/>
              </w:rPr>
              <w:t xml:space="preserve">leva para </w:t>
            </w:r>
            <w:r w:rsidR="00A55BEA">
              <w:rPr>
                <w:rFonts w:ascii="Arial" w:eastAsia="Times New Roman" w:hAnsi="Arial" w:cs="Arial"/>
                <w:sz w:val="22"/>
                <w:szCs w:val="22"/>
              </w:rPr>
              <w:t xml:space="preserve">tramitação dos </w:t>
            </w:r>
            <w:r w:rsidR="00A55BE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processos éticos-disciplinares</w:t>
            </w:r>
            <w:r w:rsidR="003A7BB2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8D49E7">
              <w:rPr>
                <w:rFonts w:ascii="Arial" w:eastAsia="Times New Roman" w:hAnsi="Arial" w:cs="Arial"/>
                <w:sz w:val="22"/>
                <w:szCs w:val="22"/>
              </w:rPr>
              <w:t xml:space="preserve">O Conselheiro </w:t>
            </w:r>
            <w:r w:rsidR="000345C9">
              <w:rPr>
                <w:rFonts w:ascii="Arial" w:eastAsia="Times New Roman" w:hAnsi="Arial" w:cs="Arial"/>
                <w:sz w:val="22"/>
                <w:szCs w:val="22"/>
              </w:rPr>
              <w:t>Daniel</w:t>
            </w:r>
            <w:r w:rsidR="00BA7765">
              <w:rPr>
                <w:rFonts w:ascii="Arial" w:eastAsia="Times New Roman" w:hAnsi="Arial" w:cs="Arial"/>
                <w:sz w:val="22"/>
                <w:szCs w:val="22"/>
              </w:rPr>
              <w:t xml:space="preserve"> concordou com a sugestão da C</w:t>
            </w:r>
            <w:r w:rsidR="00BA7765" w:rsidRPr="00060918">
              <w:rPr>
                <w:rFonts w:ascii="Arial" w:eastAsia="Times New Roman" w:hAnsi="Arial" w:cs="Arial"/>
                <w:sz w:val="22"/>
                <w:szCs w:val="22"/>
              </w:rPr>
              <w:t xml:space="preserve">onselheira Juliana. </w:t>
            </w:r>
            <w:r w:rsidR="00A55BEA" w:rsidRPr="00060918">
              <w:rPr>
                <w:rFonts w:ascii="Arial" w:eastAsia="Times New Roman" w:hAnsi="Arial" w:cs="Arial"/>
                <w:sz w:val="22"/>
                <w:szCs w:val="22"/>
              </w:rPr>
              <w:t xml:space="preserve">Após discussão, foi definido como encaminhamento </w:t>
            </w:r>
            <w:r w:rsidR="00A55BEA" w:rsidRPr="00B03830">
              <w:rPr>
                <w:rFonts w:ascii="Arial" w:eastAsia="Times New Roman" w:hAnsi="Arial" w:cs="Arial"/>
                <w:sz w:val="22"/>
                <w:szCs w:val="22"/>
              </w:rPr>
              <w:t>que</w:t>
            </w:r>
            <w:r w:rsidR="00060918" w:rsidRPr="00B03830">
              <w:rPr>
                <w:rFonts w:ascii="Arial" w:eastAsia="Times New Roman" w:hAnsi="Arial" w:cs="Arial"/>
                <w:sz w:val="22"/>
                <w:szCs w:val="22"/>
              </w:rPr>
              <w:t xml:space="preserve"> para a próxima reunião</w:t>
            </w:r>
            <w:r w:rsidR="00F82199">
              <w:rPr>
                <w:rFonts w:ascii="Arial" w:eastAsia="Times New Roman" w:hAnsi="Arial" w:cs="Arial"/>
                <w:sz w:val="22"/>
                <w:szCs w:val="22"/>
              </w:rPr>
              <w:t xml:space="preserve"> ordinária</w:t>
            </w:r>
            <w:r w:rsidR="00060918" w:rsidRPr="00B03830">
              <w:rPr>
                <w:rFonts w:ascii="Arial" w:eastAsia="Times New Roman" w:hAnsi="Arial" w:cs="Arial"/>
                <w:sz w:val="22"/>
                <w:szCs w:val="22"/>
              </w:rPr>
              <w:t xml:space="preserve"> da comissão </w:t>
            </w:r>
            <w:r w:rsidR="00A55BEA" w:rsidRPr="00B03830">
              <w:rPr>
                <w:rFonts w:ascii="Arial" w:eastAsia="Times New Roman" w:hAnsi="Arial" w:cs="Arial"/>
                <w:sz w:val="22"/>
                <w:szCs w:val="22"/>
              </w:rPr>
              <w:t xml:space="preserve">o Coordenador  Fernando </w:t>
            </w:r>
            <w:r w:rsidR="00060918" w:rsidRPr="00B03830">
              <w:rPr>
                <w:rFonts w:ascii="Arial" w:eastAsia="Times New Roman" w:hAnsi="Arial" w:cs="Arial"/>
                <w:sz w:val="22"/>
                <w:szCs w:val="22"/>
              </w:rPr>
              <w:t>traria</w:t>
            </w:r>
            <w:r w:rsidR="00A55BEA" w:rsidRPr="00B03830">
              <w:rPr>
                <w:rFonts w:ascii="Arial" w:eastAsia="Times New Roman" w:hAnsi="Arial" w:cs="Arial"/>
                <w:sz w:val="22"/>
                <w:szCs w:val="22"/>
              </w:rPr>
              <w:t xml:space="preserve"> um glossário para facilitar o entendimento das parte</w:t>
            </w:r>
            <w:r w:rsidR="00A55BEA" w:rsidRPr="00045ACD">
              <w:rPr>
                <w:rFonts w:ascii="Arial" w:eastAsia="Times New Roman" w:hAnsi="Arial" w:cs="Arial"/>
                <w:sz w:val="22"/>
                <w:szCs w:val="22"/>
              </w:rPr>
              <w:t>s envolvidas e</w:t>
            </w:r>
            <w:r w:rsidR="00B40053" w:rsidRPr="00045ACD">
              <w:rPr>
                <w:rFonts w:ascii="Arial" w:eastAsia="Times New Roman" w:hAnsi="Arial" w:cs="Arial"/>
                <w:sz w:val="22"/>
                <w:szCs w:val="22"/>
              </w:rPr>
              <w:t xml:space="preserve"> que o Advogado Cicero</w:t>
            </w:r>
            <w:r w:rsidR="00B03830" w:rsidRPr="00045ACD">
              <w:rPr>
                <w:rFonts w:ascii="Arial" w:eastAsia="Times New Roman" w:hAnsi="Arial" w:cs="Arial"/>
                <w:sz w:val="22"/>
                <w:szCs w:val="22"/>
              </w:rPr>
              <w:t xml:space="preserve"> começaria a “alimentar” o sistema </w:t>
            </w:r>
            <w:r w:rsidR="00BA7645">
              <w:rPr>
                <w:rFonts w:ascii="Arial" w:eastAsia="Times New Roman" w:hAnsi="Arial" w:cs="Arial"/>
                <w:sz w:val="22"/>
                <w:szCs w:val="22"/>
              </w:rPr>
              <w:t>a partir do mês de</w:t>
            </w:r>
            <w:r w:rsidR="00B03830" w:rsidRPr="00045ACD">
              <w:rPr>
                <w:rFonts w:ascii="Arial" w:eastAsia="Times New Roman" w:hAnsi="Arial" w:cs="Arial"/>
                <w:sz w:val="22"/>
                <w:szCs w:val="22"/>
              </w:rPr>
              <w:t xml:space="preserve"> janeiro para repassar à comissão </w:t>
            </w:r>
            <w:r w:rsidR="00045ACD" w:rsidRPr="00045ACD">
              <w:rPr>
                <w:rFonts w:ascii="Arial" w:eastAsia="Times New Roman" w:hAnsi="Arial" w:cs="Arial"/>
                <w:sz w:val="22"/>
                <w:szCs w:val="22"/>
              </w:rPr>
              <w:t>sobre o</w:t>
            </w:r>
            <w:r w:rsidR="001870BE">
              <w:rPr>
                <w:rFonts w:ascii="Arial" w:eastAsia="Times New Roman" w:hAnsi="Arial" w:cs="Arial"/>
                <w:sz w:val="22"/>
                <w:szCs w:val="22"/>
              </w:rPr>
              <w:t xml:space="preserve"> andamento e possibilitar </w:t>
            </w:r>
            <w:r w:rsidR="00F82199">
              <w:rPr>
                <w:rFonts w:ascii="Arial" w:eastAsia="Times New Roman" w:hAnsi="Arial" w:cs="Arial"/>
                <w:sz w:val="22"/>
                <w:szCs w:val="22"/>
              </w:rPr>
              <w:t xml:space="preserve">o estabelecimento de prazo a fim de </w:t>
            </w:r>
            <w:r w:rsidR="001870BE">
              <w:rPr>
                <w:rFonts w:ascii="Arial" w:eastAsia="Times New Roman" w:hAnsi="Arial" w:cs="Arial"/>
                <w:sz w:val="22"/>
                <w:szCs w:val="22"/>
              </w:rPr>
              <w:t>tornar</w:t>
            </w:r>
            <w:r w:rsidR="00352803">
              <w:rPr>
                <w:rFonts w:ascii="Arial" w:eastAsia="Times New Roman" w:hAnsi="Arial" w:cs="Arial"/>
                <w:sz w:val="22"/>
                <w:szCs w:val="22"/>
              </w:rPr>
              <w:t xml:space="preserve"> o acesso a</w:t>
            </w:r>
            <w:r w:rsidR="001870BE">
              <w:rPr>
                <w:rFonts w:ascii="Arial" w:eastAsia="Times New Roman" w:hAnsi="Arial" w:cs="Arial"/>
                <w:sz w:val="22"/>
                <w:szCs w:val="22"/>
              </w:rPr>
              <w:t xml:space="preserve">o sistema </w:t>
            </w:r>
            <w:r w:rsidR="007F0C31">
              <w:rPr>
                <w:rFonts w:ascii="Arial" w:eastAsia="Times New Roman" w:hAnsi="Arial" w:cs="Arial"/>
                <w:sz w:val="22"/>
                <w:szCs w:val="22"/>
              </w:rPr>
              <w:t xml:space="preserve">disponível ao </w:t>
            </w:r>
            <w:r w:rsidR="001870BE">
              <w:rPr>
                <w:rFonts w:ascii="Arial" w:eastAsia="Times New Roman" w:hAnsi="Arial" w:cs="Arial"/>
                <w:sz w:val="22"/>
                <w:szCs w:val="22"/>
              </w:rPr>
              <w:t xml:space="preserve">público. </w:t>
            </w:r>
          </w:p>
        </w:tc>
      </w:tr>
    </w:tbl>
    <w:p w:rsidR="00DC2F80" w:rsidRDefault="00DC2F8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</w:t>
      </w:r>
      <w:r w:rsidR="00FB1565" w:rsidRPr="00E12C00">
        <w:rPr>
          <w:rFonts w:ascii="Arial" w:hAnsi="Arial" w:cs="Arial"/>
          <w:bCs/>
          <w:sz w:val="22"/>
          <w:szCs w:val="22"/>
        </w:rPr>
        <w:t>Súmula foi aprovada na</w:t>
      </w:r>
      <w:r w:rsidR="00875AEC" w:rsidRPr="00E12C00">
        <w:rPr>
          <w:rFonts w:ascii="Arial" w:hAnsi="Arial" w:cs="Arial"/>
          <w:bCs/>
          <w:sz w:val="22"/>
          <w:szCs w:val="22"/>
        </w:rPr>
        <w:t xml:space="preserve"> </w:t>
      </w:r>
      <w:r w:rsidR="00720F86" w:rsidRPr="00E12C00">
        <w:rPr>
          <w:rFonts w:ascii="Arial" w:hAnsi="Arial" w:cs="Arial"/>
          <w:bCs/>
          <w:sz w:val="22"/>
          <w:szCs w:val="22"/>
        </w:rPr>
        <w:t>1</w:t>
      </w:r>
      <w:r w:rsidR="007E6B2A" w:rsidRPr="00E12C00">
        <w:rPr>
          <w:rFonts w:ascii="Arial" w:hAnsi="Arial" w:cs="Arial"/>
          <w:bCs/>
          <w:sz w:val="22"/>
          <w:szCs w:val="22"/>
        </w:rPr>
        <w:t>ª</w:t>
      </w:r>
      <w:r w:rsidR="00FB1565" w:rsidRPr="00E12C00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E12C00">
        <w:rPr>
          <w:rFonts w:ascii="Arial" w:hAnsi="Arial" w:cs="Arial"/>
          <w:bCs/>
          <w:sz w:val="22"/>
          <w:szCs w:val="22"/>
        </w:rPr>
        <w:t>R</w:t>
      </w:r>
      <w:r w:rsidR="00FB1565" w:rsidRPr="00E12C00">
        <w:rPr>
          <w:rFonts w:ascii="Arial" w:hAnsi="Arial" w:cs="Arial"/>
          <w:bCs/>
          <w:sz w:val="22"/>
          <w:szCs w:val="22"/>
        </w:rPr>
        <w:t>eunião</w:t>
      </w:r>
      <w:r w:rsidR="00924ADA" w:rsidRPr="00E12C00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E12C00">
        <w:rPr>
          <w:rFonts w:ascii="Arial" w:hAnsi="Arial" w:cs="Arial"/>
          <w:bCs/>
          <w:sz w:val="22"/>
          <w:szCs w:val="22"/>
        </w:rPr>
        <w:t>O</w:t>
      </w:r>
      <w:r w:rsidR="006F4D37" w:rsidRPr="00E12C00">
        <w:rPr>
          <w:rFonts w:ascii="Arial" w:hAnsi="Arial" w:cs="Arial"/>
          <w:bCs/>
          <w:sz w:val="22"/>
          <w:szCs w:val="22"/>
        </w:rPr>
        <w:t>rdinária</w:t>
      </w:r>
      <w:r w:rsidR="00FB1565" w:rsidRPr="00E12C00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E12C00">
        <w:rPr>
          <w:rFonts w:ascii="Arial" w:hAnsi="Arial" w:cs="Arial"/>
          <w:bCs/>
          <w:sz w:val="22"/>
          <w:szCs w:val="22"/>
        </w:rPr>
        <w:t>CED</w:t>
      </w:r>
      <w:r w:rsidR="00924ADA" w:rsidRPr="00E12C00">
        <w:rPr>
          <w:rFonts w:ascii="Arial" w:hAnsi="Arial" w:cs="Arial"/>
          <w:bCs/>
          <w:sz w:val="22"/>
          <w:szCs w:val="22"/>
        </w:rPr>
        <w:t>-CAU/SC</w:t>
      </w:r>
      <w:r w:rsidR="00884C37" w:rsidRPr="00E12C00">
        <w:rPr>
          <w:rFonts w:ascii="Arial" w:hAnsi="Arial" w:cs="Arial"/>
          <w:bCs/>
          <w:sz w:val="22"/>
          <w:szCs w:val="22"/>
        </w:rPr>
        <w:t>,</w:t>
      </w:r>
      <w:r w:rsidR="00FB1565" w:rsidRPr="00E12C00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12C00">
        <w:rPr>
          <w:rFonts w:ascii="Arial" w:hAnsi="Arial" w:cs="Arial"/>
          <w:bCs/>
          <w:sz w:val="22"/>
          <w:szCs w:val="22"/>
        </w:rPr>
        <w:t xml:space="preserve">de </w:t>
      </w:r>
      <w:r w:rsidR="000E1C5F" w:rsidRPr="00E12C00">
        <w:rPr>
          <w:rFonts w:ascii="Arial" w:hAnsi="Arial" w:cs="Arial"/>
          <w:bCs/>
          <w:sz w:val="22"/>
          <w:szCs w:val="22"/>
        </w:rPr>
        <w:t>25</w:t>
      </w:r>
      <w:r w:rsidR="00720F86" w:rsidRPr="00E12C00">
        <w:rPr>
          <w:rFonts w:ascii="Arial" w:hAnsi="Arial" w:cs="Arial"/>
          <w:bCs/>
          <w:sz w:val="22"/>
          <w:szCs w:val="22"/>
        </w:rPr>
        <w:t>/01</w:t>
      </w:r>
      <w:r w:rsidR="00D2226F" w:rsidRPr="00E12C00">
        <w:rPr>
          <w:rFonts w:ascii="Arial" w:hAnsi="Arial" w:cs="Arial"/>
          <w:bCs/>
          <w:sz w:val="22"/>
          <w:szCs w:val="22"/>
        </w:rPr>
        <w:t>/202</w:t>
      </w:r>
      <w:r w:rsidR="00720F86" w:rsidRPr="00E12C00">
        <w:rPr>
          <w:rFonts w:ascii="Arial" w:hAnsi="Arial" w:cs="Arial"/>
          <w:bCs/>
          <w:sz w:val="22"/>
          <w:szCs w:val="22"/>
        </w:rPr>
        <w:t>3</w:t>
      </w:r>
      <w:r w:rsidR="00FB1565" w:rsidRPr="00E12C00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E12C00">
        <w:rPr>
          <w:rFonts w:ascii="Arial" w:hAnsi="Arial" w:cs="Arial"/>
          <w:bCs/>
          <w:sz w:val="22"/>
          <w:szCs w:val="22"/>
        </w:rPr>
        <w:t>votos favoráveis d</w:t>
      </w:r>
      <w:r w:rsidR="00E12C00" w:rsidRPr="00E12C00">
        <w:rPr>
          <w:rFonts w:ascii="Arial" w:hAnsi="Arial" w:cs="Arial"/>
          <w:bCs/>
          <w:sz w:val="22"/>
          <w:szCs w:val="22"/>
        </w:rPr>
        <w:t xml:space="preserve">as </w:t>
      </w:r>
      <w:r w:rsidR="00D85314" w:rsidRPr="00E12C00">
        <w:rPr>
          <w:rFonts w:ascii="Arial" w:hAnsi="Arial" w:cs="Arial"/>
          <w:bCs/>
          <w:sz w:val="22"/>
          <w:szCs w:val="22"/>
        </w:rPr>
        <w:t>Conselheir</w:t>
      </w:r>
      <w:r w:rsidR="00E12C00" w:rsidRPr="00E12C00">
        <w:rPr>
          <w:rFonts w:ascii="Arial" w:hAnsi="Arial" w:cs="Arial"/>
          <w:bCs/>
          <w:sz w:val="22"/>
          <w:szCs w:val="22"/>
        </w:rPr>
        <w:t xml:space="preserve">as Cláudia Elisa Poletto, Janete Sueli Krueger, Juliana </w:t>
      </w:r>
      <w:proofErr w:type="spellStart"/>
      <w:r w:rsidR="00E12C00" w:rsidRPr="00E12C00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E12C00" w:rsidRPr="00E12C0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12C00" w:rsidRPr="00E12C00">
        <w:rPr>
          <w:rFonts w:ascii="Arial" w:hAnsi="Arial" w:cs="Arial"/>
          <w:bCs/>
          <w:sz w:val="22"/>
          <w:szCs w:val="22"/>
        </w:rPr>
        <w:t>Dreher</w:t>
      </w:r>
      <w:proofErr w:type="spellEnd"/>
      <w:r w:rsidR="00E12C00" w:rsidRPr="00E12C00">
        <w:rPr>
          <w:rFonts w:ascii="Arial" w:hAnsi="Arial" w:cs="Arial"/>
          <w:bCs/>
          <w:sz w:val="22"/>
          <w:szCs w:val="22"/>
        </w:rPr>
        <w:t xml:space="preserve"> de Andrade e abstenção da Conselheira Larissa Moreira.</w:t>
      </w:r>
      <w:r w:rsidR="00E12C00">
        <w:rPr>
          <w:rFonts w:ascii="Arial" w:hAnsi="Arial" w:cs="Arial"/>
          <w:bCs/>
          <w:sz w:val="22"/>
          <w:szCs w:val="22"/>
        </w:rPr>
        <w:t xml:space="preserve"> </w:t>
      </w:r>
    </w:p>
    <w:p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:rsidR="009D1F39" w:rsidRDefault="009D1F3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C3776A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142DF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293C4B" w:rsidRDefault="00293C4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293C4B" w:rsidRDefault="00293C4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293C4B" w:rsidRDefault="00293C4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B2052" w:rsidRDefault="003B2052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293C4B" w:rsidRDefault="00293C4B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E764A" w:rsidRDefault="00BE764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A4439F" w:rsidRDefault="00F33836" w:rsidP="003B205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sectPr w:rsidR="00A4439F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2B" w:rsidRDefault="009C7A2B">
      <w:r>
        <w:separator/>
      </w:r>
    </w:p>
  </w:endnote>
  <w:endnote w:type="continuationSeparator" w:id="0">
    <w:p w:rsidR="009C7A2B" w:rsidRDefault="009C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93C4B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3B2052">
          <w:rPr>
            <w:rFonts w:ascii="Arial" w:hAnsi="Arial" w:cs="Arial"/>
            <w:sz w:val="18"/>
            <w:szCs w:val="18"/>
          </w:rPr>
          <w:t>5</w:t>
        </w:r>
      </w:p>
    </w:sdtContent>
  </w:sdt>
  <w:p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2B" w:rsidRDefault="009C7A2B">
      <w:r>
        <w:separator/>
      </w:r>
    </w:p>
  </w:footnote>
  <w:footnote w:type="continuationSeparator" w:id="0">
    <w:p w:rsidR="009C7A2B" w:rsidRDefault="009C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6944"/>
    <w:rsid w:val="000A75AD"/>
    <w:rsid w:val="000B19B1"/>
    <w:rsid w:val="000B39CA"/>
    <w:rsid w:val="000B5393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3C4B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052"/>
    <w:rsid w:val="003B21A7"/>
    <w:rsid w:val="003B22A3"/>
    <w:rsid w:val="003B2935"/>
    <w:rsid w:val="003B2E12"/>
    <w:rsid w:val="003B31E0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7216"/>
    <w:rsid w:val="003F726E"/>
    <w:rsid w:val="003F762D"/>
    <w:rsid w:val="00402A8E"/>
    <w:rsid w:val="004037AF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951"/>
    <w:rsid w:val="00564B1F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8F1"/>
    <w:rsid w:val="00630470"/>
    <w:rsid w:val="00630532"/>
    <w:rsid w:val="006305EF"/>
    <w:rsid w:val="0063086E"/>
    <w:rsid w:val="00630DC8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40175"/>
    <w:rsid w:val="00740BE4"/>
    <w:rsid w:val="0074313A"/>
    <w:rsid w:val="00746D6D"/>
    <w:rsid w:val="0074774B"/>
    <w:rsid w:val="00747C6A"/>
    <w:rsid w:val="0075111F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5C97"/>
    <w:rsid w:val="00BA7645"/>
    <w:rsid w:val="00BA7765"/>
    <w:rsid w:val="00BA77DA"/>
    <w:rsid w:val="00BA7B77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53B"/>
    <w:rsid w:val="00D25546"/>
    <w:rsid w:val="00D258CB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3042"/>
    <w:rsid w:val="00DA33DE"/>
    <w:rsid w:val="00DA3765"/>
    <w:rsid w:val="00DA386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2C00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D4A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62A9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6E14-3C34-4778-B753-A8BE4C8E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5</Pages>
  <Words>1611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592</cp:revision>
  <cp:lastPrinted>2021-03-01T18:36:00Z</cp:lastPrinted>
  <dcterms:created xsi:type="dcterms:W3CDTF">2022-08-24T11:57:00Z</dcterms:created>
  <dcterms:modified xsi:type="dcterms:W3CDTF">2023-01-25T20:40:00Z</dcterms:modified>
</cp:coreProperties>
</file>