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</w:t>
      </w:r>
      <w:r w:rsidR="00412353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8C7226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8C7226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12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/03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12353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E62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</w:t>
            </w:r>
            <w:r w:rsidR="00422A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A6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83543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via Zoom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6131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8D1D49" w:rsidRDefault="00D252CF" w:rsidP="008D1D49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1D49">
              <w:rPr>
                <w:rFonts w:ascii="Arial" w:hAnsi="Arial" w:cs="Arial"/>
                <w:b w:val="0"/>
                <w:sz w:val="22"/>
                <w:szCs w:val="22"/>
              </w:rPr>
              <w:t>Francisco Ricardo Klein</w:t>
            </w:r>
          </w:p>
        </w:tc>
        <w:tc>
          <w:tcPr>
            <w:tcW w:w="2551" w:type="dxa"/>
            <w:vAlign w:val="center"/>
          </w:tcPr>
          <w:p w:rsidR="00F814AF" w:rsidRPr="0097276A" w:rsidRDefault="00D252C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F814AF" w:rsidRPr="00422A32" w:rsidRDefault="00120E23" w:rsidP="00422A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22A32">
              <w:rPr>
                <w:rFonts w:ascii="Arial" w:hAnsi="Arial" w:cs="Arial"/>
                <w:sz w:val="22"/>
                <w:szCs w:val="22"/>
              </w:rPr>
              <w:t>09h</w:t>
            </w:r>
            <w:r w:rsidR="00422A32">
              <w:rPr>
                <w:rFonts w:ascii="Arial" w:hAnsi="Arial" w:cs="Arial"/>
                <w:sz w:val="22"/>
                <w:szCs w:val="22"/>
              </w:rPr>
              <w:t>25</w:t>
            </w:r>
            <w:r w:rsidR="003140EC" w:rsidRPr="00422A3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422A32" w:rsidRDefault="00120E23" w:rsidP="00422A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22A32">
              <w:rPr>
                <w:rFonts w:ascii="Arial" w:hAnsi="Arial" w:cs="Arial"/>
                <w:sz w:val="22"/>
                <w:szCs w:val="22"/>
              </w:rPr>
              <w:t>1</w:t>
            </w:r>
            <w:r w:rsidR="00422A32" w:rsidRPr="00422A32">
              <w:rPr>
                <w:rFonts w:ascii="Arial" w:hAnsi="Arial" w:cs="Arial"/>
                <w:sz w:val="22"/>
                <w:szCs w:val="22"/>
              </w:rPr>
              <w:t>2</w:t>
            </w:r>
            <w:r w:rsidR="003A6975" w:rsidRPr="00422A32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8D1D49" w:rsidRDefault="00D252CF" w:rsidP="00FF6EC9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Silvya</w:t>
            </w:r>
            <w:proofErr w:type="spellEnd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 xml:space="preserve"> Helena </w:t>
            </w:r>
            <w:proofErr w:type="spellStart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18241A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5B1ED1" w:rsidRPr="00422A32" w:rsidRDefault="00422A3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09h05</w:t>
            </w:r>
            <w:r w:rsidR="00F6131D" w:rsidRPr="00422A3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422A32" w:rsidRDefault="00422A32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22A32">
              <w:rPr>
                <w:rFonts w:ascii="Arial" w:hAnsi="Arial" w:cs="Arial"/>
                <w:sz w:val="22"/>
                <w:szCs w:val="22"/>
              </w:rPr>
              <w:t>12</w:t>
            </w:r>
            <w:r w:rsidR="003A6975" w:rsidRPr="00422A32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2A47CA" w:rsidRDefault="00D252CF" w:rsidP="00D252C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Menezes </w:t>
            </w:r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Marques</w:t>
            </w:r>
          </w:p>
        </w:tc>
        <w:tc>
          <w:tcPr>
            <w:tcW w:w="2551" w:type="dxa"/>
            <w:vAlign w:val="center"/>
          </w:tcPr>
          <w:p w:rsidR="005B1ED1" w:rsidRPr="0097276A" w:rsidRDefault="00D252CF" w:rsidP="00FE78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Membra </w:t>
            </w:r>
          </w:p>
        </w:tc>
        <w:tc>
          <w:tcPr>
            <w:tcW w:w="1276" w:type="dxa"/>
          </w:tcPr>
          <w:p w:rsidR="005B1ED1" w:rsidRPr="00422A32" w:rsidRDefault="00422A32" w:rsidP="00422A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09h29</w:t>
            </w:r>
            <w:r w:rsidR="00D252CF" w:rsidRPr="00422A3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422A32" w:rsidRDefault="00422A32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22A32">
              <w:rPr>
                <w:rFonts w:ascii="Arial" w:hAnsi="Arial" w:cs="Arial"/>
                <w:sz w:val="22"/>
                <w:szCs w:val="22"/>
              </w:rPr>
              <w:t>12</w:t>
            </w:r>
            <w:r w:rsidR="003A6975" w:rsidRPr="00422A32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5E34F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5E34F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C25AA7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0904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8C72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1E6200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412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1E620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E21DF1" w:rsidP="0041235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7723B5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3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Instrução de Trabalho para cobrança de falecidos e herdeiros;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FD8" w:rsidRPr="00074F58" w:rsidRDefault="008D1D49" w:rsidP="007B6A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Rockembach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proposta de instrução de trabalho referente a </w:t>
            </w:r>
            <w:r w:rsidRPr="008D1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cobrança aos herde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iros de profissionais falecidos (Instrução de Trabalho 01/2021) que foi aprovada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 ressalvas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Francisco </w:t>
            </w:r>
            <w:r w:rsidRPr="008D1D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Ricardo Klein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Valesca Menezes </w:t>
            </w:r>
            <w:r w:rsidRPr="00D252CF">
              <w:rPr>
                <w:rFonts w:ascii="Arial" w:hAnsi="Arial" w:cs="Arial"/>
                <w:sz w:val="22"/>
                <w:szCs w:val="22"/>
              </w:rPr>
              <w:t>Marques</w:t>
            </w:r>
            <w:r>
              <w:rPr>
                <w:rFonts w:ascii="Arial" w:hAnsi="Arial" w:cs="Arial"/>
                <w:sz w:val="22"/>
                <w:szCs w:val="22"/>
              </w:rPr>
              <w:t xml:space="preserve">. A conselheira </w:t>
            </w:r>
            <w:proofErr w:type="spellStart"/>
            <w:r w:rsidRPr="00D252CF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D252CF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D252CF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encontrava-se ausente no momento da votação.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7723B5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3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Anteprojeto de Resolução do CAU/BR que versa sobre o pagamento de diárias e deslocamentos, e levantamento comparativo da aplicabilidade pelos CAU/UF;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03DC" w:rsidRPr="00EB38C5" w:rsidRDefault="00D23026" w:rsidP="00633DDE">
            <w:pPr>
              <w:jc w:val="both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inicia a pauta relatando que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prazo para manifestação ao CAU/BR sobre o anteprojeto de resolução que versa sobre o pagamento de diárias e deslocamentos já se encerrou, </w:t>
            </w:r>
            <w:r w:rsidR="00EB3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entretanto,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 item ainda não foi 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julgado pelo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CAU/BR, podendo a comissão ainda se manifestar, caso haja interesse. </w:t>
            </w:r>
            <w:r w:rsidR="00EB38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seguida, apresentou a tabela de comparação de valores pagos a diárias e deslocamentos do CAU/BR (atual), CAU/BR (Anteprojeto), CAU/SC, CAU/RS, C</w:t>
            </w:r>
            <w:r w:rsidR="003403D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AU/PR, CAu/SP </w:t>
            </w:r>
            <w:r w:rsidR="00125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3403D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 CAU/MG. O 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elheiro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Francisco 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destaca a necessidade 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desburocrat</w:t>
            </w:r>
            <w:r w:rsidR="00976C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ização e</w:t>
            </w:r>
            <w:r w:rsidR="006E7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maneira semelhante</w:t>
            </w:r>
            <w:r w:rsidR="007B6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0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enfatiza 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importância de </w:t>
            </w:r>
            <w:r w:rsidR="00450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simplificar os procedimentos e propõe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a </w:t>
            </w:r>
            <w:r w:rsidR="00450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flexibilização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prestação de contas.  A conselheira Valesca relata que seria interessante enviar a manifestação de 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40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da proposta do anteprojeto ao CAU/BR e recomenda que o CAU/SC siga esta proposta, realizando as adaptações necessárias para a realidade de Santa Catarina.</w:t>
            </w:r>
            <w:r w:rsidR="00DF5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a conselheira </w:t>
            </w:r>
            <w:proofErr w:type="spellStart"/>
            <w:r w:rsidR="00DF5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DF5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propõe que seja </w:t>
            </w:r>
            <w:r w:rsidR="00450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deliberado pela</w:t>
            </w:r>
            <w:r w:rsidR="00DF5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flexibilização da prestação de contas </w:t>
            </w:r>
            <w:r w:rsid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diárias e indenização por participação e representação </w:t>
            </w:r>
            <w:r w:rsidR="00B147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esta</w:t>
            </w:r>
            <w:bookmarkStart w:id="0" w:name="_GoBack"/>
            <w:bookmarkEnd w:id="0"/>
            <w:r w:rsidR="00976C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encaminhada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 do Conselho diretor, destaca que essa proposta já foi analisada e aprovada duas vezes pe</w:t>
            </w:r>
            <w:r w:rsidR="001A3998" w:rsidRPr="00FF2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 COAF </w:t>
            </w:r>
            <w:r w:rsidR="00FF212A" w:rsidRPr="00FF2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anteriormente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 forma, f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aprovada a Deliberação </w:t>
            </w:r>
            <w:r w:rsidR="000645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08/2021 pelos conselheiros Francisco</w:t>
            </w:r>
            <w:r w:rsidR="006E7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FC6" w:rsidRPr="006E7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Ricardo Klein</w:t>
            </w:r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="001A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6E7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FC6" w:rsidRPr="00D252CF">
              <w:rPr>
                <w:rFonts w:ascii="Arial" w:hAnsi="Arial" w:cs="Arial"/>
                <w:sz w:val="22"/>
                <w:szCs w:val="22"/>
              </w:rPr>
              <w:t xml:space="preserve">Helena </w:t>
            </w:r>
            <w:proofErr w:type="spellStart"/>
            <w:r w:rsidR="006E7FC6" w:rsidRPr="00633DDE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="001A3998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voto contrário</w:t>
            </w:r>
            <w:r w:rsidR="001A3998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conselheira Valesca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FC6" w:rsidRPr="00633DDE">
              <w:rPr>
                <w:rFonts w:ascii="Arial" w:hAnsi="Arial" w:cs="Arial"/>
                <w:sz w:val="22"/>
                <w:szCs w:val="22"/>
              </w:rPr>
              <w:t>Menezes Marques</w:t>
            </w:r>
            <w:r w:rsidR="001A3998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ressalta que gostaria de analisar o parecer técnico jurídico que se manifestou 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oposto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essa posição da COAF</w:t>
            </w:r>
            <w:r w:rsidR="00633DDE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outras vezes em que foi apresentado esta proposta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a sugestão da contabilidade </w:t>
            </w:r>
            <w:r w:rsidR="007B6A87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pública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essa simpli</w:t>
            </w:r>
            <w:r w:rsidR="000645CE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 da prestação de contas</w:t>
            </w:r>
            <w:r w:rsidR="00633DDE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Ministério </w:t>
            </w:r>
            <w:r w:rsidR="007B6A87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Público</w:t>
            </w:r>
            <w:r w:rsidR="006E7FC6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ontas da União, visando</w:t>
            </w:r>
            <w:r w:rsidR="00633DDE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assim,</w:t>
            </w:r>
            <w:r w:rsidR="00450E50" w:rsidRPr="00633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precaver o conselho de futuros riscos.</w:t>
            </w:r>
            <w:r w:rsidR="00450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03DC" w:rsidRPr="003403D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7723B5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23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definição de tema e cronograma do projeto da COAF 2021 de Patrocínio Institucional.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A3682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Laraue Pommerening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FD8" w:rsidRPr="00A36825" w:rsidRDefault="00EC3FD8" w:rsidP="0095247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D1D49">
              <w:rPr>
                <w:rFonts w:ascii="Arial" w:eastAsia="Times New Roman" w:hAnsi="Arial" w:cs="Arial"/>
                <w:sz w:val="22"/>
                <w:szCs w:val="22"/>
              </w:rPr>
              <w:t xml:space="preserve">Será analisado na próxima reunião ordinária da COAF.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FB1565" w:rsidRPr="00C45D60" w:rsidRDefault="00FB1565" w:rsidP="00C6020A">
      <w:pPr>
        <w:jc w:val="both"/>
        <w:rPr>
          <w:rFonts w:ascii="Arial" w:hAnsi="Arial" w:cs="Arial"/>
          <w:b/>
          <w:bCs/>
          <w:color w:val="005057"/>
          <w:highlight w:val="yellow"/>
        </w:rPr>
      </w:pPr>
      <w:r w:rsidRPr="00C45D60">
        <w:rPr>
          <w:rFonts w:ascii="Arial" w:hAnsi="Arial" w:cs="Arial"/>
          <w:b/>
          <w:bCs/>
          <w:color w:val="005057"/>
          <w:highlight w:val="yellow"/>
        </w:rPr>
        <w:t xml:space="preserve">Esta Súmula foi aprovada na reunião da COAF realizada de forma virtual no dia </w:t>
      </w:r>
      <w:proofErr w:type="spellStart"/>
      <w:r w:rsidR="00C6020A" w:rsidRPr="00C45D60">
        <w:rPr>
          <w:rFonts w:ascii="Arial" w:hAnsi="Arial" w:cs="Arial"/>
          <w:b/>
          <w:bCs/>
          <w:color w:val="005057"/>
          <w:highlight w:val="yellow"/>
        </w:rPr>
        <w:t>xx</w:t>
      </w:r>
      <w:proofErr w:type="spellEnd"/>
      <w:r w:rsidR="00C6020A" w:rsidRPr="00C45D60">
        <w:rPr>
          <w:rFonts w:ascii="Arial" w:hAnsi="Arial" w:cs="Arial"/>
          <w:b/>
          <w:bCs/>
          <w:color w:val="005057"/>
          <w:highlight w:val="yellow"/>
        </w:rPr>
        <w:t>/09</w:t>
      </w:r>
      <w:r w:rsidRPr="00C45D60">
        <w:rPr>
          <w:rFonts w:ascii="Arial" w:hAnsi="Arial" w:cs="Arial"/>
          <w:b/>
          <w:bCs/>
          <w:color w:val="005057"/>
          <w:highlight w:val="yellow"/>
        </w:rPr>
        <w:t xml:space="preserve">/2020, com os votos favoráveis dos Conselheiros </w:t>
      </w:r>
      <w:proofErr w:type="gramStart"/>
      <w:r w:rsidR="00C6020A" w:rsidRPr="00C45D60">
        <w:rPr>
          <w:rFonts w:ascii="Arial" w:hAnsi="Arial" w:cs="Arial"/>
          <w:b/>
          <w:bCs/>
          <w:color w:val="005057"/>
          <w:highlight w:val="yellow"/>
        </w:rPr>
        <w:t>...</w:t>
      </w:r>
      <w:r w:rsidRPr="00C45D60">
        <w:rPr>
          <w:rFonts w:ascii="Arial" w:hAnsi="Arial" w:cs="Arial"/>
          <w:b/>
          <w:bCs/>
          <w:color w:val="005057"/>
          <w:highlight w:val="yellow"/>
        </w:rPr>
        <w:t xml:space="preserve"> Nos</w:t>
      </w:r>
      <w:proofErr w:type="gramEnd"/>
      <w:r w:rsidRPr="00C45D60">
        <w:rPr>
          <w:rFonts w:ascii="Arial" w:hAnsi="Arial" w:cs="Arial"/>
          <w:b/>
          <w:bCs/>
          <w:color w:val="005057"/>
          <w:highlight w:val="yellow"/>
        </w:rPr>
        <w:t xml:space="preserve"> termos do item 2.1 </w:t>
      </w:r>
      <w:r w:rsidRPr="00C45D60">
        <w:rPr>
          <w:rFonts w:ascii="Arial" w:hAnsi="Arial" w:cs="Arial"/>
          <w:b/>
          <w:bCs/>
          <w:color w:val="005057"/>
          <w:highlight w:val="yellow"/>
        </w:rPr>
        <w:lastRenderedPageBreak/>
        <w:t xml:space="preserve">da Deliberação Plenária CAU/SC nº 504, de 19 de junho de 2020, atestamos a veracidade das informações. Publique-se. </w:t>
      </w: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EC3FD8" w:rsidRPr="00C45D60" w:rsidRDefault="00EC3FD8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sectPr w:rsidR="00EC3FD8" w:rsidRPr="00C45D60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  <w:r w:rsidRPr="00C45D60"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t>__________________________________</w:t>
      </w:r>
    </w:p>
    <w:p w:rsidR="00FB1565" w:rsidRPr="00C45D60" w:rsidRDefault="00567B0C" w:rsidP="00FB1565">
      <w:pPr>
        <w:jc w:val="center"/>
        <w:rPr>
          <w:rFonts w:ascii="Arial" w:hAnsi="Arial" w:cs="Arial"/>
          <w:b/>
          <w:bCs/>
          <w:color w:val="005057"/>
          <w:highlight w:val="yellow"/>
        </w:rPr>
      </w:pPr>
      <w:r>
        <w:rPr>
          <w:rFonts w:ascii="Arial" w:hAnsi="Arial" w:cs="Arial"/>
          <w:b/>
          <w:bCs/>
          <w:color w:val="005057"/>
          <w:highlight w:val="yellow"/>
        </w:rPr>
        <w:t xml:space="preserve">Larissa </w:t>
      </w:r>
      <w:proofErr w:type="spellStart"/>
      <w:r>
        <w:rPr>
          <w:rFonts w:ascii="Arial" w:hAnsi="Arial" w:cs="Arial"/>
          <w:b/>
          <w:bCs/>
          <w:color w:val="005057"/>
          <w:highlight w:val="yellow"/>
        </w:rPr>
        <w:t>Milioli</w:t>
      </w:r>
      <w:proofErr w:type="spellEnd"/>
    </w:p>
    <w:p w:rsidR="00FB1565" w:rsidRPr="00C45D60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  <w:r w:rsidRPr="00C45D60">
        <w:rPr>
          <w:rFonts w:ascii="Arial" w:hAnsi="Arial" w:cs="Arial"/>
          <w:b/>
          <w:bCs/>
          <w:color w:val="005057"/>
          <w:highlight w:val="yellow"/>
        </w:rPr>
        <w:t>Assessor</w:t>
      </w:r>
      <w:r w:rsidR="000B3673">
        <w:rPr>
          <w:rFonts w:ascii="Arial" w:hAnsi="Arial" w:cs="Arial"/>
          <w:b/>
          <w:bCs/>
          <w:color w:val="005057"/>
          <w:highlight w:val="yellow"/>
        </w:rPr>
        <w:t>a</w:t>
      </w:r>
      <w:r w:rsidRPr="00C45D60">
        <w:rPr>
          <w:rFonts w:ascii="Arial" w:hAnsi="Arial" w:cs="Arial"/>
          <w:b/>
          <w:bCs/>
          <w:color w:val="005057"/>
          <w:highlight w:val="yellow"/>
        </w:rPr>
        <w:t xml:space="preserve"> Especial da Presidência</w:t>
      </w: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</w:p>
    <w:p w:rsidR="00FB1565" w:rsidRPr="00C45D60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  <w:r w:rsidRPr="00C45D60"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t>__________________________________</w:t>
      </w:r>
    </w:p>
    <w:p w:rsidR="00FB1565" w:rsidRPr="00C45D60" w:rsidRDefault="00F6131D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</w:pPr>
      <w:r w:rsidRPr="00C45D60"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t>Laraue Pommerening</w:t>
      </w:r>
    </w:p>
    <w:p w:rsidR="00FB1565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C45D60">
        <w:rPr>
          <w:rFonts w:ascii="Arial" w:eastAsiaTheme="minorHAnsi" w:hAnsi="Arial" w:cs="Arial"/>
          <w:b/>
          <w:bCs/>
          <w:color w:val="005057"/>
          <w:sz w:val="22"/>
          <w:szCs w:val="22"/>
          <w:highlight w:val="yellow"/>
        </w:rPr>
        <w:t>Secretária da COAF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:rsidR="00FB1565" w:rsidRP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 xml:space="preserve">                      </w:t>
      </w:r>
      <w:r w:rsidRPr="00FB1565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9CC08AB"/>
    <w:multiLevelType w:val="hybridMultilevel"/>
    <w:tmpl w:val="877E77EC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234BA"/>
    <w:multiLevelType w:val="hybridMultilevel"/>
    <w:tmpl w:val="19123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5CE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422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673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0E23"/>
    <w:rsid w:val="001224E4"/>
    <w:rsid w:val="0012597B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998"/>
    <w:rsid w:val="001A47AC"/>
    <w:rsid w:val="001A505A"/>
    <w:rsid w:val="001A5FE0"/>
    <w:rsid w:val="001A644B"/>
    <w:rsid w:val="001A6509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721"/>
    <w:rsid w:val="001C2851"/>
    <w:rsid w:val="001C29FC"/>
    <w:rsid w:val="001C305A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6200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11"/>
    <w:rsid w:val="002111A1"/>
    <w:rsid w:val="00213D3D"/>
    <w:rsid w:val="002142C4"/>
    <w:rsid w:val="00214B4B"/>
    <w:rsid w:val="002158E3"/>
    <w:rsid w:val="00216DC8"/>
    <w:rsid w:val="00217619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CBF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03DC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A7A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C6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353"/>
    <w:rsid w:val="0041378A"/>
    <w:rsid w:val="00413824"/>
    <w:rsid w:val="0041576C"/>
    <w:rsid w:val="004160C4"/>
    <w:rsid w:val="0041620C"/>
    <w:rsid w:val="0042032D"/>
    <w:rsid w:val="0042242B"/>
    <w:rsid w:val="00422A32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0E50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367"/>
    <w:rsid w:val="00481201"/>
    <w:rsid w:val="00483B9A"/>
    <w:rsid w:val="004917E6"/>
    <w:rsid w:val="00491DAB"/>
    <w:rsid w:val="00495DD0"/>
    <w:rsid w:val="00496A71"/>
    <w:rsid w:val="00496E11"/>
    <w:rsid w:val="004974AD"/>
    <w:rsid w:val="00497542"/>
    <w:rsid w:val="004A15BA"/>
    <w:rsid w:val="004A1B21"/>
    <w:rsid w:val="004A1DDE"/>
    <w:rsid w:val="004A2B7B"/>
    <w:rsid w:val="004A30F3"/>
    <w:rsid w:val="004A3247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644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8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67B0C"/>
    <w:rsid w:val="00571C6B"/>
    <w:rsid w:val="005729A5"/>
    <w:rsid w:val="005756B9"/>
    <w:rsid w:val="005759D5"/>
    <w:rsid w:val="005768E9"/>
    <w:rsid w:val="0057707D"/>
    <w:rsid w:val="00580480"/>
    <w:rsid w:val="005812C2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70A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DDE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3C7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E7FC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5C4F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3B5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6A87"/>
    <w:rsid w:val="007B735D"/>
    <w:rsid w:val="007C4464"/>
    <w:rsid w:val="007C6548"/>
    <w:rsid w:val="007D44F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241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7226"/>
    <w:rsid w:val="008D0CB9"/>
    <w:rsid w:val="008D1D49"/>
    <w:rsid w:val="008D2851"/>
    <w:rsid w:val="008D2F87"/>
    <w:rsid w:val="008D4EBA"/>
    <w:rsid w:val="008D7665"/>
    <w:rsid w:val="008E07A7"/>
    <w:rsid w:val="008E0955"/>
    <w:rsid w:val="008E1794"/>
    <w:rsid w:val="008E1EFB"/>
    <w:rsid w:val="008E2B2D"/>
    <w:rsid w:val="008E4392"/>
    <w:rsid w:val="008E5A28"/>
    <w:rsid w:val="008E6420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D6B"/>
    <w:rsid w:val="00944B34"/>
    <w:rsid w:val="0094632E"/>
    <w:rsid w:val="00950922"/>
    <w:rsid w:val="00950EEB"/>
    <w:rsid w:val="009512DC"/>
    <w:rsid w:val="00951BCD"/>
    <w:rsid w:val="00952245"/>
    <w:rsid w:val="009522DF"/>
    <w:rsid w:val="00952475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C0C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4BC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B9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825"/>
    <w:rsid w:val="00A36930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1D68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05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06B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F96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60E9"/>
    <w:rsid w:val="00C374E5"/>
    <w:rsid w:val="00C37566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026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37816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AC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2A1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668"/>
    <w:rsid w:val="00DF5957"/>
    <w:rsid w:val="00DF5D73"/>
    <w:rsid w:val="00DF5DB9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9B4"/>
    <w:rsid w:val="00E16179"/>
    <w:rsid w:val="00E16582"/>
    <w:rsid w:val="00E16F41"/>
    <w:rsid w:val="00E21553"/>
    <w:rsid w:val="00E21DF1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38C5"/>
    <w:rsid w:val="00EB4FA9"/>
    <w:rsid w:val="00EB4FCE"/>
    <w:rsid w:val="00EB5E6F"/>
    <w:rsid w:val="00EB7639"/>
    <w:rsid w:val="00EC0FD2"/>
    <w:rsid w:val="00EC3FD8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3FE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12A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F89EAA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4814-73C8-4004-8ADA-9DCD094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31</cp:revision>
  <cp:lastPrinted>2019-07-02T13:16:00Z</cp:lastPrinted>
  <dcterms:created xsi:type="dcterms:W3CDTF">2021-03-05T18:00:00Z</dcterms:created>
  <dcterms:modified xsi:type="dcterms:W3CDTF">2021-03-09T18:28:00Z</dcterms:modified>
</cp:coreProperties>
</file>