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85" w:rsidRDefault="004C4D85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D57653">
        <w:rPr>
          <w:rFonts w:ascii="Arial" w:hAnsi="Arial" w:cs="Arial"/>
          <w:b/>
          <w:sz w:val="22"/>
          <w:szCs w:val="22"/>
        </w:rPr>
        <w:t>2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179"/>
        <w:gridCol w:w="2785"/>
      </w:tblGrid>
      <w:tr w:rsidR="0097276A" w:rsidRPr="0097276A" w:rsidTr="004C4D8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6A" w:rsidRPr="006E7189" w:rsidRDefault="00D57653" w:rsidP="00D5765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85" w:rsidRDefault="00EF1F9A" w:rsidP="004C4D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4C4D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h18 min</w:t>
            </w:r>
            <w:r w:rsidR="00B01D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4C4D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11h21min</w:t>
            </w:r>
          </w:p>
          <w:p w:rsidR="0097276A" w:rsidRPr="008103F6" w:rsidRDefault="00995280" w:rsidP="004C4D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C4D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h21min </w:t>
            </w:r>
            <w:r w:rsidR="00B01D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4C4D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25B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4C4D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h28min</w:t>
            </w:r>
          </w:p>
        </w:tc>
      </w:tr>
      <w:tr w:rsidR="0097276A" w:rsidRPr="0097276A" w:rsidTr="004C4D8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2747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Híbrido – Sede ou virtual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F289C" w:rsidRPr="00F21151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FF289C" w:rsidRPr="00FF289C" w:rsidRDefault="004C4D85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</w:t>
            </w:r>
            <w:r w:rsidR="007A47E9">
              <w:rPr>
                <w:rFonts w:ascii="Arial" w:hAnsi="Arial" w:cs="Arial"/>
                <w:sz w:val="22"/>
                <w:szCs w:val="22"/>
              </w:rPr>
              <w:t xml:space="preserve"> Giusti</w:t>
            </w:r>
          </w:p>
        </w:tc>
        <w:tc>
          <w:tcPr>
            <w:tcW w:w="2664" w:type="dxa"/>
            <w:vAlign w:val="center"/>
          </w:tcPr>
          <w:p w:rsidR="00FF289C" w:rsidRPr="00FF289C" w:rsidRDefault="00FF289C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:rsidR="00FF289C" w:rsidRPr="00FF289C" w:rsidRDefault="00995280" w:rsidP="004C4D85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C4D85">
              <w:rPr>
                <w:rFonts w:ascii="Arial" w:hAnsi="Arial" w:cs="Arial"/>
                <w:sz w:val="22"/>
                <w:szCs w:val="22"/>
              </w:rPr>
              <w:t>h15min</w:t>
            </w:r>
          </w:p>
        </w:tc>
        <w:tc>
          <w:tcPr>
            <w:tcW w:w="1183" w:type="dxa"/>
            <w:tcBorders>
              <w:right w:val="nil"/>
            </w:tcBorders>
          </w:tcPr>
          <w:p w:rsidR="00FF289C" w:rsidRPr="00FF289C" w:rsidRDefault="004C4D85" w:rsidP="00FF289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16h28min</w:t>
            </w:r>
          </w:p>
        </w:tc>
      </w:tr>
      <w:tr w:rsidR="00285D86" w:rsidRPr="00F21151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85D86" w:rsidRPr="00FF289C" w:rsidRDefault="00285D86" w:rsidP="00285D8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4" w:type="dxa"/>
            <w:vAlign w:val="center"/>
          </w:tcPr>
          <w:p w:rsidR="00285D86" w:rsidRPr="00FF289C" w:rsidRDefault="00285D86" w:rsidP="00285D8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  <w:r w:rsidR="004C4D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:rsidR="00285D86" w:rsidRPr="00995280" w:rsidRDefault="004C4D85" w:rsidP="00285D86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09h10min</w:t>
            </w:r>
          </w:p>
        </w:tc>
        <w:tc>
          <w:tcPr>
            <w:tcW w:w="1183" w:type="dxa"/>
            <w:tcBorders>
              <w:right w:val="nil"/>
            </w:tcBorders>
          </w:tcPr>
          <w:p w:rsidR="00285D86" w:rsidRDefault="004C4D85" w:rsidP="00285D8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16h28min</w:t>
            </w:r>
          </w:p>
        </w:tc>
      </w:tr>
      <w:tr w:rsidR="00D16CEF" w:rsidRPr="00E039FC" w:rsidTr="004C4D85">
        <w:trPr>
          <w:trHeight w:val="301"/>
        </w:trPr>
        <w:tc>
          <w:tcPr>
            <w:tcW w:w="906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CEF" w:rsidRPr="00E039FC" w:rsidRDefault="00D16CEF" w:rsidP="00D16CEF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16CEF" w:rsidTr="004C4D85">
        <w:trPr>
          <w:trHeight w:val="301"/>
        </w:trPr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6CEF" w:rsidRPr="00E039FC" w:rsidRDefault="00D16CEF" w:rsidP="00D16CE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6CEF" w:rsidRPr="005D0314" w:rsidRDefault="00D16CEF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A174A"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 w:rsidRPr="005A174A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Gerente Administrativo e Financeiro</w:t>
            </w:r>
          </w:p>
          <w:p w:rsidR="00D16CEF" w:rsidRPr="00E039FC" w:rsidRDefault="00C86B06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Fontes - Secretário</w:t>
            </w:r>
          </w:p>
        </w:tc>
      </w:tr>
    </w:tbl>
    <w:p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70"/>
        <w:gridCol w:w="7097"/>
      </w:tblGrid>
      <w:tr w:rsidR="004C4D85" w:rsidTr="004C4D85">
        <w:trPr>
          <w:trHeight w:val="301"/>
          <w:jc w:val="center"/>
        </w:trPr>
        <w:tc>
          <w:tcPr>
            <w:tcW w:w="1970" w:type="dxa"/>
            <w:vMerge w:val="restart"/>
            <w:shd w:val="clear" w:color="auto" w:fill="F2F2F2" w:themeFill="background1" w:themeFillShade="F2"/>
            <w:vAlign w:val="center"/>
          </w:tcPr>
          <w:p w:rsidR="004C4D85" w:rsidRPr="004E48AB" w:rsidRDefault="004C4D85" w:rsidP="004C4D85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</w:tcPr>
          <w:p w:rsidR="004C4D85" w:rsidRPr="005D0314" w:rsidRDefault="004C4D85" w:rsidP="007A47E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Olavo Coelho Arantes – Analista da GERAF</w:t>
            </w:r>
          </w:p>
        </w:tc>
      </w:tr>
      <w:tr w:rsidR="004C4D85" w:rsidTr="004C4D85">
        <w:trPr>
          <w:trHeight w:val="301"/>
          <w:jc w:val="center"/>
        </w:trPr>
        <w:tc>
          <w:tcPr>
            <w:tcW w:w="1970" w:type="dxa"/>
            <w:vMerge/>
            <w:shd w:val="clear" w:color="auto" w:fill="F2F2F2" w:themeFill="background1" w:themeFillShade="F2"/>
          </w:tcPr>
          <w:p w:rsidR="004C4D85" w:rsidRPr="004E48AB" w:rsidRDefault="004C4D85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</w:tcPr>
          <w:p w:rsidR="004C4D85" w:rsidRDefault="004C4D85" w:rsidP="007A47E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Jaime Teixeira Chaves – Secretário 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Secorg</w:t>
            </w:r>
            <w:proofErr w:type="spellEnd"/>
          </w:p>
        </w:tc>
      </w:tr>
      <w:tr w:rsidR="004C4D85" w:rsidTr="004C4D85">
        <w:trPr>
          <w:trHeight w:val="301"/>
          <w:jc w:val="center"/>
        </w:trPr>
        <w:tc>
          <w:tcPr>
            <w:tcW w:w="1970" w:type="dxa"/>
            <w:vMerge/>
            <w:shd w:val="clear" w:color="auto" w:fill="F2F2F2" w:themeFill="background1" w:themeFillShade="F2"/>
          </w:tcPr>
          <w:p w:rsidR="004C4D85" w:rsidRPr="004E48AB" w:rsidRDefault="004C4D85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</w:tcPr>
          <w:p w:rsidR="004C4D85" w:rsidRDefault="004C4D85" w:rsidP="007D51F1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Pr="0072719F">
              <w:rPr>
                <w:rFonts w:ascii="Arial" w:hAnsi="Arial" w:cs="Arial"/>
                <w:sz w:val="22"/>
                <w:szCs w:val="22"/>
              </w:rPr>
              <w:t xml:space="preserve">Figueiredo </w:t>
            </w:r>
            <w:proofErr w:type="spellStart"/>
            <w:r w:rsidRPr="0072719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72719F">
              <w:rPr>
                <w:rFonts w:ascii="Arial" w:hAnsi="Arial" w:cs="Arial"/>
                <w:sz w:val="22"/>
                <w:szCs w:val="22"/>
              </w:rPr>
              <w:t xml:space="preserve"> Herden</w:t>
            </w:r>
            <w:r>
              <w:rPr>
                <w:rFonts w:ascii="Arial" w:hAnsi="Arial" w:cs="Arial"/>
                <w:sz w:val="22"/>
                <w:szCs w:val="22"/>
              </w:rPr>
              <w:t xml:space="preserve"> - Presidente do CAU/SC</w:t>
            </w:r>
          </w:p>
        </w:tc>
      </w:tr>
      <w:tr w:rsidR="004C4D85" w:rsidRPr="005D0314" w:rsidTr="004C4D85">
        <w:trPr>
          <w:trHeight w:val="301"/>
          <w:jc w:val="center"/>
        </w:trPr>
        <w:tc>
          <w:tcPr>
            <w:tcW w:w="1970" w:type="dxa"/>
            <w:vMerge/>
            <w:shd w:val="clear" w:color="auto" w:fill="F2F2F2" w:themeFill="background1" w:themeFillShade="F2"/>
          </w:tcPr>
          <w:p w:rsidR="004C4D85" w:rsidRPr="004E48AB" w:rsidRDefault="004C4D85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</w:tcPr>
          <w:p w:rsidR="004C4D85" w:rsidRPr="0072719F" w:rsidRDefault="004C4D85" w:rsidP="007D51F1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 w:rsidRPr="0072719F">
              <w:rPr>
                <w:rFonts w:ascii="Arial" w:hAnsi="Arial" w:cs="Arial"/>
                <w:bCs/>
                <w:sz w:val="22"/>
                <w:szCs w:val="22"/>
              </w:rPr>
              <w:t xml:space="preserve">Ana Cristina </w:t>
            </w:r>
            <w:proofErr w:type="spellStart"/>
            <w:r w:rsidRPr="0072719F">
              <w:rPr>
                <w:rFonts w:ascii="Arial" w:hAnsi="Arial" w:cs="Arial"/>
                <w:bCs/>
                <w:sz w:val="22"/>
                <w:szCs w:val="22"/>
              </w:rPr>
              <w:t>Lavratti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Coordenadora de Comunicações</w:t>
            </w:r>
          </w:p>
        </w:tc>
      </w:tr>
      <w:tr w:rsidR="004C4D85" w:rsidRPr="005D0314" w:rsidTr="004C4D85">
        <w:trPr>
          <w:trHeight w:val="301"/>
          <w:jc w:val="center"/>
        </w:trPr>
        <w:tc>
          <w:tcPr>
            <w:tcW w:w="1970" w:type="dxa"/>
            <w:vMerge/>
            <w:shd w:val="clear" w:color="auto" w:fill="F2F2F2" w:themeFill="background1" w:themeFillShade="F2"/>
          </w:tcPr>
          <w:p w:rsidR="004C4D85" w:rsidRPr="004E48AB" w:rsidRDefault="004C4D85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</w:tcPr>
          <w:p w:rsidR="004C4D85" w:rsidRDefault="004C4D85" w:rsidP="007D51F1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- Gerente Geral</w:t>
            </w:r>
          </w:p>
        </w:tc>
      </w:tr>
    </w:tbl>
    <w:p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:rsidTr="004C4D85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:rsidTr="004C4D8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37244" w:rsidRPr="001D7DE1" w:rsidRDefault="001D7DE1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7DE1">
              <w:rPr>
                <w:rFonts w:ascii="Arial" w:hAnsi="Arial" w:cs="Arial"/>
                <w:b w:val="0"/>
                <w:sz w:val="22"/>
                <w:szCs w:val="22"/>
              </w:rPr>
              <w:t>Rodrigo Althoff Medeiros – Motivo de viagem</w:t>
            </w:r>
          </w:p>
        </w:tc>
      </w:tr>
      <w:tr w:rsidR="001D7DE1" w:rsidRPr="007F64D7" w:rsidTr="004C4D8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:rsidR="001D7DE1" w:rsidRPr="001D7DE1" w:rsidRDefault="001D7DE1" w:rsidP="005E6D6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D7DE1" w:rsidRPr="001D7DE1" w:rsidRDefault="001D7DE1" w:rsidP="001D7DE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7DE1">
              <w:rPr>
                <w:rFonts w:ascii="Arial" w:hAnsi="Arial" w:cs="Arial"/>
                <w:b w:val="0"/>
                <w:sz w:val="22"/>
                <w:szCs w:val="22"/>
              </w:rPr>
              <w:t xml:space="preserve">Daniel Otávio </w:t>
            </w:r>
            <w:proofErr w:type="spellStart"/>
            <w:r w:rsidRPr="001D7DE1">
              <w:rPr>
                <w:rFonts w:ascii="Arial" w:hAnsi="Arial" w:cs="Arial"/>
                <w:b w:val="0"/>
                <w:sz w:val="22"/>
                <w:szCs w:val="22"/>
              </w:rPr>
              <w:t>Maffezzolli</w:t>
            </w:r>
            <w:proofErr w:type="spellEnd"/>
            <w:r w:rsidRPr="001D7DE1">
              <w:rPr>
                <w:rFonts w:ascii="Arial" w:hAnsi="Arial" w:cs="Arial"/>
                <w:b w:val="0"/>
                <w:sz w:val="22"/>
                <w:szCs w:val="22"/>
              </w:rPr>
              <w:t xml:space="preserve"> – Motivo profissional</w:t>
            </w:r>
          </w:p>
        </w:tc>
      </w:tr>
    </w:tbl>
    <w:p w:rsidR="00C37244" w:rsidRDefault="00C37244" w:rsidP="00C3724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:rsidTr="004C4D85">
        <w:trPr>
          <w:trHeight w:val="301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:rsidTr="004C4D85">
        <w:trPr>
          <w:trHeight w:val="301"/>
        </w:trPr>
        <w:tc>
          <w:tcPr>
            <w:tcW w:w="1980" w:type="dxa"/>
            <w:shd w:val="clear" w:color="auto" w:fill="F2F2F2" w:themeFill="background1" w:themeFillShade="F2"/>
          </w:tcPr>
          <w:p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</w:tcPr>
          <w:p w:rsidR="00C37244" w:rsidRPr="00E039FC" w:rsidRDefault="002F2DE7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:rsidTr="004C4D85">
        <w:trPr>
          <w:trHeight w:hRule="exact" w:val="664"/>
          <w:jc w:val="center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:rsidR="00BA41A9" w:rsidRPr="00817D2B" w:rsidRDefault="00BA41A9" w:rsidP="00D576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E63858"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2023 </w:t>
            </w:r>
            <w:r w:rsid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 da 6ª Reunião Extraordinária</w:t>
            </w:r>
            <w:r w:rsidR="006E29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2022</w:t>
            </w:r>
          </w:p>
        </w:tc>
      </w:tr>
    </w:tbl>
    <w:p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:rsidR="00BA41A9" w:rsidRPr="00817D2B" w:rsidRDefault="004C4D85" w:rsidP="004C4D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Ambas as s</w:t>
            </w:r>
            <w:r w:rsidR="00240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úmulas foram aprovadas por unanimidade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votos </w:t>
            </w:r>
            <w:r w:rsidR="00240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seguiram para publicação.</w:t>
            </w:r>
          </w:p>
        </w:tc>
      </w:tr>
    </w:tbl>
    <w:p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0"/>
      </w:tblGrid>
      <w:tr w:rsidR="00074F58" w:rsidRPr="00817D2B" w:rsidTr="004C4D85">
        <w:trPr>
          <w:trHeight w:hRule="exact" w:val="255"/>
        </w:trPr>
        <w:tc>
          <w:tcPr>
            <w:tcW w:w="9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4C4D85" w:rsidRDefault="00BD49D9" w:rsidP="004C4D8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B52B5" w:rsidRPr="00817D2B" w:rsidTr="004C4D85">
        <w:trPr>
          <w:trHeight w:val="300"/>
        </w:trPr>
        <w:tc>
          <w:tcPr>
            <w:tcW w:w="1960" w:type="dxa"/>
            <w:shd w:val="clear" w:color="000000" w:fill="F2F2F2"/>
            <w:noWrap/>
            <w:vAlign w:val="center"/>
            <w:hideMark/>
          </w:tcPr>
          <w:p w:rsidR="006B52B5" w:rsidRPr="00817D2B" w:rsidRDefault="006B52B5" w:rsidP="006B52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shd w:val="clear" w:color="auto" w:fill="auto"/>
            <w:noWrap/>
            <w:vAlign w:val="center"/>
          </w:tcPr>
          <w:p w:rsidR="006B52B5" w:rsidRPr="00AD4CE8" w:rsidRDefault="00F269F5" w:rsidP="006B52B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D4C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 da Presidência – </w:t>
            </w:r>
            <w:proofErr w:type="spellStart"/>
            <w:r w:rsidRPr="00AD4C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 w:rsidRPr="00AD4C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Roberto </w:t>
            </w:r>
            <w:proofErr w:type="spellStart"/>
            <w:r w:rsidRPr="00AD4C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  <w:r w:rsidRPr="00AD4C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Medeiro</w:t>
            </w:r>
          </w:p>
        </w:tc>
      </w:tr>
      <w:tr w:rsidR="00074F58" w:rsidRPr="00074F58" w:rsidTr="004C4D85">
        <w:trPr>
          <w:trHeight w:val="300"/>
        </w:trPr>
        <w:tc>
          <w:tcPr>
            <w:tcW w:w="1960" w:type="dxa"/>
            <w:shd w:val="clear" w:color="000000" w:fill="F2F2F2"/>
            <w:noWrap/>
            <w:vAlign w:val="center"/>
            <w:hideMark/>
          </w:tcPr>
          <w:p w:rsidR="00074F58" w:rsidRPr="00817D2B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shd w:val="clear" w:color="auto" w:fill="auto"/>
            <w:noWrap/>
            <w:vAlign w:val="center"/>
          </w:tcPr>
          <w:p w:rsidR="00FC1447" w:rsidRPr="00B51DA8" w:rsidRDefault="00F269F5" w:rsidP="00F269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explicou sobre a organização do evento “Mesa redonda sobre o Patrimônio”, realizado pelo CAU/SC. Haverá palestrantes de fora do CAU/SC que tomarão parte do evento. Conselheira Suzana foi convidada para ser mediadora do evento, já que é arquiteta especialista no assunto. O evento será transmitido no canal do </w:t>
            </w:r>
            <w:r w:rsidRPr="004C4D85">
              <w:rPr>
                <w:rFonts w:ascii="Arial" w:hAnsi="Arial" w:cs="Arial"/>
                <w:i/>
                <w:sz w:val="22"/>
                <w:szCs w:val="22"/>
              </w:rPr>
              <w:t>YouTube</w:t>
            </w:r>
            <w:r>
              <w:rPr>
                <w:rFonts w:ascii="Arial" w:hAnsi="Arial" w:cs="Arial"/>
                <w:sz w:val="22"/>
                <w:szCs w:val="22"/>
              </w:rPr>
              <w:t xml:space="preserve"> e também haverá participação da CPUA.</w:t>
            </w:r>
          </w:p>
        </w:tc>
      </w:tr>
    </w:tbl>
    <w:p w:rsidR="00EF3CAD" w:rsidRDefault="00EF3CAD" w:rsidP="004C4D8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4C4D85" w:rsidRDefault="004C4D85" w:rsidP="004C4D8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4C4D85" w:rsidRPr="004C4D85" w:rsidRDefault="004C4D85" w:rsidP="004C4D8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CAD" w:rsidRPr="00817D2B" w:rsidTr="007D51F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3CAD" w:rsidRPr="00817D2B" w:rsidRDefault="00EF3CAD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CAD" w:rsidRPr="00AD4CE8" w:rsidRDefault="00AD4CE8" w:rsidP="007D51F1">
            <w:pPr>
              <w:ind w:right="-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4C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Presidente Patricia </w:t>
            </w:r>
            <w:r w:rsidRPr="00AD4C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Figueiredo </w:t>
            </w:r>
            <w:proofErr w:type="spellStart"/>
            <w:r w:rsidRPr="00AD4C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Sarquis</w:t>
            </w:r>
            <w:proofErr w:type="spellEnd"/>
            <w:r w:rsidRPr="00AD4C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Herden</w:t>
            </w:r>
          </w:p>
        </w:tc>
      </w:tr>
      <w:tr w:rsidR="00EF3CAD" w:rsidRPr="00074F58" w:rsidTr="007D51F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3CAD" w:rsidRPr="00817D2B" w:rsidRDefault="00EF3CAD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753B" w:rsidRPr="00DE753B" w:rsidRDefault="00DE753B" w:rsidP="00EB34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Patricia comunicou os presentes sobre </w:t>
            </w:r>
            <w:r w:rsidR="00AD4C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eventos do ‘CAU Portas Abertas’, e que ‘patrimônio’ será o tema de um dos encontros. Dessa forma, sugeriu conectar os dois temas. Patricia sugeriu também que as Conselheiras </w:t>
            </w:r>
            <w:r w:rsidRPr="00DE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Lilian</w:t>
            </w:r>
            <w:r w:rsidR="00AD4C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Santos</w:t>
            </w:r>
            <w:r w:rsidRPr="00DE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</w:t>
            </w:r>
            <w:r w:rsidR="00AD4C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Pr="00DE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</w:t>
            </w:r>
            <w:r w:rsidR="00AD4C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Soto</w:t>
            </w:r>
            <w:r w:rsidRPr="00DE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D4C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fizessem</w:t>
            </w:r>
            <w:r w:rsidRPr="00DE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mediaç</w:t>
            </w:r>
            <w:r w:rsidR="00AD4C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da mesa no evento do ‘CAU Portas Abertas’.</w:t>
            </w:r>
          </w:p>
          <w:p w:rsidR="00EF3CAD" w:rsidRPr="00B51DA8" w:rsidRDefault="00EF3CAD" w:rsidP="00AD4C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0F77" w:rsidRPr="004C4D85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0"/>
      </w:tblGrid>
      <w:tr w:rsidR="00074F58" w:rsidRPr="002072EB" w:rsidTr="004C4D85">
        <w:trPr>
          <w:trHeight w:hRule="exact" w:val="355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3D724F" w:rsidRPr="004C4D85" w:rsidRDefault="003D72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D724F" w:rsidRPr="00074F58" w:rsidRDefault="00D57653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 do Projeto COAF - 2023 (Edital de Patrocínio);</w:t>
            </w:r>
          </w:p>
        </w:tc>
      </w:tr>
      <w:tr w:rsidR="003D724F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D724F" w:rsidRPr="00074F58" w:rsidRDefault="003F146D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</w:t>
            </w:r>
            <w:proofErr w:type="spellStart"/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D724F" w:rsidRPr="00386A40" w:rsidTr="004C4D85">
        <w:trPr>
          <w:trHeight w:val="469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B07866" w:rsidRPr="0078217B" w:rsidRDefault="00B07866" w:rsidP="00B078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2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Filipe e o Analista Olavo explicaram diversos detalhamentos e nuances dos objetivos e funcionamentos dos editais de patrocínio.</w:t>
            </w:r>
          </w:p>
          <w:p w:rsidR="0078217B" w:rsidRDefault="00B07866" w:rsidP="005E35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2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Houve extensa discussão entre os conselheiros e os convidados sobre quais seriam os temas </w:t>
            </w:r>
            <w:r w:rsidR="0078217B" w:rsidRPr="00782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capacitaç</w:t>
            </w:r>
            <w:r w:rsidR="00782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profissional, além de acertos na forma e nos detalhes com que seriam feitas as oficinas.</w:t>
            </w:r>
          </w:p>
          <w:p w:rsidR="0078217B" w:rsidRPr="0078217B" w:rsidRDefault="0078217B" w:rsidP="007821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proposto que as oficinas o</w:t>
            </w:r>
            <w:r w:rsidRPr="00782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correrão no período da noite, pensando no horári</w:t>
            </w:r>
            <w:r w:rsidR="00A6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de expediente dos arquitetos; que</w:t>
            </w:r>
            <w:r w:rsidRPr="00782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projeto será online síncrono</w:t>
            </w:r>
            <w:r w:rsidR="00A6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que terá </w:t>
            </w:r>
            <w:r w:rsidRPr="00782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disponibilidade mínima de 50 participantes por curso</w:t>
            </w:r>
            <w:r w:rsidR="00A6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que u</w:t>
            </w:r>
            <w:r w:rsidRPr="00782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 única entidade ficará responsável por um único projeto que contenha os 5 temas, de forma a facilitar o controle e a burocracia com o contratado. </w:t>
            </w:r>
            <w:r w:rsidR="00A6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Destaca-se que u</w:t>
            </w:r>
            <w:r w:rsidR="00A6144F" w:rsidRPr="00A6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 vez assinado o fomento, é a entidade que tocará o projeto, sem ter o CAU a possibilidade de mando, de intervenção do projeto. O que </w:t>
            </w:r>
            <w:r w:rsidR="00A6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aconselhado</w:t>
            </w:r>
            <w:r w:rsidR="00FA4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minar essa dinâmica,</w:t>
            </w:r>
            <w:r w:rsidR="00A6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se ter</w:t>
            </w:r>
            <w:r w:rsidR="00A6144F" w:rsidRPr="00A6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bom detalhamento do que o CAU quer.</w:t>
            </w:r>
          </w:p>
          <w:p w:rsidR="00B07866" w:rsidRPr="0078217B" w:rsidRDefault="0078217B" w:rsidP="005E35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2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temas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definidos foram: ‘Patrimônio’, ‘Acessibilidade’, ‘Normas de Desempenho de Edificações’ e ‘Gestão de Mídias Sociais’.</w:t>
            </w:r>
          </w:p>
          <w:p w:rsidR="00B07866" w:rsidRDefault="00FA4E8A" w:rsidP="005E35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A4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Haverá uma reunião extraordinária, dia 24/02, às 13:30, para a definição do Edital de encaminhamento.</w:t>
            </w:r>
          </w:p>
          <w:p w:rsidR="004E04A5" w:rsidRPr="005E5378" w:rsidRDefault="004E04A5" w:rsidP="00FA4E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bookmarkEnd w:id="0"/>
    </w:tbl>
    <w:p w:rsidR="003D724F" w:rsidRPr="004C4D85" w:rsidRDefault="003D72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118E8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D118E8" w:rsidRPr="00074F58" w:rsidRDefault="00D118E8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D118E8" w:rsidRPr="00074F58" w:rsidRDefault="00D57653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GERAF - principais fatos administrativos e financeiros desde a última reunião</w:t>
            </w:r>
          </w:p>
        </w:tc>
      </w:tr>
      <w:tr w:rsidR="003F146D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</w:t>
            </w:r>
            <w:proofErr w:type="spellStart"/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F146D" w:rsidRPr="00386A40" w:rsidTr="004C4D85">
        <w:trPr>
          <w:trHeight w:val="469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386A40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7E72A9" w:rsidRDefault="005E5378" w:rsidP="006B08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</w:t>
            </w:r>
            <w:r w:rsidR="006E26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Filipe informou aos conselheiros sobre as movimentações ocorridas no âmbito de gestão de pessoas, a saber, a movimentaç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de Fernando Volkmer</w:t>
            </w:r>
            <w:r w:rsidR="00F33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para a TI,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Yve S</w:t>
            </w:r>
            <w:r w:rsidR="00F33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ark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is,</w:t>
            </w:r>
            <w:r w:rsidR="00F33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Eventos,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6E26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16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aída</w:t>
            </w:r>
            <w:r w:rsidR="00017B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anunciada</w:t>
            </w:r>
            <w:r w:rsidR="00C16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funcionário </w:t>
            </w:r>
            <w:r w:rsidR="00C16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Vinicius</w:t>
            </w:r>
            <w:r w:rsidR="00F33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162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33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</w:t>
            </w:r>
            <w:r w:rsidR="006E03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stagiário Tia</w:t>
            </w:r>
            <w:r w:rsidR="00F33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 encerrou o vínculo com o CAU. A</w:t>
            </w:r>
            <w:r w:rsidR="006E03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vaga de estágio</w:t>
            </w:r>
            <w:r w:rsidR="00F33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 aberta para a Geraf, atualmente na e</w:t>
            </w:r>
            <w:r w:rsidR="006E03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tapa de recebimento de currículo</w:t>
            </w:r>
            <w:r w:rsidR="00017B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6E03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7E72A9" w:rsidRDefault="007E72A9" w:rsidP="007E72A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</w:t>
            </w:r>
            <w:r w:rsidR="006B08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B08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término do contrato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empresa de guarda documental, e que</w:t>
            </w:r>
            <w:r w:rsidR="006B08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B08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documentos serão armazenados temporariamente na sede própria.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citou que foi averiguado irregularidades com o estoque de</w:t>
            </w:r>
            <w:r w:rsidR="00B732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papel toalha;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se investiga</w:t>
            </w:r>
            <w:r w:rsidR="00B732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possibilidade de fraude na licitação.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Está sendo realizada uma pesquisa de mercado para encontrar uma empresa para a manutenção do elevador da sede própria.</w:t>
            </w:r>
          </w:p>
          <w:p w:rsidR="00B73269" w:rsidRPr="00E82BCF" w:rsidRDefault="007E72A9" w:rsidP="00EA47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Haverá a </w:t>
            </w:r>
            <w:r w:rsidR="00257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dedetização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257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sala térrea, em decorrência de </w:t>
            </w:r>
            <w:r w:rsidR="00EA47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pedido</w:t>
            </w:r>
            <w:r w:rsidR="00257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funcionários.</w:t>
            </w:r>
            <w:r w:rsidR="005711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732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E4D11" w:rsidRPr="004C4D85" w:rsidRDefault="002E4D1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18B3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AC18B3" w:rsidRPr="00074F58" w:rsidRDefault="00D118E8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AC18B3" w:rsidRPr="00074F58" w:rsidRDefault="00D57653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atualizações, estratégias e manifestação do CAU/SC</w:t>
            </w:r>
          </w:p>
        </w:tc>
      </w:tr>
      <w:tr w:rsidR="003F146D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</w:t>
            </w:r>
            <w:proofErr w:type="spellStart"/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4E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Gerente Geral João Vicente Scarpin</w:t>
            </w:r>
          </w:p>
        </w:tc>
      </w:tr>
      <w:tr w:rsidR="003F146D" w:rsidRPr="00386A40" w:rsidTr="004C4D85">
        <w:trPr>
          <w:trHeight w:val="469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386A40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F146D" w:rsidRDefault="004E04A5" w:rsidP="004E04A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EA47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erente João apresentou aos conselheiros os</w:t>
            </w:r>
            <w:r w:rsidR="00EA47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andamentos do trabalho interno de definição de indicadores.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A47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2023, haverá um foco nos indicadores de registro profissional e registro de responsabilidade t</w:t>
            </w:r>
            <w:r w:rsidR="00CD52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écnica, por serem importantes fontes de receita.</w:t>
            </w:r>
          </w:p>
          <w:p w:rsidR="004E04A5" w:rsidRDefault="00347478" w:rsidP="004E04A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 w:rsidR="004E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rouxe questões sobre o que pode ser feito para melhorar esses indicadores, e as ações de incentivo à adimplência que estão sendo feitas</w:t>
            </w:r>
            <w:r w:rsidR="00CD52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D52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cerne da estratégia tomada é uma maior </w:t>
            </w:r>
            <w:r w:rsidR="00CD52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ênfase na comunicação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os profissionais, já que a prática vem demonstrando bons resultados.</w:t>
            </w:r>
          </w:p>
          <w:p w:rsidR="00126318" w:rsidRPr="00E82BCF" w:rsidRDefault="00126318" w:rsidP="001263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CC2F0C" w:rsidRPr="004C4D85" w:rsidRDefault="00CC2F0C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0EF" w:rsidRPr="00074F58" w:rsidTr="004C4D85">
        <w:trPr>
          <w:trHeight w:val="59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2610EF" w:rsidRPr="00074F58" w:rsidRDefault="00D57653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3.1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2610EF" w:rsidRPr="005408FE" w:rsidRDefault="00D57653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Ofício ao CAU/BR</w:t>
            </w:r>
          </w:p>
        </w:tc>
      </w:tr>
      <w:tr w:rsidR="003F146D" w:rsidRPr="00074F58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074F58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</w:t>
            </w:r>
            <w:proofErr w:type="spellStart"/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F146D" w:rsidRPr="00074F58" w:rsidTr="004C4D85">
        <w:trPr>
          <w:trHeight w:val="423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F146D" w:rsidRPr="005F485B" w:rsidRDefault="00AB4459" w:rsidP="00EA4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Retirado de pauta, pois ainda não foi possível realizar o ofício. </w:t>
            </w:r>
          </w:p>
        </w:tc>
      </w:tr>
    </w:tbl>
    <w:p w:rsidR="002610EF" w:rsidRDefault="002610EF" w:rsidP="00074F58">
      <w:pPr>
        <w:pStyle w:val="SemEspaamento"/>
        <w:rPr>
          <w:sz w:val="12"/>
          <w:szCs w:val="12"/>
        </w:rPr>
      </w:pPr>
    </w:p>
    <w:p w:rsidR="002610EF" w:rsidRDefault="002610E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2F0C" w:rsidRPr="00074F58" w:rsidTr="004C4D85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2F0C" w:rsidRPr="00074F58" w:rsidRDefault="00D57653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0C" w:rsidRPr="005408FE" w:rsidRDefault="00D57653" w:rsidP="00BE0E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Administrativos de competência da COAF</w:t>
            </w:r>
          </w:p>
        </w:tc>
      </w:tr>
      <w:tr w:rsidR="003F146D" w:rsidRPr="00074F58" w:rsidTr="004C4D8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074F58" w:rsidTr="004C4D8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</w:t>
            </w:r>
            <w:proofErr w:type="spellStart"/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F146D" w:rsidRPr="00074F58" w:rsidTr="004C4D85">
        <w:trPr>
          <w:trHeight w:val="15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D" w:rsidRPr="00CC19FD" w:rsidRDefault="00D20CFD" w:rsidP="00A10C7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C19FD">
              <w:rPr>
                <w:rFonts w:ascii="Arial" w:hAnsi="Arial" w:cs="Arial"/>
                <w:sz w:val="22"/>
                <w:szCs w:val="22"/>
              </w:rPr>
              <w:t xml:space="preserve">O Assessor </w:t>
            </w:r>
            <w:r w:rsidR="002573D5" w:rsidRPr="00CC19FD">
              <w:rPr>
                <w:rFonts w:ascii="Arial" w:hAnsi="Arial" w:cs="Arial"/>
                <w:sz w:val="22"/>
                <w:szCs w:val="22"/>
              </w:rPr>
              <w:t>Filipe apresentou um processo de isenção de encargos, em decor</w:t>
            </w:r>
            <w:r w:rsidRPr="00CC19FD">
              <w:rPr>
                <w:rFonts w:ascii="Arial" w:hAnsi="Arial" w:cs="Arial"/>
                <w:sz w:val="22"/>
                <w:szCs w:val="22"/>
              </w:rPr>
              <w:t xml:space="preserve">rência de um problema no </w:t>
            </w:r>
            <w:proofErr w:type="spellStart"/>
            <w:r w:rsidRPr="00CC19FD">
              <w:rPr>
                <w:rFonts w:ascii="Arial" w:hAnsi="Arial" w:cs="Arial"/>
                <w:sz w:val="22"/>
                <w:szCs w:val="22"/>
              </w:rPr>
              <w:t>Siccau</w:t>
            </w:r>
            <w:proofErr w:type="spellEnd"/>
            <w:r w:rsidRPr="00CC19FD">
              <w:rPr>
                <w:rFonts w:ascii="Arial" w:hAnsi="Arial" w:cs="Arial"/>
                <w:sz w:val="22"/>
                <w:szCs w:val="22"/>
              </w:rPr>
              <w:t>, para anuidades atrasadas de uma pessoa jurídica.</w:t>
            </w:r>
            <w:r w:rsidR="00A10C77" w:rsidRPr="00CC19FD">
              <w:rPr>
                <w:rFonts w:ascii="Arial" w:hAnsi="Arial" w:cs="Arial"/>
                <w:sz w:val="22"/>
                <w:szCs w:val="22"/>
              </w:rPr>
              <w:t xml:space="preserve"> Filipe sanou as dúvidas surgidas pelos conselheiros. </w:t>
            </w:r>
            <w:r w:rsidRPr="00CC19FD">
              <w:rPr>
                <w:rFonts w:ascii="Arial" w:hAnsi="Arial" w:cs="Arial"/>
                <w:sz w:val="22"/>
                <w:szCs w:val="22"/>
              </w:rPr>
              <w:t>Publicada a Deliberação</w:t>
            </w:r>
            <w:r w:rsidR="00A10C77" w:rsidRPr="00CC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19FD">
              <w:rPr>
                <w:rFonts w:ascii="Arial" w:hAnsi="Arial" w:cs="Arial"/>
                <w:sz w:val="22"/>
                <w:szCs w:val="22"/>
              </w:rPr>
              <w:t>003/2023 – COAF –CAU/SC.</w:t>
            </w:r>
          </w:p>
        </w:tc>
      </w:tr>
    </w:tbl>
    <w:p w:rsidR="003D724F" w:rsidRPr="004C4D85" w:rsidRDefault="003D72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4C4D85">
        <w:trPr>
          <w:trHeight w:val="59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2072EB" w:rsidRPr="00074F58" w:rsidRDefault="00AB445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2072EB" w:rsidRPr="005408FE" w:rsidRDefault="00D57653" w:rsidP="005C528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sobre reequilíbrio de Diárias – CAU/SC</w:t>
            </w:r>
          </w:p>
        </w:tc>
      </w:tr>
      <w:tr w:rsidR="003F146D" w:rsidRPr="00074F58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074F58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</w:t>
            </w:r>
            <w:proofErr w:type="spellStart"/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F146D" w:rsidRPr="00074F58" w:rsidTr="004C4D85">
        <w:trPr>
          <w:trHeight w:val="501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D428D8" w:rsidRPr="005F485B" w:rsidRDefault="003B680B" w:rsidP="003B6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C3B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COAF apreciou</w:t>
            </w:r>
            <w:r w:rsidR="004C3B9D">
              <w:rPr>
                <w:rFonts w:ascii="Arial" w:hAnsi="Arial" w:cs="Arial"/>
                <w:sz w:val="22"/>
                <w:szCs w:val="22"/>
              </w:rPr>
              <w:t xml:space="preserve"> solicitaç</w:t>
            </w:r>
            <w:r>
              <w:rPr>
                <w:rFonts w:ascii="Arial" w:hAnsi="Arial" w:cs="Arial"/>
                <w:sz w:val="22"/>
                <w:szCs w:val="22"/>
              </w:rPr>
              <w:t>ão</w:t>
            </w:r>
            <w:r w:rsidR="004C3B9D">
              <w:rPr>
                <w:rFonts w:ascii="Arial" w:hAnsi="Arial" w:cs="Arial"/>
                <w:sz w:val="22"/>
                <w:szCs w:val="22"/>
              </w:rPr>
              <w:t xml:space="preserve"> de 2 conselheiros referentes à reajuste dos valores de combustíveis e hotéis. A questão do combustível surgiu como um tema complexo, pelo fato de embarcar muitas variáveis.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Assessor Filipe sugeriu a necessidade de um estudo mais pormenorizado para resolver a questão. Será feita</w:t>
            </w:r>
            <w:r w:rsidR="00D428D8">
              <w:rPr>
                <w:rFonts w:ascii="Arial" w:hAnsi="Arial" w:cs="Arial"/>
                <w:sz w:val="22"/>
                <w:szCs w:val="22"/>
              </w:rPr>
              <w:t xml:space="preserve"> uma comparação com as diárias praticadas pelo CAU/UF de Rio Grande do Sul e de Paraná, além de uma média dos preços de hotéis, tendo em vista um certo padrão de qualidade, da região central de Florianópolis. Tendo esses dados em </w:t>
            </w:r>
            <w:r w:rsidR="00D428D8">
              <w:rPr>
                <w:rFonts w:ascii="Arial" w:hAnsi="Arial" w:cs="Arial"/>
                <w:sz w:val="22"/>
                <w:szCs w:val="22"/>
              </w:rPr>
              <w:lastRenderedPageBreak/>
              <w:t xml:space="preserve">mãos, os conselheiros </w:t>
            </w:r>
            <w:r w:rsidR="00D428D8" w:rsidRPr="003B680B">
              <w:rPr>
                <w:rFonts w:ascii="Arial" w:hAnsi="Arial" w:cs="Arial"/>
                <w:sz w:val="22"/>
                <w:szCs w:val="22"/>
              </w:rPr>
              <w:t>decidirão sobre o tema na próxima reunião</w:t>
            </w:r>
            <w:r w:rsidR="00AC2CFF">
              <w:rPr>
                <w:rFonts w:ascii="Arial" w:hAnsi="Arial" w:cs="Arial"/>
                <w:sz w:val="22"/>
                <w:szCs w:val="22"/>
              </w:rPr>
              <w:t xml:space="preserve"> ordinária</w:t>
            </w:r>
            <w:r w:rsidR="00D428D8" w:rsidRPr="003B68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072EB" w:rsidRPr="004C4D85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37E9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6837E9" w:rsidRPr="00074F58" w:rsidRDefault="00AB445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6837E9" w:rsidRPr="00074F58" w:rsidRDefault="00D57653" w:rsidP="00D118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de implementação do SICCAU</w:t>
            </w:r>
          </w:p>
        </w:tc>
      </w:tr>
      <w:tr w:rsidR="003F146D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</w:t>
            </w:r>
            <w:proofErr w:type="spellStart"/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F146D" w:rsidRPr="00386A40" w:rsidTr="004C4D85">
        <w:trPr>
          <w:trHeight w:val="469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3F146D" w:rsidRPr="00386A40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3F146D" w:rsidRPr="00370575" w:rsidRDefault="007D51F1" w:rsidP="003705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705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Maurício solicitou informações ao </w:t>
            </w:r>
            <w:r w:rsidR="00C23426" w:rsidRPr="003705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Pr="003705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João, de quais foram as melhorias feitas dentro de cada módulo</w:t>
            </w:r>
            <w:r w:rsidR="00C23426" w:rsidRPr="003705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como foi feito pelo CAU/BR, para ser apreciado em Plenária</w:t>
            </w:r>
            <w:r w:rsidR="00370575" w:rsidRPr="003705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CAU/SC. A ideia é ter um melhor acompanhamento sobre quai</w:t>
            </w:r>
            <w:r w:rsidR="003705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foram as melhorias realizadas, em comparação com as metas propostas.</w:t>
            </w:r>
          </w:p>
        </w:tc>
      </w:tr>
    </w:tbl>
    <w:p w:rsidR="005D5500" w:rsidRDefault="005D5500" w:rsidP="00074F58">
      <w:pPr>
        <w:pStyle w:val="SemEspaamento"/>
        <w:rPr>
          <w:sz w:val="12"/>
          <w:szCs w:val="22"/>
        </w:rPr>
      </w:pPr>
    </w:p>
    <w:p w:rsidR="0029686A" w:rsidRDefault="0029686A" w:rsidP="0029686A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0"/>
      </w:tblGrid>
      <w:tr w:rsidR="0029686A" w:rsidRPr="002072EB" w:rsidTr="004C4D85">
        <w:trPr>
          <w:trHeight w:hRule="exact" w:val="355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:rsidR="0029686A" w:rsidRDefault="0029686A" w:rsidP="007D51F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APRECIAÇÃO DOS ASSUNTOS EXTRA PAUTA</w:t>
            </w:r>
          </w:p>
        </w:tc>
      </w:tr>
    </w:tbl>
    <w:p w:rsidR="0029686A" w:rsidRPr="004C4D85" w:rsidRDefault="0029686A" w:rsidP="002968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9686A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29686A" w:rsidRPr="00074F58" w:rsidRDefault="0029686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29686A" w:rsidRPr="00074F58" w:rsidRDefault="00EF1F9A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Estudos internos para ampliação da força de trabalho</w:t>
            </w:r>
          </w:p>
        </w:tc>
      </w:tr>
      <w:tr w:rsidR="0029686A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29686A" w:rsidRPr="00074F58" w:rsidRDefault="0029686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29686A" w:rsidRPr="00074F58" w:rsidRDefault="00370575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Gerencia Geral</w:t>
            </w:r>
          </w:p>
        </w:tc>
      </w:tr>
      <w:tr w:rsidR="0029686A" w:rsidRPr="00386A40" w:rsidTr="004C4D8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29686A" w:rsidRPr="00074F58" w:rsidRDefault="0029686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29686A" w:rsidRPr="00074F58" w:rsidRDefault="007D51F1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João Vicente Scarpin</w:t>
            </w:r>
          </w:p>
        </w:tc>
      </w:tr>
      <w:tr w:rsidR="0029686A" w:rsidRPr="00386A40" w:rsidTr="004C4D85">
        <w:trPr>
          <w:trHeight w:val="469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29686A" w:rsidRPr="00386A40" w:rsidRDefault="0029686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0355DC" w:rsidRPr="00386A40" w:rsidRDefault="00370575" w:rsidP="00A569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Há </w:t>
            </w:r>
            <w:r w:rsidR="00A56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expectativa de que nos próximos anos tenha-se um aumento da capacidade interna operacional, dada a expansão do CAU/SC. Discute-se quais serão os caminhos seguidos pelo CAU/SC para responder à demanda</w:t>
            </w:r>
            <w:r w:rsidR="007D5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A56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Dadas as diversas soluções que podem ser tomadas para impedir a acumulação de demanda, prepara-se uma análise da carga operacional, um estudo interno para mapear essas demandas operacionais e o que as causam. Uma das possibilidades é a terceirização para serviços que tomam muito tempo dos funcionários e são de baixa complexidade. Também se contempla a ampliação de cargos, com rodízio interno de valorização dos funcionários. </w:t>
            </w:r>
          </w:p>
        </w:tc>
      </w:tr>
    </w:tbl>
    <w:p w:rsidR="00B01DEA" w:rsidRDefault="00B01DEA" w:rsidP="001C7E5A">
      <w:pPr>
        <w:rPr>
          <w:rFonts w:ascii="Arial" w:hAnsi="Arial" w:cs="Arial"/>
          <w:bCs/>
          <w:sz w:val="22"/>
          <w:szCs w:val="22"/>
        </w:rPr>
      </w:pPr>
    </w:p>
    <w:p w:rsidR="00924ADA" w:rsidRPr="00765C98" w:rsidRDefault="00DF5284" w:rsidP="001C7E5A">
      <w:pPr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C708A5" w:rsidRPr="000B59ED">
        <w:rPr>
          <w:rFonts w:ascii="Arial" w:hAnsi="Arial" w:cs="Arial"/>
          <w:bCs/>
          <w:sz w:val="22"/>
          <w:szCs w:val="22"/>
        </w:rPr>
        <w:t>4</w:t>
      </w:r>
      <w:r w:rsidR="003102EA" w:rsidRPr="000B59ED">
        <w:rPr>
          <w:rFonts w:ascii="Arial" w:hAnsi="Arial" w:cs="Arial"/>
          <w:bCs/>
          <w:sz w:val="22"/>
          <w:szCs w:val="22"/>
        </w:rPr>
        <w:t>ª</w:t>
      </w:r>
      <w:r w:rsidR="00432810" w:rsidRPr="000B59ED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0B59ED">
        <w:rPr>
          <w:rFonts w:ascii="Arial" w:hAnsi="Arial" w:cs="Arial"/>
          <w:bCs/>
          <w:sz w:val="22"/>
          <w:szCs w:val="22"/>
        </w:rPr>
        <w:t>eunião</w:t>
      </w:r>
      <w:r w:rsidR="00924ADA" w:rsidRPr="000B59ED">
        <w:rPr>
          <w:rFonts w:ascii="Arial" w:hAnsi="Arial" w:cs="Arial"/>
          <w:bCs/>
          <w:sz w:val="22"/>
          <w:szCs w:val="22"/>
        </w:rPr>
        <w:t xml:space="preserve"> </w:t>
      </w:r>
      <w:r w:rsidR="0029686A" w:rsidRPr="000B59ED">
        <w:rPr>
          <w:rFonts w:ascii="Arial" w:hAnsi="Arial" w:cs="Arial"/>
          <w:bCs/>
          <w:sz w:val="22"/>
          <w:szCs w:val="22"/>
        </w:rPr>
        <w:t>O</w:t>
      </w:r>
      <w:r w:rsidR="003102EA" w:rsidRPr="000B59ED">
        <w:rPr>
          <w:rFonts w:ascii="Arial" w:hAnsi="Arial" w:cs="Arial"/>
          <w:bCs/>
          <w:sz w:val="22"/>
          <w:szCs w:val="22"/>
        </w:rPr>
        <w:t>rdinária</w:t>
      </w:r>
      <w:r w:rsidR="00FB1565" w:rsidRPr="000B59ED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0B59ED">
        <w:rPr>
          <w:rFonts w:ascii="Arial" w:hAnsi="Arial" w:cs="Arial"/>
          <w:bCs/>
          <w:sz w:val="22"/>
          <w:szCs w:val="22"/>
        </w:rPr>
        <w:t>-CAU/SC</w:t>
      </w:r>
      <w:r w:rsidR="00FB1565" w:rsidRPr="000B59E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0B59ED">
        <w:rPr>
          <w:rFonts w:ascii="Arial" w:hAnsi="Arial" w:cs="Arial"/>
          <w:bCs/>
          <w:sz w:val="22"/>
          <w:szCs w:val="22"/>
        </w:rPr>
        <w:t xml:space="preserve">de </w:t>
      </w:r>
      <w:r w:rsidR="00366A3A" w:rsidRPr="000B59ED">
        <w:rPr>
          <w:rFonts w:ascii="Arial" w:hAnsi="Arial" w:cs="Arial"/>
          <w:bCs/>
          <w:sz w:val="22"/>
          <w:szCs w:val="22"/>
        </w:rPr>
        <w:t>2</w:t>
      </w:r>
      <w:r w:rsidR="00C708A5" w:rsidRPr="000B59ED">
        <w:rPr>
          <w:rFonts w:ascii="Arial" w:hAnsi="Arial" w:cs="Arial"/>
          <w:bCs/>
          <w:sz w:val="22"/>
          <w:szCs w:val="22"/>
        </w:rPr>
        <w:t>4</w:t>
      </w:r>
      <w:r w:rsidR="0088559B" w:rsidRPr="000B59ED">
        <w:rPr>
          <w:rFonts w:ascii="Arial" w:hAnsi="Arial" w:cs="Arial"/>
          <w:bCs/>
          <w:sz w:val="22"/>
          <w:szCs w:val="22"/>
        </w:rPr>
        <w:t>/</w:t>
      </w:r>
      <w:r w:rsidR="0029686A" w:rsidRPr="000B59ED">
        <w:rPr>
          <w:rFonts w:ascii="Arial" w:hAnsi="Arial" w:cs="Arial"/>
          <w:bCs/>
          <w:sz w:val="22"/>
          <w:szCs w:val="22"/>
        </w:rPr>
        <w:t>0</w:t>
      </w:r>
      <w:r w:rsidR="00C708A5" w:rsidRPr="000B59ED">
        <w:rPr>
          <w:rFonts w:ascii="Arial" w:hAnsi="Arial" w:cs="Arial"/>
          <w:bCs/>
          <w:sz w:val="22"/>
          <w:szCs w:val="22"/>
        </w:rPr>
        <w:t>4</w:t>
      </w:r>
      <w:r w:rsidR="008F74E6" w:rsidRPr="000B59ED">
        <w:rPr>
          <w:rFonts w:ascii="Arial" w:hAnsi="Arial" w:cs="Arial"/>
          <w:bCs/>
          <w:sz w:val="22"/>
          <w:szCs w:val="22"/>
        </w:rPr>
        <w:t>/</w:t>
      </w:r>
      <w:r w:rsidR="00D2226F" w:rsidRPr="000B59ED">
        <w:rPr>
          <w:rFonts w:ascii="Arial" w:hAnsi="Arial" w:cs="Arial"/>
          <w:bCs/>
          <w:sz w:val="22"/>
          <w:szCs w:val="22"/>
        </w:rPr>
        <w:t>202</w:t>
      </w:r>
      <w:r w:rsidR="0029686A" w:rsidRPr="000B59ED">
        <w:rPr>
          <w:rFonts w:ascii="Arial" w:hAnsi="Arial" w:cs="Arial"/>
          <w:bCs/>
          <w:sz w:val="22"/>
          <w:szCs w:val="22"/>
        </w:rPr>
        <w:t>3</w:t>
      </w:r>
      <w:r w:rsidR="00FB1565" w:rsidRPr="000B59ED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0B59ED">
        <w:rPr>
          <w:rFonts w:ascii="Arial" w:hAnsi="Arial" w:cs="Arial"/>
          <w:bCs/>
          <w:sz w:val="22"/>
          <w:szCs w:val="22"/>
        </w:rPr>
        <w:t>o</w:t>
      </w:r>
      <w:r w:rsidR="00FB1565" w:rsidRPr="000B59ED">
        <w:rPr>
          <w:rFonts w:ascii="Arial" w:hAnsi="Arial" w:cs="Arial"/>
          <w:bCs/>
          <w:sz w:val="22"/>
          <w:szCs w:val="22"/>
        </w:rPr>
        <w:t xml:space="preserve">s </w:t>
      </w:r>
      <w:r w:rsidR="004C4D85">
        <w:rPr>
          <w:rFonts w:ascii="Arial" w:hAnsi="Arial" w:cs="Arial"/>
          <w:bCs/>
          <w:sz w:val="22"/>
          <w:szCs w:val="22"/>
        </w:rPr>
        <w:t>C</w:t>
      </w:r>
      <w:r w:rsidR="00BC68B7" w:rsidRPr="000B59ED">
        <w:rPr>
          <w:rFonts w:ascii="Arial" w:hAnsi="Arial" w:cs="Arial"/>
          <w:bCs/>
          <w:sz w:val="22"/>
          <w:szCs w:val="22"/>
        </w:rPr>
        <w:t>onselheir</w:t>
      </w:r>
      <w:r w:rsidR="00082F66" w:rsidRPr="000B59ED">
        <w:rPr>
          <w:rFonts w:ascii="Arial" w:hAnsi="Arial" w:cs="Arial"/>
          <w:bCs/>
          <w:sz w:val="22"/>
          <w:szCs w:val="22"/>
        </w:rPr>
        <w:t>o</w:t>
      </w:r>
      <w:r w:rsidR="00BC68B7" w:rsidRPr="000B59ED">
        <w:rPr>
          <w:rFonts w:ascii="Arial" w:hAnsi="Arial" w:cs="Arial"/>
          <w:bCs/>
          <w:sz w:val="22"/>
          <w:szCs w:val="22"/>
        </w:rPr>
        <w:t>s</w:t>
      </w:r>
      <w:r w:rsidR="00082F66" w:rsidRPr="000B59ED">
        <w:rPr>
          <w:rFonts w:ascii="Arial" w:hAnsi="Arial" w:cs="Arial"/>
          <w:bCs/>
          <w:sz w:val="22"/>
          <w:szCs w:val="22"/>
        </w:rPr>
        <w:t xml:space="preserve"> </w:t>
      </w:r>
      <w:r w:rsidR="004C4D85">
        <w:rPr>
          <w:rFonts w:ascii="Arial" w:hAnsi="Arial" w:cs="Arial"/>
          <w:bCs/>
          <w:sz w:val="22"/>
          <w:szCs w:val="22"/>
        </w:rPr>
        <w:t>Maurício André</w:t>
      </w:r>
      <w:r w:rsidR="004D4467" w:rsidRPr="000B59ED">
        <w:rPr>
          <w:rFonts w:ascii="Arial" w:hAnsi="Arial" w:cs="Arial"/>
          <w:bCs/>
          <w:sz w:val="22"/>
          <w:szCs w:val="22"/>
        </w:rPr>
        <w:t xml:space="preserve"> Giusti</w:t>
      </w:r>
      <w:r w:rsidR="006B4CE4" w:rsidRPr="000B59ED">
        <w:rPr>
          <w:rFonts w:ascii="Arial" w:hAnsi="Arial" w:cs="Arial"/>
          <w:bCs/>
          <w:sz w:val="22"/>
          <w:szCs w:val="22"/>
        </w:rPr>
        <w:t xml:space="preserve"> e</w:t>
      </w:r>
      <w:r w:rsidR="00765C98" w:rsidRPr="000B59ED">
        <w:rPr>
          <w:rFonts w:ascii="Arial" w:hAnsi="Arial" w:cs="Arial"/>
          <w:bCs/>
          <w:sz w:val="22"/>
          <w:szCs w:val="22"/>
        </w:rPr>
        <w:t xml:space="preserve"> </w:t>
      </w:r>
      <w:r w:rsidR="00C708A5">
        <w:rPr>
          <w:rFonts w:ascii="Arial" w:hAnsi="Arial" w:cs="Arial"/>
          <w:bCs/>
          <w:sz w:val="22"/>
          <w:szCs w:val="22"/>
        </w:rPr>
        <w:t>Suzana de Souza.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4C4D85" w:rsidRPr="004C4D85" w:rsidRDefault="004C4D85" w:rsidP="004C4D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4D85">
        <w:rPr>
          <w:rFonts w:ascii="Arial" w:hAnsi="Arial" w:cs="Arial"/>
          <w:b/>
          <w:bCs/>
          <w:sz w:val="22"/>
          <w:szCs w:val="22"/>
        </w:rPr>
        <w:t xml:space="preserve">Eduardo </w:t>
      </w:r>
      <w:proofErr w:type="spellStart"/>
      <w:r w:rsidRPr="004C4D85">
        <w:rPr>
          <w:rFonts w:ascii="Arial" w:hAnsi="Arial" w:cs="Arial"/>
          <w:b/>
          <w:bCs/>
          <w:sz w:val="22"/>
          <w:szCs w:val="22"/>
        </w:rPr>
        <w:t>Paulon</w:t>
      </w:r>
      <w:proofErr w:type="spellEnd"/>
      <w:r w:rsidRPr="004C4D85">
        <w:rPr>
          <w:rFonts w:ascii="Arial" w:hAnsi="Arial" w:cs="Arial"/>
          <w:b/>
          <w:bCs/>
          <w:sz w:val="22"/>
          <w:szCs w:val="22"/>
        </w:rPr>
        <w:t xml:space="preserve"> Fontes</w:t>
      </w:r>
    </w:p>
    <w:p w:rsidR="004C4D85" w:rsidRPr="004C4D85" w:rsidRDefault="004C4D85" w:rsidP="004C4D85">
      <w:pPr>
        <w:jc w:val="center"/>
        <w:rPr>
          <w:rFonts w:ascii="Arial" w:hAnsi="Arial" w:cs="Arial"/>
          <w:bCs/>
          <w:sz w:val="22"/>
          <w:szCs w:val="22"/>
        </w:rPr>
      </w:pPr>
      <w:r w:rsidRPr="004C4D85">
        <w:rPr>
          <w:rFonts w:ascii="Arial" w:hAnsi="Arial" w:cs="Arial"/>
          <w:bCs/>
          <w:sz w:val="22"/>
          <w:szCs w:val="22"/>
        </w:rPr>
        <w:t>Assistente Administrativo</w:t>
      </w:r>
    </w:p>
    <w:p w:rsidR="004C4D85" w:rsidRDefault="004C4D85" w:rsidP="004C4D85">
      <w:pPr>
        <w:jc w:val="center"/>
        <w:rPr>
          <w:rFonts w:ascii="Arial" w:hAnsi="Arial" w:cs="Arial"/>
          <w:bCs/>
          <w:sz w:val="22"/>
          <w:szCs w:val="22"/>
        </w:rPr>
      </w:pPr>
      <w:r w:rsidRPr="004C4D85">
        <w:rPr>
          <w:rFonts w:ascii="Arial" w:hAnsi="Arial" w:cs="Arial"/>
          <w:bCs/>
          <w:sz w:val="22"/>
          <w:szCs w:val="22"/>
        </w:rPr>
        <w:t>Secretário</w:t>
      </w:r>
    </w:p>
    <w:p w:rsidR="004C4D85" w:rsidRPr="004C4D85" w:rsidRDefault="004C4D85" w:rsidP="004C4D85">
      <w:pPr>
        <w:jc w:val="center"/>
        <w:rPr>
          <w:rFonts w:ascii="Arial" w:hAnsi="Arial" w:cs="Arial"/>
          <w:bCs/>
          <w:sz w:val="22"/>
          <w:szCs w:val="22"/>
        </w:rPr>
      </w:pPr>
    </w:p>
    <w:p w:rsidR="004C4D85" w:rsidRPr="004C4D85" w:rsidRDefault="004C4D85" w:rsidP="004C4D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4D85">
        <w:rPr>
          <w:rFonts w:ascii="Arial" w:hAnsi="Arial" w:cs="Arial"/>
          <w:b/>
          <w:bCs/>
          <w:sz w:val="22"/>
          <w:szCs w:val="22"/>
        </w:rPr>
        <w:t>COMISSÃO ORDINÁRIA DE ORGANIZAÇÃO, ADMINISTRAÇÃO E</w:t>
      </w:r>
    </w:p>
    <w:p w:rsidR="00245604" w:rsidRPr="004C4D85" w:rsidRDefault="004C4D85" w:rsidP="004C4D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4D85">
        <w:rPr>
          <w:rFonts w:ascii="Arial" w:hAnsi="Arial" w:cs="Arial"/>
          <w:b/>
          <w:bCs/>
          <w:sz w:val="22"/>
          <w:szCs w:val="22"/>
        </w:rPr>
        <w:t>FINANÇAS DO CAU/SC</w:t>
      </w: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070FBE" w:rsidRPr="006B08FB" w:rsidRDefault="00070FB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070FBE" w:rsidRPr="004C4D85" w:rsidRDefault="00784A95" w:rsidP="004C4D85">
      <w:pPr>
        <w:jc w:val="both"/>
        <w:rPr>
          <w:rFonts w:ascii="Arial" w:hAnsi="Arial" w:cs="Arial"/>
          <w:bCs/>
          <w:sz w:val="22"/>
          <w:szCs w:val="22"/>
        </w:rPr>
      </w:pPr>
      <w:r w:rsidRPr="00784A95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:rsidR="00070FBE" w:rsidRDefault="00070FB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070FBE" w:rsidRDefault="00070FB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070FBE" w:rsidRDefault="00070FB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C4D85" w:rsidRDefault="004C4D85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16C3D" w:rsidRPr="006B08FB" w:rsidRDefault="00416C3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784A95" w:rsidRPr="004C4D85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C4D85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070FBE" w:rsidRPr="004C4D85" w:rsidRDefault="00784A95" w:rsidP="004C4D85">
      <w:pPr>
        <w:jc w:val="center"/>
        <w:rPr>
          <w:rFonts w:ascii="Arial" w:hAnsi="Arial" w:cs="Arial"/>
          <w:bCs/>
          <w:sz w:val="22"/>
          <w:szCs w:val="22"/>
        </w:rPr>
      </w:pPr>
      <w:r w:rsidRPr="004C4D85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070FBE" w:rsidRPr="004C4D85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B3C" w:rsidRDefault="00E34B3C">
      <w:r>
        <w:separator/>
      </w:r>
    </w:p>
  </w:endnote>
  <w:endnote w:type="continuationSeparator" w:id="0">
    <w:p w:rsidR="00E34B3C" w:rsidRDefault="00E3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4C4D85">
          <w:rPr>
            <w:rFonts w:ascii="Arial" w:hAnsi="Arial" w:cs="Arial"/>
            <w:noProof/>
            <w:sz w:val="18"/>
            <w:szCs w:val="18"/>
          </w:rPr>
          <w:t>3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t>4</w:t>
        </w:r>
      </w:p>
    </w:sdtContent>
  </w:sdt>
  <w:p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B3C" w:rsidRDefault="00E34B3C">
      <w:r>
        <w:separator/>
      </w:r>
    </w:p>
  </w:footnote>
  <w:footnote w:type="continuationSeparator" w:id="0">
    <w:p w:rsidR="00E34B3C" w:rsidRDefault="00E3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9" name="Imagem 3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0" name="Imagem 4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5516"/>
    <w:rsid w:val="000070C8"/>
    <w:rsid w:val="00007620"/>
    <w:rsid w:val="0001070E"/>
    <w:rsid w:val="00010D73"/>
    <w:rsid w:val="00010F2C"/>
    <w:rsid w:val="00011C00"/>
    <w:rsid w:val="00011C73"/>
    <w:rsid w:val="000126F5"/>
    <w:rsid w:val="0001446F"/>
    <w:rsid w:val="000149C9"/>
    <w:rsid w:val="00014A19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4254"/>
    <w:rsid w:val="000355DC"/>
    <w:rsid w:val="00036917"/>
    <w:rsid w:val="00036C9E"/>
    <w:rsid w:val="00037C56"/>
    <w:rsid w:val="00040616"/>
    <w:rsid w:val="00046954"/>
    <w:rsid w:val="00047AB7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394C"/>
    <w:rsid w:val="00063FC3"/>
    <w:rsid w:val="00064F5C"/>
    <w:rsid w:val="00066040"/>
    <w:rsid w:val="00066D9E"/>
    <w:rsid w:val="00070321"/>
    <w:rsid w:val="0007053A"/>
    <w:rsid w:val="00070657"/>
    <w:rsid w:val="0007092F"/>
    <w:rsid w:val="00070FBE"/>
    <w:rsid w:val="00071979"/>
    <w:rsid w:val="000721BF"/>
    <w:rsid w:val="000725A8"/>
    <w:rsid w:val="00072600"/>
    <w:rsid w:val="00074770"/>
    <w:rsid w:val="00074F58"/>
    <w:rsid w:val="00077CBF"/>
    <w:rsid w:val="00077E0B"/>
    <w:rsid w:val="00080212"/>
    <w:rsid w:val="0008069F"/>
    <w:rsid w:val="00080CBB"/>
    <w:rsid w:val="00081C33"/>
    <w:rsid w:val="0008214D"/>
    <w:rsid w:val="0008286A"/>
    <w:rsid w:val="00082F66"/>
    <w:rsid w:val="0008340C"/>
    <w:rsid w:val="00083553"/>
    <w:rsid w:val="00083AC0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4EB"/>
    <w:rsid w:val="000968E5"/>
    <w:rsid w:val="00096907"/>
    <w:rsid w:val="00097576"/>
    <w:rsid w:val="000A08A4"/>
    <w:rsid w:val="000A0CFB"/>
    <w:rsid w:val="000A12A7"/>
    <w:rsid w:val="000A1BC9"/>
    <w:rsid w:val="000A20D3"/>
    <w:rsid w:val="000A31F0"/>
    <w:rsid w:val="000A3912"/>
    <w:rsid w:val="000A6944"/>
    <w:rsid w:val="000A75AD"/>
    <w:rsid w:val="000A7637"/>
    <w:rsid w:val="000B19B1"/>
    <w:rsid w:val="000B1F81"/>
    <w:rsid w:val="000B3608"/>
    <w:rsid w:val="000B39CA"/>
    <w:rsid w:val="000B5393"/>
    <w:rsid w:val="000B59ED"/>
    <w:rsid w:val="000B6835"/>
    <w:rsid w:val="000C0120"/>
    <w:rsid w:val="000C0A88"/>
    <w:rsid w:val="000C182B"/>
    <w:rsid w:val="000C27FB"/>
    <w:rsid w:val="000C3249"/>
    <w:rsid w:val="000C388F"/>
    <w:rsid w:val="000C4178"/>
    <w:rsid w:val="000C480F"/>
    <w:rsid w:val="000C4927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1640"/>
    <w:rsid w:val="000E1784"/>
    <w:rsid w:val="000E1D2E"/>
    <w:rsid w:val="000E2205"/>
    <w:rsid w:val="000E24E6"/>
    <w:rsid w:val="000E3DD7"/>
    <w:rsid w:val="000F0008"/>
    <w:rsid w:val="000F1AF9"/>
    <w:rsid w:val="000F2E77"/>
    <w:rsid w:val="000F32CB"/>
    <w:rsid w:val="000F7ACC"/>
    <w:rsid w:val="00101336"/>
    <w:rsid w:val="00101B9F"/>
    <w:rsid w:val="0010237F"/>
    <w:rsid w:val="00102BE2"/>
    <w:rsid w:val="00103D1B"/>
    <w:rsid w:val="00105ACC"/>
    <w:rsid w:val="00106522"/>
    <w:rsid w:val="00106865"/>
    <w:rsid w:val="0010747C"/>
    <w:rsid w:val="0010752C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24E4"/>
    <w:rsid w:val="00122C55"/>
    <w:rsid w:val="001235DD"/>
    <w:rsid w:val="00124EF5"/>
    <w:rsid w:val="00125877"/>
    <w:rsid w:val="00125F86"/>
    <w:rsid w:val="00126318"/>
    <w:rsid w:val="00127E03"/>
    <w:rsid w:val="00130F19"/>
    <w:rsid w:val="00131206"/>
    <w:rsid w:val="001344FD"/>
    <w:rsid w:val="00134F8E"/>
    <w:rsid w:val="00135078"/>
    <w:rsid w:val="0013552A"/>
    <w:rsid w:val="0014033C"/>
    <w:rsid w:val="00141332"/>
    <w:rsid w:val="00143176"/>
    <w:rsid w:val="00144276"/>
    <w:rsid w:val="001456E1"/>
    <w:rsid w:val="00145D89"/>
    <w:rsid w:val="001461C7"/>
    <w:rsid w:val="001464B2"/>
    <w:rsid w:val="00150B42"/>
    <w:rsid w:val="0015322F"/>
    <w:rsid w:val="001536D6"/>
    <w:rsid w:val="00154060"/>
    <w:rsid w:val="0015520C"/>
    <w:rsid w:val="001554CE"/>
    <w:rsid w:val="00156F29"/>
    <w:rsid w:val="00160902"/>
    <w:rsid w:val="00161184"/>
    <w:rsid w:val="00161411"/>
    <w:rsid w:val="0016201C"/>
    <w:rsid w:val="00162407"/>
    <w:rsid w:val="001633B6"/>
    <w:rsid w:val="001636E6"/>
    <w:rsid w:val="0016389E"/>
    <w:rsid w:val="00163914"/>
    <w:rsid w:val="00165633"/>
    <w:rsid w:val="001658BB"/>
    <w:rsid w:val="00165F42"/>
    <w:rsid w:val="00166E59"/>
    <w:rsid w:val="00167D9C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6A22"/>
    <w:rsid w:val="00177391"/>
    <w:rsid w:val="00177BC8"/>
    <w:rsid w:val="0018118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2E0D"/>
    <w:rsid w:val="00194D59"/>
    <w:rsid w:val="00195476"/>
    <w:rsid w:val="001974B3"/>
    <w:rsid w:val="00197584"/>
    <w:rsid w:val="00197D18"/>
    <w:rsid w:val="001A0F74"/>
    <w:rsid w:val="001A14A2"/>
    <w:rsid w:val="001A1624"/>
    <w:rsid w:val="001A201F"/>
    <w:rsid w:val="001A21EE"/>
    <w:rsid w:val="001A331E"/>
    <w:rsid w:val="001A3DEA"/>
    <w:rsid w:val="001A47AC"/>
    <w:rsid w:val="001A505A"/>
    <w:rsid w:val="001A5FE0"/>
    <w:rsid w:val="001A644B"/>
    <w:rsid w:val="001A6697"/>
    <w:rsid w:val="001A6A3D"/>
    <w:rsid w:val="001A6DDD"/>
    <w:rsid w:val="001B0A30"/>
    <w:rsid w:val="001B4DFD"/>
    <w:rsid w:val="001B581C"/>
    <w:rsid w:val="001B6635"/>
    <w:rsid w:val="001B6AC8"/>
    <w:rsid w:val="001B7653"/>
    <w:rsid w:val="001B79AB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510E"/>
    <w:rsid w:val="001C58D0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E1"/>
    <w:rsid w:val="001D7E4A"/>
    <w:rsid w:val="001E08F2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4699"/>
    <w:rsid w:val="001F4AFA"/>
    <w:rsid w:val="001F5034"/>
    <w:rsid w:val="001F5E47"/>
    <w:rsid w:val="001F691E"/>
    <w:rsid w:val="001F6AFA"/>
    <w:rsid w:val="001F7B70"/>
    <w:rsid w:val="00200536"/>
    <w:rsid w:val="0020123D"/>
    <w:rsid w:val="00201637"/>
    <w:rsid w:val="00201E6C"/>
    <w:rsid w:val="00202851"/>
    <w:rsid w:val="00206F62"/>
    <w:rsid w:val="00207100"/>
    <w:rsid w:val="00207285"/>
    <w:rsid w:val="002072EB"/>
    <w:rsid w:val="002107D4"/>
    <w:rsid w:val="00210C8D"/>
    <w:rsid w:val="00211165"/>
    <w:rsid w:val="002111A1"/>
    <w:rsid w:val="00211317"/>
    <w:rsid w:val="00211FB9"/>
    <w:rsid w:val="00213D3D"/>
    <w:rsid w:val="002142C4"/>
    <w:rsid w:val="00214A86"/>
    <w:rsid w:val="00214B4B"/>
    <w:rsid w:val="002151DF"/>
    <w:rsid w:val="002158E3"/>
    <w:rsid w:val="00216D64"/>
    <w:rsid w:val="00216DC8"/>
    <w:rsid w:val="0021721D"/>
    <w:rsid w:val="00217A03"/>
    <w:rsid w:val="002200D2"/>
    <w:rsid w:val="00220740"/>
    <w:rsid w:val="002209C0"/>
    <w:rsid w:val="002213CC"/>
    <w:rsid w:val="00221BD4"/>
    <w:rsid w:val="00225400"/>
    <w:rsid w:val="00226834"/>
    <w:rsid w:val="00226F2E"/>
    <w:rsid w:val="002274E8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1139"/>
    <w:rsid w:val="002422A8"/>
    <w:rsid w:val="00243A82"/>
    <w:rsid w:val="00243B6F"/>
    <w:rsid w:val="00244496"/>
    <w:rsid w:val="00244C10"/>
    <w:rsid w:val="0024558E"/>
    <w:rsid w:val="00245604"/>
    <w:rsid w:val="00246216"/>
    <w:rsid w:val="002467D8"/>
    <w:rsid w:val="0025014B"/>
    <w:rsid w:val="002508A0"/>
    <w:rsid w:val="00250E09"/>
    <w:rsid w:val="00251C08"/>
    <w:rsid w:val="002538F3"/>
    <w:rsid w:val="00253BEB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4163"/>
    <w:rsid w:val="00264E1B"/>
    <w:rsid w:val="00266B70"/>
    <w:rsid w:val="0026716C"/>
    <w:rsid w:val="0026768E"/>
    <w:rsid w:val="00267EC2"/>
    <w:rsid w:val="002705F6"/>
    <w:rsid w:val="00270784"/>
    <w:rsid w:val="00271505"/>
    <w:rsid w:val="002715F0"/>
    <w:rsid w:val="00271B58"/>
    <w:rsid w:val="002723DB"/>
    <w:rsid w:val="002737CA"/>
    <w:rsid w:val="00274893"/>
    <w:rsid w:val="00275D0E"/>
    <w:rsid w:val="00275FAE"/>
    <w:rsid w:val="00280765"/>
    <w:rsid w:val="00281553"/>
    <w:rsid w:val="002829AA"/>
    <w:rsid w:val="00282B09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3AC"/>
    <w:rsid w:val="002A34F3"/>
    <w:rsid w:val="002A41A3"/>
    <w:rsid w:val="002A47CA"/>
    <w:rsid w:val="002A5963"/>
    <w:rsid w:val="002A67ED"/>
    <w:rsid w:val="002A7304"/>
    <w:rsid w:val="002A765E"/>
    <w:rsid w:val="002A79E7"/>
    <w:rsid w:val="002A7D81"/>
    <w:rsid w:val="002A7D88"/>
    <w:rsid w:val="002B0F77"/>
    <w:rsid w:val="002B104A"/>
    <w:rsid w:val="002B1622"/>
    <w:rsid w:val="002B1A47"/>
    <w:rsid w:val="002B28F5"/>
    <w:rsid w:val="002B3746"/>
    <w:rsid w:val="002B3E62"/>
    <w:rsid w:val="002B5697"/>
    <w:rsid w:val="002B5AA9"/>
    <w:rsid w:val="002B5BFD"/>
    <w:rsid w:val="002B7BDF"/>
    <w:rsid w:val="002C0251"/>
    <w:rsid w:val="002C178E"/>
    <w:rsid w:val="002C2A72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C49"/>
    <w:rsid w:val="002D3AC4"/>
    <w:rsid w:val="002D3FA4"/>
    <w:rsid w:val="002D458F"/>
    <w:rsid w:val="002D5ACA"/>
    <w:rsid w:val="002D7B63"/>
    <w:rsid w:val="002E13DB"/>
    <w:rsid w:val="002E1CDD"/>
    <w:rsid w:val="002E2643"/>
    <w:rsid w:val="002E2CF0"/>
    <w:rsid w:val="002E2F43"/>
    <w:rsid w:val="002E35E9"/>
    <w:rsid w:val="002E4202"/>
    <w:rsid w:val="002E4CAE"/>
    <w:rsid w:val="002E4D11"/>
    <w:rsid w:val="002E50C5"/>
    <w:rsid w:val="002E51F1"/>
    <w:rsid w:val="002E6811"/>
    <w:rsid w:val="002E68FB"/>
    <w:rsid w:val="002E73FB"/>
    <w:rsid w:val="002E7A4A"/>
    <w:rsid w:val="002F0EFC"/>
    <w:rsid w:val="002F126D"/>
    <w:rsid w:val="002F1D10"/>
    <w:rsid w:val="002F1E7A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3F75"/>
    <w:rsid w:val="0030433F"/>
    <w:rsid w:val="0030493F"/>
    <w:rsid w:val="00304CDC"/>
    <w:rsid w:val="00306085"/>
    <w:rsid w:val="003063C0"/>
    <w:rsid w:val="00306BB2"/>
    <w:rsid w:val="003076DE"/>
    <w:rsid w:val="0030790A"/>
    <w:rsid w:val="003102EA"/>
    <w:rsid w:val="00312F31"/>
    <w:rsid w:val="003140EC"/>
    <w:rsid w:val="00320313"/>
    <w:rsid w:val="00322954"/>
    <w:rsid w:val="003231ED"/>
    <w:rsid w:val="00323934"/>
    <w:rsid w:val="00324ECB"/>
    <w:rsid w:val="003255B0"/>
    <w:rsid w:val="0032769B"/>
    <w:rsid w:val="00327F2E"/>
    <w:rsid w:val="00330926"/>
    <w:rsid w:val="0033112A"/>
    <w:rsid w:val="003312AC"/>
    <w:rsid w:val="00331F6E"/>
    <w:rsid w:val="003338D2"/>
    <w:rsid w:val="00335DBE"/>
    <w:rsid w:val="00335E2C"/>
    <w:rsid w:val="0033632A"/>
    <w:rsid w:val="00337003"/>
    <w:rsid w:val="0033723E"/>
    <w:rsid w:val="00337456"/>
    <w:rsid w:val="00337F3E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169B"/>
    <w:rsid w:val="00351D05"/>
    <w:rsid w:val="003522AA"/>
    <w:rsid w:val="00354587"/>
    <w:rsid w:val="003569CE"/>
    <w:rsid w:val="0036061C"/>
    <w:rsid w:val="00361508"/>
    <w:rsid w:val="00361E09"/>
    <w:rsid w:val="0036204C"/>
    <w:rsid w:val="0036235A"/>
    <w:rsid w:val="003625BB"/>
    <w:rsid w:val="003637D3"/>
    <w:rsid w:val="00363FC8"/>
    <w:rsid w:val="003647BA"/>
    <w:rsid w:val="00364984"/>
    <w:rsid w:val="00364EA8"/>
    <w:rsid w:val="00365062"/>
    <w:rsid w:val="00365731"/>
    <w:rsid w:val="00365FCE"/>
    <w:rsid w:val="00366A3A"/>
    <w:rsid w:val="00367C68"/>
    <w:rsid w:val="00370575"/>
    <w:rsid w:val="00370656"/>
    <w:rsid w:val="00370F41"/>
    <w:rsid w:val="00372EF7"/>
    <w:rsid w:val="003732B9"/>
    <w:rsid w:val="003741BB"/>
    <w:rsid w:val="00376B95"/>
    <w:rsid w:val="00377071"/>
    <w:rsid w:val="00380407"/>
    <w:rsid w:val="00380CD5"/>
    <w:rsid w:val="00383575"/>
    <w:rsid w:val="00384080"/>
    <w:rsid w:val="00386A40"/>
    <w:rsid w:val="00387BDD"/>
    <w:rsid w:val="00390248"/>
    <w:rsid w:val="0039124D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17A"/>
    <w:rsid w:val="003A28C8"/>
    <w:rsid w:val="003A3E54"/>
    <w:rsid w:val="003A55D2"/>
    <w:rsid w:val="003A57F6"/>
    <w:rsid w:val="003A62CE"/>
    <w:rsid w:val="003A63E4"/>
    <w:rsid w:val="003A6975"/>
    <w:rsid w:val="003B00C8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56BA"/>
    <w:rsid w:val="003C73AD"/>
    <w:rsid w:val="003D0467"/>
    <w:rsid w:val="003D0597"/>
    <w:rsid w:val="003D1FC8"/>
    <w:rsid w:val="003D30A6"/>
    <w:rsid w:val="003D3CD2"/>
    <w:rsid w:val="003D4B38"/>
    <w:rsid w:val="003D724F"/>
    <w:rsid w:val="003E08B0"/>
    <w:rsid w:val="003E0E39"/>
    <w:rsid w:val="003E12F9"/>
    <w:rsid w:val="003E2628"/>
    <w:rsid w:val="003E2C84"/>
    <w:rsid w:val="003E3077"/>
    <w:rsid w:val="003E3696"/>
    <w:rsid w:val="003E41AB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6"/>
    <w:rsid w:val="003F726E"/>
    <w:rsid w:val="003F762D"/>
    <w:rsid w:val="003F7E9E"/>
    <w:rsid w:val="00402A8E"/>
    <w:rsid w:val="004033A5"/>
    <w:rsid w:val="0040707C"/>
    <w:rsid w:val="00407AE2"/>
    <w:rsid w:val="004103B7"/>
    <w:rsid w:val="00411573"/>
    <w:rsid w:val="00411C32"/>
    <w:rsid w:val="0041378A"/>
    <w:rsid w:val="00413824"/>
    <w:rsid w:val="00414142"/>
    <w:rsid w:val="0041576C"/>
    <w:rsid w:val="004160C4"/>
    <w:rsid w:val="0041620C"/>
    <w:rsid w:val="00416C3D"/>
    <w:rsid w:val="0042032D"/>
    <w:rsid w:val="0042242B"/>
    <w:rsid w:val="00422ACC"/>
    <w:rsid w:val="00422FAE"/>
    <w:rsid w:val="004251AA"/>
    <w:rsid w:val="00425FA5"/>
    <w:rsid w:val="004260FF"/>
    <w:rsid w:val="00427A8E"/>
    <w:rsid w:val="004302F2"/>
    <w:rsid w:val="004314AE"/>
    <w:rsid w:val="0043156E"/>
    <w:rsid w:val="00432090"/>
    <w:rsid w:val="00432810"/>
    <w:rsid w:val="00433926"/>
    <w:rsid w:val="004353B4"/>
    <w:rsid w:val="004362FE"/>
    <w:rsid w:val="00436843"/>
    <w:rsid w:val="004374AA"/>
    <w:rsid w:val="00442214"/>
    <w:rsid w:val="00442A2A"/>
    <w:rsid w:val="00443CFD"/>
    <w:rsid w:val="00443F22"/>
    <w:rsid w:val="004472ED"/>
    <w:rsid w:val="004478FB"/>
    <w:rsid w:val="00450458"/>
    <w:rsid w:val="00452D78"/>
    <w:rsid w:val="00453EFF"/>
    <w:rsid w:val="00454270"/>
    <w:rsid w:val="004549D3"/>
    <w:rsid w:val="00454AF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711BE"/>
    <w:rsid w:val="00471771"/>
    <w:rsid w:val="00471B95"/>
    <w:rsid w:val="00471E84"/>
    <w:rsid w:val="0047396A"/>
    <w:rsid w:val="004743F3"/>
    <w:rsid w:val="00480EF2"/>
    <w:rsid w:val="00481201"/>
    <w:rsid w:val="004821BB"/>
    <w:rsid w:val="00483B9A"/>
    <w:rsid w:val="00485F87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0B10"/>
    <w:rsid w:val="004B1966"/>
    <w:rsid w:val="004B1BCE"/>
    <w:rsid w:val="004B4133"/>
    <w:rsid w:val="004B4C9D"/>
    <w:rsid w:val="004C0AF2"/>
    <w:rsid w:val="004C1905"/>
    <w:rsid w:val="004C1F07"/>
    <w:rsid w:val="004C22C7"/>
    <w:rsid w:val="004C22D8"/>
    <w:rsid w:val="004C2A11"/>
    <w:rsid w:val="004C2B92"/>
    <w:rsid w:val="004C3461"/>
    <w:rsid w:val="004C39A0"/>
    <w:rsid w:val="004C3B9D"/>
    <w:rsid w:val="004C40B0"/>
    <w:rsid w:val="004C4D85"/>
    <w:rsid w:val="004C5A15"/>
    <w:rsid w:val="004C64DF"/>
    <w:rsid w:val="004C6903"/>
    <w:rsid w:val="004C6AED"/>
    <w:rsid w:val="004C7A5D"/>
    <w:rsid w:val="004C7C75"/>
    <w:rsid w:val="004D0A12"/>
    <w:rsid w:val="004D205D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B13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12E9"/>
    <w:rsid w:val="004F134F"/>
    <w:rsid w:val="004F22AF"/>
    <w:rsid w:val="004F231E"/>
    <w:rsid w:val="004F2693"/>
    <w:rsid w:val="004F36FE"/>
    <w:rsid w:val="004F3C5C"/>
    <w:rsid w:val="004F51B0"/>
    <w:rsid w:val="004F6111"/>
    <w:rsid w:val="004F62EB"/>
    <w:rsid w:val="004F6363"/>
    <w:rsid w:val="004F6A15"/>
    <w:rsid w:val="004F7735"/>
    <w:rsid w:val="0050012B"/>
    <w:rsid w:val="00501B5B"/>
    <w:rsid w:val="00502477"/>
    <w:rsid w:val="00503051"/>
    <w:rsid w:val="00504FC7"/>
    <w:rsid w:val="00506EE4"/>
    <w:rsid w:val="00507DFC"/>
    <w:rsid w:val="005109AB"/>
    <w:rsid w:val="0051101E"/>
    <w:rsid w:val="00511A58"/>
    <w:rsid w:val="00511E76"/>
    <w:rsid w:val="00512239"/>
    <w:rsid w:val="00512E0C"/>
    <w:rsid w:val="0051310C"/>
    <w:rsid w:val="0051329B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3024E"/>
    <w:rsid w:val="00530C6D"/>
    <w:rsid w:val="005310A6"/>
    <w:rsid w:val="00534329"/>
    <w:rsid w:val="0053514E"/>
    <w:rsid w:val="005351C8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23B3"/>
    <w:rsid w:val="00562F16"/>
    <w:rsid w:val="00563951"/>
    <w:rsid w:val="00564342"/>
    <w:rsid w:val="005657CA"/>
    <w:rsid w:val="00566D9D"/>
    <w:rsid w:val="00566E56"/>
    <w:rsid w:val="00567708"/>
    <w:rsid w:val="00571169"/>
    <w:rsid w:val="00571C6B"/>
    <w:rsid w:val="005729A5"/>
    <w:rsid w:val="00573069"/>
    <w:rsid w:val="00573759"/>
    <w:rsid w:val="0057491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03"/>
    <w:rsid w:val="00583BA0"/>
    <w:rsid w:val="00583E7C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663"/>
    <w:rsid w:val="005A174A"/>
    <w:rsid w:val="005A17B1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328B"/>
    <w:rsid w:val="005B5261"/>
    <w:rsid w:val="005B7575"/>
    <w:rsid w:val="005C00C7"/>
    <w:rsid w:val="005C0F7F"/>
    <w:rsid w:val="005C143A"/>
    <w:rsid w:val="005C18FA"/>
    <w:rsid w:val="005C1A71"/>
    <w:rsid w:val="005C1A76"/>
    <w:rsid w:val="005C5151"/>
    <w:rsid w:val="005C5285"/>
    <w:rsid w:val="005C6124"/>
    <w:rsid w:val="005C6689"/>
    <w:rsid w:val="005C7670"/>
    <w:rsid w:val="005C796D"/>
    <w:rsid w:val="005D0314"/>
    <w:rsid w:val="005D17A0"/>
    <w:rsid w:val="005D2761"/>
    <w:rsid w:val="005D2A35"/>
    <w:rsid w:val="005D4084"/>
    <w:rsid w:val="005D5500"/>
    <w:rsid w:val="005D5C54"/>
    <w:rsid w:val="005D7D60"/>
    <w:rsid w:val="005D7FC7"/>
    <w:rsid w:val="005E0A7F"/>
    <w:rsid w:val="005E2F8E"/>
    <w:rsid w:val="005E34F6"/>
    <w:rsid w:val="005E3597"/>
    <w:rsid w:val="005E3D0B"/>
    <w:rsid w:val="005E5378"/>
    <w:rsid w:val="005E6968"/>
    <w:rsid w:val="005E6ABD"/>
    <w:rsid w:val="005E7E07"/>
    <w:rsid w:val="005F10AA"/>
    <w:rsid w:val="005F2174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107E9"/>
    <w:rsid w:val="0061081F"/>
    <w:rsid w:val="00614C13"/>
    <w:rsid w:val="00615565"/>
    <w:rsid w:val="006157D1"/>
    <w:rsid w:val="00616140"/>
    <w:rsid w:val="00616FEF"/>
    <w:rsid w:val="006174DC"/>
    <w:rsid w:val="00617545"/>
    <w:rsid w:val="00617B92"/>
    <w:rsid w:val="00622425"/>
    <w:rsid w:val="006232E5"/>
    <w:rsid w:val="00623D15"/>
    <w:rsid w:val="00625352"/>
    <w:rsid w:val="006253F0"/>
    <w:rsid w:val="00625BB2"/>
    <w:rsid w:val="006265A7"/>
    <w:rsid w:val="00626A06"/>
    <w:rsid w:val="00627004"/>
    <w:rsid w:val="00627087"/>
    <w:rsid w:val="00630470"/>
    <w:rsid w:val="00630532"/>
    <w:rsid w:val="0063086E"/>
    <w:rsid w:val="00631047"/>
    <w:rsid w:val="0063124F"/>
    <w:rsid w:val="00631352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E41"/>
    <w:rsid w:val="00646553"/>
    <w:rsid w:val="00646A19"/>
    <w:rsid w:val="00650034"/>
    <w:rsid w:val="00650A82"/>
    <w:rsid w:val="00652A19"/>
    <w:rsid w:val="00652B26"/>
    <w:rsid w:val="0065398A"/>
    <w:rsid w:val="006546FF"/>
    <w:rsid w:val="00654710"/>
    <w:rsid w:val="0065545B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5FE8"/>
    <w:rsid w:val="0067610C"/>
    <w:rsid w:val="006763C9"/>
    <w:rsid w:val="00677530"/>
    <w:rsid w:val="006779BB"/>
    <w:rsid w:val="00680302"/>
    <w:rsid w:val="00681E2F"/>
    <w:rsid w:val="00681F44"/>
    <w:rsid w:val="006837E9"/>
    <w:rsid w:val="006859C6"/>
    <w:rsid w:val="0068677C"/>
    <w:rsid w:val="00686A40"/>
    <w:rsid w:val="00687A2E"/>
    <w:rsid w:val="00687BCE"/>
    <w:rsid w:val="00690139"/>
    <w:rsid w:val="00690278"/>
    <w:rsid w:val="006917A0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56C"/>
    <w:rsid w:val="006A36D9"/>
    <w:rsid w:val="006A6540"/>
    <w:rsid w:val="006A752F"/>
    <w:rsid w:val="006A7980"/>
    <w:rsid w:val="006B0853"/>
    <w:rsid w:val="006B08FB"/>
    <w:rsid w:val="006B0B4F"/>
    <w:rsid w:val="006B3E0F"/>
    <w:rsid w:val="006B4CE4"/>
    <w:rsid w:val="006B52B5"/>
    <w:rsid w:val="006B78C3"/>
    <w:rsid w:val="006B7A18"/>
    <w:rsid w:val="006C16C3"/>
    <w:rsid w:val="006C17B6"/>
    <w:rsid w:val="006C24BA"/>
    <w:rsid w:val="006C29BE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1319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938"/>
    <w:rsid w:val="006E3D25"/>
    <w:rsid w:val="006E4804"/>
    <w:rsid w:val="006E4BD1"/>
    <w:rsid w:val="006E4BFB"/>
    <w:rsid w:val="006E65E5"/>
    <w:rsid w:val="006E6691"/>
    <w:rsid w:val="006E6DBF"/>
    <w:rsid w:val="006E7189"/>
    <w:rsid w:val="006E7416"/>
    <w:rsid w:val="006E7616"/>
    <w:rsid w:val="006E7A5E"/>
    <w:rsid w:val="006F02DC"/>
    <w:rsid w:val="006F128D"/>
    <w:rsid w:val="006F157A"/>
    <w:rsid w:val="006F1D64"/>
    <w:rsid w:val="006F1EC4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C5E"/>
    <w:rsid w:val="007044B2"/>
    <w:rsid w:val="00704D6B"/>
    <w:rsid w:val="00705559"/>
    <w:rsid w:val="0070571B"/>
    <w:rsid w:val="00705E6D"/>
    <w:rsid w:val="00713C6D"/>
    <w:rsid w:val="00714407"/>
    <w:rsid w:val="00715F7B"/>
    <w:rsid w:val="00715FE9"/>
    <w:rsid w:val="007165B8"/>
    <w:rsid w:val="007169AA"/>
    <w:rsid w:val="00716DD2"/>
    <w:rsid w:val="00717304"/>
    <w:rsid w:val="00717D61"/>
    <w:rsid w:val="0072007B"/>
    <w:rsid w:val="0072074F"/>
    <w:rsid w:val="00720CA4"/>
    <w:rsid w:val="00722A9E"/>
    <w:rsid w:val="0072352E"/>
    <w:rsid w:val="00723AD2"/>
    <w:rsid w:val="00723CBD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7F17"/>
    <w:rsid w:val="00740BE4"/>
    <w:rsid w:val="00741D55"/>
    <w:rsid w:val="0074260F"/>
    <w:rsid w:val="0074774B"/>
    <w:rsid w:val="00747C6A"/>
    <w:rsid w:val="00750229"/>
    <w:rsid w:val="00751AF3"/>
    <w:rsid w:val="00754248"/>
    <w:rsid w:val="00754607"/>
    <w:rsid w:val="00754C25"/>
    <w:rsid w:val="00754C32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A9F"/>
    <w:rsid w:val="00767AA6"/>
    <w:rsid w:val="00771FE0"/>
    <w:rsid w:val="0077224D"/>
    <w:rsid w:val="0077244E"/>
    <w:rsid w:val="0077254E"/>
    <w:rsid w:val="00772E54"/>
    <w:rsid w:val="0077389D"/>
    <w:rsid w:val="0077432C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43"/>
    <w:rsid w:val="007839D6"/>
    <w:rsid w:val="00783E0A"/>
    <w:rsid w:val="00784090"/>
    <w:rsid w:val="00784A95"/>
    <w:rsid w:val="00786E92"/>
    <w:rsid w:val="0078725E"/>
    <w:rsid w:val="00787836"/>
    <w:rsid w:val="00787ADF"/>
    <w:rsid w:val="00790892"/>
    <w:rsid w:val="007914C7"/>
    <w:rsid w:val="0079184A"/>
    <w:rsid w:val="00791961"/>
    <w:rsid w:val="00792539"/>
    <w:rsid w:val="00792A9F"/>
    <w:rsid w:val="00792C0C"/>
    <w:rsid w:val="00793244"/>
    <w:rsid w:val="0079407D"/>
    <w:rsid w:val="007945B3"/>
    <w:rsid w:val="007949CD"/>
    <w:rsid w:val="00795141"/>
    <w:rsid w:val="00795A65"/>
    <w:rsid w:val="00797C95"/>
    <w:rsid w:val="007A02B2"/>
    <w:rsid w:val="007A121F"/>
    <w:rsid w:val="007A230B"/>
    <w:rsid w:val="007A2B57"/>
    <w:rsid w:val="007A2B8E"/>
    <w:rsid w:val="007A2D80"/>
    <w:rsid w:val="007A3450"/>
    <w:rsid w:val="007A3855"/>
    <w:rsid w:val="007A45FE"/>
    <w:rsid w:val="007A47E9"/>
    <w:rsid w:val="007B06DC"/>
    <w:rsid w:val="007B073D"/>
    <w:rsid w:val="007B07CE"/>
    <w:rsid w:val="007B15A0"/>
    <w:rsid w:val="007B19CD"/>
    <w:rsid w:val="007B2FBE"/>
    <w:rsid w:val="007B57DB"/>
    <w:rsid w:val="007B6181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548"/>
    <w:rsid w:val="007C6D71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3921"/>
    <w:rsid w:val="007E3DA3"/>
    <w:rsid w:val="007E4928"/>
    <w:rsid w:val="007E4BFD"/>
    <w:rsid w:val="007E5B83"/>
    <w:rsid w:val="007E5BDE"/>
    <w:rsid w:val="007E64E4"/>
    <w:rsid w:val="007E72A9"/>
    <w:rsid w:val="007E75B8"/>
    <w:rsid w:val="007E7E96"/>
    <w:rsid w:val="007E7EEA"/>
    <w:rsid w:val="007F075B"/>
    <w:rsid w:val="007F1146"/>
    <w:rsid w:val="007F1B0D"/>
    <w:rsid w:val="007F31B6"/>
    <w:rsid w:val="007F37A9"/>
    <w:rsid w:val="007F3BAB"/>
    <w:rsid w:val="007F41EF"/>
    <w:rsid w:val="007F4CC7"/>
    <w:rsid w:val="007F5167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77FA"/>
    <w:rsid w:val="00830ED0"/>
    <w:rsid w:val="00832747"/>
    <w:rsid w:val="0083289F"/>
    <w:rsid w:val="008330F0"/>
    <w:rsid w:val="00833127"/>
    <w:rsid w:val="00834030"/>
    <w:rsid w:val="00835D92"/>
    <w:rsid w:val="0083655B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6A96"/>
    <w:rsid w:val="008571C7"/>
    <w:rsid w:val="008573E6"/>
    <w:rsid w:val="008610CB"/>
    <w:rsid w:val="00862352"/>
    <w:rsid w:val="00862F30"/>
    <w:rsid w:val="00863803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E7C"/>
    <w:rsid w:val="008A0A15"/>
    <w:rsid w:val="008A0D05"/>
    <w:rsid w:val="008A2E1E"/>
    <w:rsid w:val="008A52D9"/>
    <w:rsid w:val="008A5437"/>
    <w:rsid w:val="008A55D6"/>
    <w:rsid w:val="008A5A80"/>
    <w:rsid w:val="008A5DDC"/>
    <w:rsid w:val="008A65EA"/>
    <w:rsid w:val="008A6DAF"/>
    <w:rsid w:val="008A74FE"/>
    <w:rsid w:val="008B05A8"/>
    <w:rsid w:val="008B1151"/>
    <w:rsid w:val="008B1763"/>
    <w:rsid w:val="008B1D9E"/>
    <w:rsid w:val="008B230A"/>
    <w:rsid w:val="008B52CB"/>
    <w:rsid w:val="008B6AC3"/>
    <w:rsid w:val="008B7291"/>
    <w:rsid w:val="008B7A96"/>
    <w:rsid w:val="008C0377"/>
    <w:rsid w:val="008C13DC"/>
    <w:rsid w:val="008C1667"/>
    <w:rsid w:val="008C1FE9"/>
    <w:rsid w:val="008C2F09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6F0D"/>
    <w:rsid w:val="008F71CC"/>
    <w:rsid w:val="008F74E6"/>
    <w:rsid w:val="008F7CFB"/>
    <w:rsid w:val="00900A1A"/>
    <w:rsid w:val="00900B26"/>
    <w:rsid w:val="00901588"/>
    <w:rsid w:val="0090306A"/>
    <w:rsid w:val="0090324C"/>
    <w:rsid w:val="009044B0"/>
    <w:rsid w:val="00905A38"/>
    <w:rsid w:val="0090647D"/>
    <w:rsid w:val="00906F63"/>
    <w:rsid w:val="0090765C"/>
    <w:rsid w:val="00907741"/>
    <w:rsid w:val="00907DA1"/>
    <w:rsid w:val="00907DC9"/>
    <w:rsid w:val="00910045"/>
    <w:rsid w:val="00911A93"/>
    <w:rsid w:val="00911F52"/>
    <w:rsid w:val="00913AEB"/>
    <w:rsid w:val="00915103"/>
    <w:rsid w:val="0091646C"/>
    <w:rsid w:val="00921145"/>
    <w:rsid w:val="00921580"/>
    <w:rsid w:val="00921BA9"/>
    <w:rsid w:val="0092205B"/>
    <w:rsid w:val="00922195"/>
    <w:rsid w:val="00922518"/>
    <w:rsid w:val="0092376F"/>
    <w:rsid w:val="00923BA3"/>
    <w:rsid w:val="00924ADA"/>
    <w:rsid w:val="00924BFE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2A2C"/>
    <w:rsid w:val="009335A5"/>
    <w:rsid w:val="00933E38"/>
    <w:rsid w:val="00934404"/>
    <w:rsid w:val="00934713"/>
    <w:rsid w:val="009357BC"/>
    <w:rsid w:val="00937A7F"/>
    <w:rsid w:val="00941843"/>
    <w:rsid w:val="00941ABD"/>
    <w:rsid w:val="009427F1"/>
    <w:rsid w:val="00943121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2BA"/>
    <w:rsid w:val="0095435D"/>
    <w:rsid w:val="00954B50"/>
    <w:rsid w:val="00954D76"/>
    <w:rsid w:val="00954E61"/>
    <w:rsid w:val="00956B3A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B0B"/>
    <w:rsid w:val="00973CAF"/>
    <w:rsid w:val="00974441"/>
    <w:rsid w:val="00976521"/>
    <w:rsid w:val="0097666F"/>
    <w:rsid w:val="00976878"/>
    <w:rsid w:val="009773EE"/>
    <w:rsid w:val="009802A7"/>
    <w:rsid w:val="00980A3D"/>
    <w:rsid w:val="00980E8E"/>
    <w:rsid w:val="00980F5D"/>
    <w:rsid w:val="0098106D"/>
    <w:rsid w:val="0098303A"/>
    <w:rsid w:val="0098354E"/>
    <w:rsid w:val="0098385C"/>
    <w:rsid w:val="00983953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5280"/>
    <w:rsid w:val="00995C7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4645"/>
    <w:rsid w:val="009A5EB1"/>
    <w:rsid w:val="009A652B"/>
    <w:rsid w:val="009A7226"/>
    <w:rsid w:val="009A756E"/>
    <w:rsid w:val="009A75F9"/>
    <w:rsid w:val="009A7ED3"/>
    <w:rsid w:val="009B2251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7309"/>
    <w:rsid w:val="009F0981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97A"/>
    <w:rsid w:val="00A0225F"/>
    <w:rsid w:val="00A03155"/>
    <w:rsid w:val="00A03AE3"/>
    <w:rsid w:val="00A04587"/>
    <w:rsid w:val="00A0463A"/>
    <w:rsid w:val="00A05472"/>
    <w:rsid w:val="00A07CC7"/>
    <w:rsid w:val="00A10AA4"/>
    <w:rsid w:val="00A10C77"/>
    <w:rsid w:val="00A1185C"/>
    <w:rsid w:val="00A119A5"/>
    <w:rsid w:val="00A119B7"/>
    <w:rsid w:val="00A11A0A"/>
    <w:rsid w:val="00A11AC2"/>
    <w:rsid w:val="00A132C1"/>
    <w:rsid w:val="00A16AD8"/>
    <w:rsid w:val="00A16C10"/>
    <w:rsid w:val="00A1753C"/>
    <w:rsid w:val="00A2209E"/>
    <w:rsid w:val="00A224D6"/>
    <w:rsid w:val="00A23136"/>
    <w:rsid w:val="00A233E6"/>
    <w:rsid w:val="00A24916"/>
    <w:rsid w:val="00A24F7C"/>
    <w:rsid w:val="00A25107"/>
    <w:rsid w:val="00A25CA2"/>
    <w:rsid w:val="00A25E43"/>
    <w:rsid w:val="00A266D2"/>
    <w:rsid w:val="00A26866"/>
    <w:rsid w:val="00A27159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36A61"/>
    <w:rsid w:val="00A36B0D"/>
    <w:rsid w:val="00A37D5B"/>
    <w:rsid w:val="00A404B9"/>
    <w:rsid w:val="00A412C4"/>
    <w:rsid w:val="00A4144E"/>
    <w:rsid w:val="00A41762"/>
    <w:rsid w:val="00A41F9E"/>
    <w:rsid w:val="00A422D1"/>
    <w:rsid w:val="00A437CB"/>
    <w:rsid w:val="00A437EC"/>
    <w:rsid w:val="00A4439F"/>
    <w:rsid w:val="00A4548B"/>
    <w:rsid w:val="00A45809"/>
    <w:rsid w:val="00A465B6"/>
    <w:rsid w:val="00A46707"/>
    <w:rsid w:val="00A5075A"/>
    <w:rsid w:val="00A51AFD"/>
    <w:rsid w:val="00A54218"/>
    <w:rsid w:val="00A54489"/>
    <w:rsid w:val="00A54525"/>
    <w:rsid w:val="00A55F03"/>
    <w:rsid w:val="00A5644A"/>
    <w:rsid w:val="00A5698D"/>
    <w:rsid w:val="00A56A67"/>
    <w:rsid w:val="00A5706E"/>
    <w:rsid w:val="00A57AFD"/>
    <w:rsid w:val="00A57F36"/>
    <w:rsid w:val="00A6144F"/>
    <w:rsid w:val="00A6157A"/>
    <w:rsid w:val="00A617B0"/>
    <w:rsid w:val="00A621DF"/>
    <w:rsid w:val="00A6245B"/>
    <w:rsid w:val="00A633D5"/>
    <w:rsid w:val="00A6344C"/>
    <w:rsid w:val="00A63BCC"/>
    <w:rsid w:val="00A643CA"/>
    <w:rsid w:val="00A6610A"/>
    <w:rsid w:val="00A667B2"/>
    <w:rsid w:val="00A66B07"/>
    <w:rsid w:val="00A6748C"/>
    <w:rsid w:val="00A701B2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A09"/>
    <w:rsid w:val="00A80FDA"/>
    <w:rsid w:val="00A822CC"/>
    <w:rsid w:val="00A8268A"/>
    <w:rsid w:val="00A833ED"/>
    <w:rsid w:val="00A848C6"/>
    <w:rsid w:val="00A87967"/>
    <w:rsid w:val="00A87E32"/>
    <w:rsid w:val="00A90834"/>
    <w:rsid w:val="00A918BD"/>
    <w:rsid w:val="00A92951"/>
    <w:rsid w:val="00A9332A"/>
    <w:rsid w:val="00A93C49"/>
    <w:rsid w:val="00A93E50"/>
    <w:rsid w:val="00A94C8B"/>
    <w:rsid w:val="00A94F5D"/>
    <w:rsid w:val="00AA207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210D"/>
    <w:rsid w:val="00AB2E3E"/>
    <w:rsid w:val="00AB4360"/>
    <w:rsid w:val="00AB4459"/>
    <w:rsid w:val="00AB5058"/>
    <w:rsid w:val="00AB5908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498D"/>
    <w:rsid w:val="00AC4C47"/>
    <w:rsid w:val="00AC4F93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4913"/>
    <w:rsid w:val="00AE4C31"/>
    <w:rsid w:val="00AE5007"/>
    <w:rsid w:val="00AE59C3"/>
    <w:rsid w:val="00AE716D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1DEA"/>
    <w:rsid w:val="00B04CD5"/>
    <w:rsid w:val="00B05BAD"/>
    <w:rsid w:val="00B0608D"/>
    <w:rsid w:val="00B065BF"/>
    <w:rsid w:val="00B06C48"/>
    <w:rsid w:val="00B07067"/>
    <w:rsid w:val="00B07866"/>
    <w:rsid w:val="00B07F70"/>
    <w:rsid w:val="00B11348"/>
    <w:rsid w:val="00B11BF8"/>
    <w:rsid w:val="00B131B3"/>
    <w:rsid w:val="00B131F7"/>
    <w:rsid w:val="00B14A02"/>
    <w:rsid w:val="00B15D06"/>
    <w:rsid w:val="00B1667C"/>
    <w:rsid w:val="00B1792D"/>
    <w:rsid w:val="00B202E6"/>
    <w:rsid w:val="00B21772"/>
    <w:rsid w:val="00B21B81"/>
    <w:rsid w:val="00B22F86"/>
    <w:rsid w:val="00B2339D"/>
    <w:rsid w:val="00B236CF"/>
    <w:rsid w:val="00B24221"/>
    <w:rsid w:val="00B24FBD"/>
    <w:rsid w:val="00B25232"/>
    <w:rsid w:val="00B25AD7"/>
    <w:rsid w:val="00B26CBB"/>
    <w:rsid w:val="00B26CD5"/>
    <w:rsid w:val="00B2720A"/>
    <w:rsid w:val="00B279DC"/>
    <w:rsid w:val="00B27EF5"/>
    <w:rsid w:val="00B33581"/>
    <w:rsid w:val="00B339B6"/>
    <w:rsid w:val="00B34ED6"/>
    <w:rsid w:val="00B357F0"/>
    <w:rsid w:val="00B36060"/>
    <w:rsid w:val="00B36A47"/>
    <w:rsid w:val="00B37A6D"/>
    <w:rsid w:val="00B37B74"/>
    <w:rsid w:val="00B40FF3"/>
    <w:rsid w:val="00B4131D"/>
    <w:rsid w:val="00B4145D"/>
    <w:rsid w:val="00B45626"/>
    <w:rsid w:val="00B47018"/>
    <w:rsid w:val="00B4753F"/>
    <w:rsid w:val="00B502D6"/>
    <w:rsid w:val="00B517EC"/>
    <w:rsid w:val="00B5181A"/>
    <w:rsid w:val="00B51DA8"/>
    <w:rsid w:val="00B51E4D"/>
    <w:rsid w:val="00B521DF"/>
    <w:rsid w:val="00B52AAA"/>
    <w:rsid w:val="00B53D04"/>
    <w:rsid w:val="00B5412C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81A2A"/>
    <w:rsid w:val="00B82956"/>
    <w:rsid w:val="00B83992"/>
    <w:rsid w:val="00B83F5C"/>
    <w:rsid w:val="00B8512C"/>
    <w:rsid w:val="00B86D94"/>
    <w:rsid w:val="00B86F01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5EB1"/>
    <w:rsid w:val="00B9755B"/>
    <w:rsid w:val="00BA1893"/>
    <w:rsid w:val="00BA18CD"/>
    <w:rsid w:val="00BA2EBA"/>
    <w:rsid w:val="00BA41A9"/>
    <w:rsid w:val="00BA4E6B"/>
    <w:rsid w:val="00BA6000"/>
    <w:rsid w:val="00BA667D"/>
    <w:rsid w:val="00BA6DF0"/>
    <w:rsid w:val="00BA77DA"/>
    <w:rsid w:val="00BB09B5"/>
    <w:rsid w:val="00BB17F8"/>
    <w:rsid w:val="00BB1C8B"/>
    <w:rsid w:val="00BB217C"/>
    <w:rsid w:val="00BB3A08"/>
    <w:rsid w:val="00BB44FB"/>
    <w:rsid w:val="00BB475D"/>
    <w:rsid w:val="00BB5D73"/>
    <w:rsid w:val="00BB6FD8"/>
    <w:rsid w:val="00BB72B4"/>
    <w:rsid w:val="00BB76E7"/>
    <w:rsid w:val="00BB7DC3"/>
    <w:rsid w:val="00BC106C"/>
    <w:rsid w:val="00BC1AD9"/>
    <w:rsid w:val="00BC23DD"/>
    <w:rsid w:val="00BC408C"/>
    <w:rsid w:val="00BC477E"/>
    <w:rsid w:val="00BC480C"/>
    <w:rsid w:val="00BC50E0"/>
    <w:rsid w:val="00BC57E5"/>
    <w:rsid w:val="00BC5888"/>
    <w:rsid w:val="00BC5B54"/>
    <w:rsid w:val="00BC68B7"/>
    <w:rsid w:val="00BC72C5"/>
    <w:rsid w:val="00BC784D"/>
    <w:rsid w:val="00BD072B"/>
    <w:rsid w:val="00BD2BCE"/>
    <w:rsid w:val="00BD32E4"/>
    <w:rsid w:val="00BD36F5"/>
    <w:rsid w:val="00BD3D8E"/>
    <w:rsid w:val="00BD49D9"/>
    <w:rsid w:val="00BD49DC"/>
    <w:rsid w:val="00BD59D1"/>
    <w:rsid w:val="00BD5B0D"/>
    <w:rsid w:val="00BD6327"/>
    <w:rsid w:val="00BD649D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6C1"/>
    <w:rsid w:val="00BF2B1B"/>
    <w:rsid w:val="00BF2CA2"/>
    <w:rsid w:val="00BF35B0"/>
    <w:rsid w:val="00BF3DF5"/>
    <w:rsid w:val="00BF4289"/>
    <w:rsid w:val="00BF5F91"/>
    <w:rsid w:val="00BF6DF6"/>
    <w:rsid w:val="00BF7CAC"/>
    <w:rsid w:val="00BF7FE2"/>
    <w:rsid w:val="00C0056E"/>
    <w:rsid w:val="00C00636"/>
    <w:rsid w:val="00C007F7"/>
    <w:rsid w:val="00C02197"/>
    <w:rsid w:val="00C0229C"/>
    <w:rsid w:val="00C026CD"/>
    <w:rsid w:val="00C0396B"/>
    <w:rsid w:val="00C057A9"/>
    <w:rsid w:val="00C05FD7"/>
    <w:rsid w:val="00C07D06"/>
    <w:rsid w:val="00C10117"/>
    <w:rsid w:val="00C10664"/>
    <w:rsid w:val="00C1092A"/>
    <w:rsid w:val="00C1118C"/>
    <w:rsid w:val="00C1164F"/>
    <w:rsid w:val="00C12D29"/>
    <w:rsid w:val="00C130C5"/>
    <w:rsid w:val="00C1318B"/>
    <w:rsid w:val="00C143F2"/>
    <w:rsid w:val="00C15E6D"/>
    <w:rsid w:val="00C16245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5AA7"/>
    <w:rsid w:val="00C25B36"/>
    <w:rsid w:val="00C3042F"/>
    <w:rsid w:val="00C309BA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41263"/>
    <w:rsid w:val="00C413FB"/>
    <w:rsid w:val="00C418A4"/>
    <w:rsid w:val="00C41987"/>
    <w:rsid w:val="00C41F87"/>
    <w:rsid w:val="00C42157"/>
    <w:rsid w:val="00C4238C"/>
    <w:rsid w:val="00C42980"/>
    <w:rsid w:val="00C434E6"/>
    <w:rsid w:val="00C44DBD"/>
    <w:rsid w:val="00C458F5"/>
    <w:rsid w:val="00C45D60"/>
    <w:rsid w:val="00C46602"/>
    <w:rsid w:val="00C46AA8"/>
    <w:rsid w:val="00C50AE5"/>
    <w:rsid w:val="00C50DDC"/>
    <w:rsid w:val="00C514E6"/>
    <w:rsid w:val="00C5221B"/>
    <w:rsid w:val="00C532DB"/>
    <w:rsid w:val="00C533AD"/>
    <w:rsid w:val="00C54185"/>
    <w:rsid w:val="00C54262"/>
    <w:rsid w:val="00C54702"/>
    <w:rsid w:val="00C559BC"/>
    <w:rsid w:val="00C56F2D"/>
    <w:rsid w:val="00C57C42"/>
    <w:rsid w:val="00C6020A"/>
    <w:rsid w:val="00C60FD4"/>
    <w:rsid w:val="00C611FB"/>
    <w:rsid w:val="00C61C60"/>
    <w:rsid w:val="00C62C02"/>
    <w:rsid w:val="00C62ED6"/>
    <w:rsid w:val="00C6355E"/>
    <w:rsid w:val="00C636FC"/>
    <w:rsid w:val="00C648C3"/>
    <w:rsid w:val="00C652A9"/>
    <w:rsid w:val="00C67B26"/>
    <w:rsid w:val="00C708A5"/>
    <w:rsid w:val="00C70962"/>
    <w:rsid w:val="00C71CEB"/>
    <w:rsid w:val="00C7273E"/>
    <w:rsid w:val="00C72B88"/>
    <w:rsid w:val="00C72CB2"/>
    <w:rsid w:val="00C72CF8"/>
    <w:rsid w:val="00C74D76"/>
    <w:rsid w:val="00C75680"/>
    <w:rsid w:val="00C75BE1"/>
    <w:rsid w:val="00C75C1D"/>
    <w:rsid w:val="00C75D47"/>
    <w:rsid w:val="00C75E6A"/>
    <w:rsid w:val="00C7670C"/>
    <w:rsid w:val="00C808DF"/>
    <w:rsid w:val="00C8159F"/>
    <w:rsid w:val="00C81DA2"/>
    <w:rsid w:val="00C82620"/>
    <w:rsid w:val="00C83486"/>
    <w:rsid w:val="00C8407C"/>
    <w:rsid w:val="00C8423F"/>
    <w:rsid w:val="00C84BA0"/>
    <w:rsid w:val="00C84FDC"/>
    <w:rsid w:val="00C85C12"/>
    <w:rsid w:val="00C86B06"/>
    <w:rsid w:val="00C87D83"/>
    <w:rsid w:val="00C91190"/>
    <w:rsid w:val="00C91528"/>
    <w:rsid w:val="00C91828"/>
    <w:rsid w:val="00C94A6D"/>
    <w:rsid w:val="00C95179"/>
    <w:rsid w:val="00C95426"/>
    <w:rsid w:val="00C95C5E"/>
    <w:rsid w:val="00C960BA"/>
    <w:rsid w:val="00C9623B"/>
    <w:rsid w:val="00C9643E"/>
    <w:rsid w:val="00C9675A"/>
    <w:rsid w:val="00C96EC4"/>
    <w:rsid w:val="00C9775C"/>
    <w:rsid w:val="00CA0085"/>
    <w:rsid w:val="00CA095B"/>
    <w:rsid w:val="00CA0FD1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FDF"/>
    <w:rsid w:val="00CA54D2"/>
    <w:rsid w:val="00CA64CE"/>
    <w:rsid w:val="00CA7683"/>
    <w:rsid w:val="00CB0246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C52"/>
    <w:rsid w:val="00CC7529"/>
    <w:rsid w:val="00CD0353"/>
    <w:rsid w:val="00CD0945"/>
    <w:rsid w:val="00CD1001"/>
    <w:rsid w:val="00CD1B96"/>
    <w:rsid w:val="00CD3EB2"/>
    <w:rsid w:val="00CD3F83"/>
    <w:rsid w:val="00CD41C7"/>
    <w:rsid w:val="00CD5241"/>
    <w:rsid w:val="00CD58D6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AA8"/>
    <w:rsid w:val="00CE6BE6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446C"/>
    <w:rsid w:val="00CF44D1"/>
    <w:rsid w:val="00CF45F2"/>
    <w:rsid w:val="00CF48EA"/>
    <w:rsid w:val="00CF54EC"/>
    <w:rsid w:val="00CF5B46"/>
    <w:rsid w:val="00CF5D0D"/>
    <w:rsid w:val="00CF7111"/>
    <w:rsid w:val="00D00567"/>
    <w:rsid w:val="00D00627"/>
    <w:rsid w:val="00D008CE"/>
    <w:rsid w:val="00D0199C"/>
    <w:rsid w:val="00D01D05"/>
    <w:rsid w:val="00D02756"/>
    <w:rsid w:val="00D02D12"/>
    <w:rsid w:val="00D041B5"/>
    <w:rsid w:val="00D0496D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8E8"/>
    <w:rsid w:val="00D11F61"/>
    <w:rsid w:val="00D12DE8"/>
    <w:rsid w:val="00D12F43"/>
    <w:rsid w:val="00D13C7E"/>
    <w:rsid w:val="00D142EE"/>
    <w:rsid w:val="00D14DE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7C9"/>
    <w:rsid w:val="00D35F6E"/>
    <w:rsid w:val="00D36E05"/>
    <w:rsid w:val="00D40421"/>
    <w:rsid w:val="00D40506"/>
    <w:rsid w:val="00D406DB"/>
    <w:rsid w:val="00D408F4"/>
    <w:rsid w:val="00D40AA7"/>
    <w:rsid w:val="00D4123C"/>
    <w:rsid w:val="00D428D8"/>
    <w:rsid w:val="00D43F47"/>
    <w:rsid w:val="00D4406A"/>
    <w:rsid w:val="00D442AB"/>
    <w:rsid w:val="00D452BF"/>
    <w:rsid w:val="00D457F0"/>
    <w:rsid w:val="00D45C5B"/>
    <w:rsid w:val="00D46B52"/>
    <w:rsid w:val="00D46C12"/>
    <w:rsid w:val="00D4758D"/>
    <w:rsid w:val="00D47691"/>
    <w:rsid w:val="00D51291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CFA"/>
    <w:rsid w:val="00D61129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57B"/>
    <w:rsid w:val="00D825D9"/>
    <w:rsid w:val="00D8262A"/>
    <w:rsid w:val="00D838C0"/>
    <w:rsid w:val="00D83E4D"/>
    <w:rsid w:val="00D84960"/>
    <w:rsid w:val="00D87040"/>
    <w:rsid w:val="00D87ADE"/>
    <w:rsid w:val="00D87DA8"/>
    <w:rsid w:val="00D91157"/>
    <w:rsid w:val="00D92F7F"/>
    <w:rsid w:val="00D931CD"/>
    <w:rsid w:val="00D9358B"/>
    <w:rsid w:val="00D93771"/>
    <w:rsid w:val="00D93DD0"/>
    <w:rsid w:val="00D93F64"/>
    <w:rsid w:val="00D9459A"/>
    <w:rsid w:val="00D95C52"/>
    <w:rsid w:val="00D95E59"/>
    <w:rsid w:val="00D96DB3"/>
    <w:rsid w:val="00D97EDA"/>
    <w:rsid w:val="00DA1D1F"/>
    <w:rsid w:val="00DA2538"/>
    <w:rsid w:val="00DA3042"/>
    <w:rsid w:val="00DA33DE"/>
    <w:rsid w:val="00DA386D"/>
    <w:rsid w:val="00DA3DAD"/>
    <w:rsid w:val="00DA426B"/>
    <w:rsid w:val="00DA482B"/>
    <w:rsid w:val="00DA4B0C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461B"/>
    <w:rsid w:val="00DB563E"/>
    <w:rsid w:val="00DB5981"/>
    <w:rsid w:val="00DB5C17"/>
    <w:rsid w:val="00DB63D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C6D"/>
    <w:rsid w:val="00DC7E56"/>
    <w:rsid w:val="00DD1A05"/>
    <w:rsid w:val="00DD21FD"/>
    <w:rsid w:val="00DD3257"/>
    <w:rsid w:val="00DD4C5C"/>
    <w:rsid w:val="00DD5B4C"/>
    <w:rsid w:val="00DD5C90"/>
    <w:rsid w:val="00DD60EE"/>
    <w:rsid w:val="00DD6B0B"/>
    <w:rsid w:val="00DE0285"/>
    <w:rsid w:val="00DE02AE"/>
    <w:rsid w:val="00DE1969"/>
    <w:rsid w:val="00DE4226"/>
    <w:rsid w:val="00DE4483"/>
    <w:rsid w:val="00DE489B"/>
    <w:rsid w:val="00DE48D4"/>
    <w:rsid w:val="00DE4CAB"/>
    <w:rsid w:val="00DE4DF2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5284"/>
    <w:rsid w:val="00DF53C1"/>
    <w:rsid w:val="00DF5518"/>
    <w:rsid w:val="00DF5668"/>
    <w:rsid w:val="00DF5957"/>
    <w:rsid w:val="00DF5D73"/>
    <w:rsid w:val="00DF7F84"/>
    <w:rsid w:val="00E0058F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21553"/>
    <w:rsid w:val="00E23D06"/>
    <w:rsid w:val="00E23F02"/>
    <w:rsid w:val="00E24341"/>
    <w:rsid w:val="00E247BB"/>
    <w:rsid w:val="00E25142"/>
    <w:rsid w:val="00E25810"/>
    <w:rsid w:val="00E26F4B"/>
    <w:rsid w:val="00E31EE1"/>
    <w:rsid w:val="00E3242F"/>
    <w:rsid w:val="00E3270B"/>
    <w:rsid w:val="00E34B3C"/>
    <w:rsid w:val="00E35141"/>
    <w:rsid w:val="00E353E8"/>
    <w:rsid w:val="00E372FD"/>
    <w:rsid w:val="00E373FE"/>
    <w:rsid w:val="00E4241A"/>
    <w:rsid w:val="00E42F34"/>
    <w:rsid w:val="00E47E5F"/>
    <w:rsid w:val="00E50F29"/>
    <w:rsid w:val="00E51A28"/>
    <w:rsid w:val="00E52752"/>
    <w:rsid w:val="00E52D7D"/>
    <w:rsid w:val="00E52DEB"/>
    <w:rsid w:val="00E53A03"/>
    <w:rsid w:val="00E53C4D"/>
    <w:rsid w:val="00E53CA8"/>
    <w:rsid w:val="00E54886"/>
    <w:rsid w:val="00E555E8"/>
    <w:rsid w:val="00E5642E"/>
    <w:rsid w:val="00E60A18"/>
    <w:rsid w:val="00E60F01"/>
    <w:rsid w:val="00E62316"/>
    <w:rsid w:val="00E62383"/>
    <w:rsid w:val="00E625A5"/>
    <w:rsid w:val="00E6350E"/>
    <w:rsid w:val="00E63858"/>
    <w:rsid w:val="00E63C97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B04"/>
    <w:rsid w:val="00E91670"/>
    <w:rsid w:val="00E919FC"/>
    <w:rsid w:val="00E92BDC"/>
    <w:rsid w:val="00E93704"/>
    <w:rsid w:val="00E96C62"/>
    <w:rsid w:val="00E96F7B"/>
    <w:rsid w:val="00E97098"/>
    <w:rsid w:val="00E97CCC"/>
    <w:rsid w:val="00EA0A5C"/>
    <w:rsid w:val="00EA0B78"/>
    <w:rsid w:val="00EA31A7"/>
    <w:rsid w:val="00EA4111"/>
    <w:rsid w:val="00EA46B0"/>
    <w:rsid w:val="00EA4757"/>
    <w:rsid w:val="00EA492E"/>
    <w:rsid w:val="00EA6E16"/>
    <w:rsid w:val="00EA7C5C"/>
    <w:rsid w:val="00EB266F"/>
    <w:rsid w:val="00EB34AF"/>
    <w:rsid w:val="00EB3E67"/>
    <w:rsid w:val="00EB4B7F"/>
    <w:rsid w:val="00EB4FA9"/>
    <w:rsid w:val="00EB4FCE"/>
    <w:rsid w:val="00EB5E6F"/>
    <w:rsid w:val="00EB6DA3"/>
    <w:rsid w:val="00EB7639"/>
    <w:rsid w:val="00EC0E05"/>
    <w:rsid w:val="00EC0FD2"/>
    <w:rsid w:val="00EC593B"/>
    <w:rsid w:val="00EC5E83"/>
    <w:rsid w:val="00EC6E71"/>
    <w:rsid w:val="00EC7D65"/>
    <w:rsid w:val="00ED0BFB"/>
    <w:rsid w:val="00ED0D36"/>
    <w:rsid w:val="00ED0E8A"/>
    <w:rsid w:val="00ED12F9"/>
    <w:rsid w:val="00ED1483"/>
    <w:rsid w:val="00ED1833"/>
    <w:rsid w:val="00ED2E43"/>
    <w:rsid w:val="00ED38D6"/>
    <w:rsid w:val="00ED3D4A"/>
    <w:rsid w:val="00ED43E7"/>
    <w:rsid w:val="00ED4DA8"/>
    <w:rsid w:val="00ED4E8C"/>
    <w:rsid w:val="00ED5F8A"/>
    <w:rsid w:val="00EE05D4"/>
    <w:rsid w:val="00EE0609"/>
    <w:rsid w:val="00EE0DC1"/>
    <w:rsid w:val="00EE20B7"/>
    <w:rsid w:val="00EE30AC"/>
    <w:rsid w:val="00EE3521"/>
    <w:rsid w:val="00EE356D"/>
    <w:rsid w:val="00EE49D8"/>
    <w:rsid w:val="00EE557C"/>
    <w:rsid w:val="00EE5AB8"/>
    <w:rsid w:val="00EE5AEB"/>
    <w:rsid w:val="00EE6491"/>
    <w:rsid w:val="00EE74D2"/>
    <w:rsid w:val="00EF0697"/>
    <w:rsid w:val="00EF1790"/>
    <w:rsid w:val="00EF1F9A"/>
    <w:rsid w:val="00EF32B4"/>
    <w:rsid w:val="00EF3965"/>
    <w:rsid w:val="00EF3CAD"/>
    <w:rsid w:val="00EF3DDF"/>
    <w:rsid w:val="00EF3EB8"/>
    <w:rsid w:val="00EF526D"/>
    <w:rsid w:val="00EF5D0A"/>
    <w:rsid w:val="00EF6A93"/>
    <w:rsid w:val="00EF6BCD"/>
    <w:rsid w:val="00F02BF9"/>
    <w:rsid w:val="00F046A7"/>
    <w:rsid w:val="00F046B2"/>
    <w:rsid w:val="00F04C6A"/>
    <w:rsid w:val="00F04D0C"/>
    <w:rsid w:val="00F059C3"/>
    <w:rsid w:val="00F0657F"/>
    <w:rsid w:val="00F0787B"/>
    <w:rsid w:val="00F07E7A"/>
    <w:rsid w:val="00F14733"/>
    <w:rsid w:val="00F147C6"/>
    <w:rsid w:val="00F15990"/>
    <w:rsid w:val="00F15F47"/>
    <w:rsid w:val="00F16143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BB0"/>
    <w:rsid w:val="00F23C3F"/>
    <w:rsid w:val="00F24526"/>
    <w:rsid w:val="00F249C1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AA"/>
    <w:rsid w:val="00F35000"/>
    <w:rsid w:val="00F364AC"/>
    <w:rsid w:val="00F36FB9"/>
    <w:rsid w:val="00F370E1"/>
    <w:rsid w:val="00F372F3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57822"/>
    <w:rsid w:val="00F608EA"/>
    <w:rsid w:val="00F6131D"/>
    <w:rsid w:val="00F628AE"/>
    <w:rsid w:val="00F630B6"/>
    <w:rsid w:val="00F63148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26C6"/>
    <w:rsid w:val="00F72D92"/>
    <w:rsid w:val="00F7341A"/>
    <w:rsid w:val="00F7487D"/>
    <w:rsid w:val="00F76AA5"/>
    <w:rsid w:val="00F7713B"/>
    <w:rsid w:val="00F7731B"/>
    <w:rsid w:val="00F80455"/>
    <w:rsid w:val="00F80909"/>
    <w:rsid w:val="00F80C0D"/>
    <w:rsid w:val="00F814AF"/>
    <w:rsid w:val="00F82705"/>
    <w:rsid w:val="00F8277F"/>
    <w:rsid w:val="00F82A7B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3117"/>
    <w:rsid w:val="00F93863"/>
    <w:rsid w:val="00F93BE3"/>
    <w:rsid w:val="00F95F03"/>
    <w:rsid w:val="00F97C9C"/>
    <w:rsid w:val="00F97FD9"/>
    <w:rsid w:val="00FA0CD7"/>
    <w:rsid w:val="00FA1B40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D8F"/>
    <w:rsid w:val="00FC1447"/>
    <w:rsid w:val="00FC1BAE"/>
    <w:rsid w:val="00FC24DB"/>
    <w:rsid w:val="00FC2676"/>
    <w:rsid w:val="00FC4162"/>
    <w:rsid w:val="00FC4D2D"/>
    <w:rsid w:val="00FC504D"/>
    <w:rsid w:val="00FC548A"/>
    <w:rsid w:val="00FC5CF2"/>
    <w:rsid w:val="00FC6195"/>
    <w:rsid w:val="00FC758E"/>
    <w:rsid w:val="00FC7CC5"/>
    <w:rsid w:val="00FC7D7D"/>
    <w:rsid w:val="00FD0F6C"/>
    <w:rsid w:val="00FD116F"/>
    <w:rsid w:val="00FD120F"/>
    <w:rsid w:val="00FD2DB8"/>
    <w:rsid w:val="00FD2ED0"/>
    <w:rsid w:val="00FD2FB0"/>
    <w:rsid w:val="00FD4501"/>
    <w:rsid w:val="00FD4579"/>
    <w:rsid w:val="00FD536C"/>
    <w:rsid w:val="00FD6F42"/>
    <w:rsid w:val="00FD7007"/>
    <w:rsid w:val="00FE0689"/>
    <w:rsid w:val="00FE091E"/>
    <w:rsid w:val="00FE14BE"/>
    <w:rsid w:val="00FE1622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5873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E4EB-83AC-4F75-841C-C0F3C3C4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1276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9</cp:revision>
  <cp:lastPrinted>2021-11-29T16:38:00Z</cp:lastPrinted>
  <dcterms:created xsi:type="dcterms:W3CDTF">2023-02-23T12:27:00Z</dcterms:created>
  <dcterms:modified xsi:type="dcterms:W3CDTF">2023-04-25T21:50:00Z</dcterms:modified>
</cp:coreProperties>
</file>