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810B4A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10B4A">
        <w:rPr>
          <w:rFonts w:ascii="Arial" w:hAnsi="Arial" w:cs="Arial"/>
          <w:b/>
          <w:sz w:val="22"/>
          <w:szCs w:val="22"/>
        </w:rPr>
        <w:t xml:space="preserve">SÚMULA DA </w:t>
      </w:r>
      <w:r w:rsidR="00810B4A">
        <w:rPr>
          <w:rFonts w:ascii="Arial" w:hAnsi="Arial" w:cs="Arial"/>
          <w:b/>
          <w:sz w:val="22"/>
          <w:szCs w:val="22"/>
        </w:rPr>
        <w:t>2</w:t>
      </w:r>
      <w:r w:rsidRPr="00810B4A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810B4A">
        <w:rPr>
          <w:rFonts w:ascii="Arial" w:hAnsi="Arial" w:cs="Arial"/>
          <w:b/>
          <w:sz w:val="22"/>
          <w:szCs w:val="22"/>
        </w:rPr>
        <w:t xml:space="preserve">EXTRAORDINÁRIA </w:t>
      </w:r>
      <w:r w:rsidR="00810B4A">
        <w:rPr>
          <w:rFonts w:ascii="Arial" w:hAnsi="Arial" w:cs="Arial"/>
          <w:b/>
          <w:sz w:val="22"/>
          <w:szCs w:val="22"/>
        </w:rPr>
        <w:t>CTCP</w:t>
      </w:r>
      <w:r w:rsidRPr="00810B4A">
        <w:rPr>
          <w:rFonts w:ascii="Arial" w:hAnsi="Arial" w:cs="Arial"/>
          <w:b/>
          <w:sz w:val="22"/>
          <w:szCs w:val="22"/>
        </w:rPr>
        <w:t>-CAU/SC</w:t>
      </w:r>
    </w:p>
    <w:p w:rsidR="008B1D9E" w:rsidRPr="00810B4A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810B4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10B4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B4A" w:rsidRDefault="00A306DD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14/04</w:t>
            </w:r>
            <w:r w:rsidR="00810B4A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10B4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B4A" w:rsidRDefault="00810B4A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08h30min</w:t>
            </w: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12</w:t>
            </w:r>
            <w:r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</w:tr>
      <w:tr w:rsidR="0097276A" w:rsidRPr="00810B4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10B4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B4A" w:rsidRDefault="00810B4A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Hibrida </w:t>
            </w:r>
            <w:r w:rsidR="00783543" w:rsidRPr="00810B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810B4A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53"/>
        <w:gridCol w:w="1950"/>
        <w:gridCol w:w="2615"/>
        <w:gridCol w:w="1271"/>
        <w:gridCol w:w="1271"/>
        <w:gridCol w:w="7"/>
      </w:tblGrid>
      <w:tr w:rsidR="00F45C2C" w:rsidRPr="00810B4A" w:rsidTr="00810B4A">
        <w:trPr>
          <w:gridAfter w:val="1"/>
          <w:wAfter w:w="7" w:type="dxa"/>
        </w:trPr>
        <w:tc>
          <w:tcPr>
            <w:tcW w:w="6518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810B4A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5C2C" w:rsidRPr="00810B4A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27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810B4A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10B4A" w:rsidRPr="00810B4A" w:rsidTr="00810B4A">
        <w:trPr>
          <w:gridAfter w:val="1"/>
          <w:wAfter w:w="7" w:type="dxa"/>
          <w:trHeight w:val="301"/>
        </w:trPr>
        <w:tc>
          <w:tcPr>
            <w:tcW w:w="3903" w:type="dxa"/>
            <w:gridSpan w:val="2"/>
            <w:tcBorders>
              <w:left w:val="nil"/>
            </w:tcBorders>
            <w:vAlign w:val="center"/>
          </w:tcPr>
          <w:p w:rsidR="00810B4A" w:rsidRPr="00D53BA1" w:rsidRDefault="00810B4A" w:rsidP="00810B4A">
            <w:pPr>
              <w:pStyle w:val="SemEspaamento"/>
              <w:rPr>
                <w:rFonts w:ascii="Arial" w:hAnsi="Arial" w:cs="Arial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D53BA1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615" w:type="dxa"/>
            <w:vAlign w:val="center"/>
          </w:tcPr>
          <w:p w:rsidR="00810B4A" w:rsidRPr="00D53BA1" w:rsidRDefault="00810B4A" w:rsidP="00810B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Coordenadora</w:t>
            </w:r>
          </w:p>
        </w:tc>
        <w:tc>
          <w:tcPr>
            <w:tcW w:w="1271" w:type="dxa"/>
          </w:tcPr>
          <w:p w:rsidR="00810B4A" w:rsidRPr="00D53BA1" w:rsidRDefault="00810B4A" w:rsidP="00810B4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3BA1">
              <w:rPr>
                <w:rFonts w:ascii="Arial" w:hAnsi="Arial" w:cs="Arial"/>
              </w:rPr>
              <w:t>08h30min</w:t>
            </w:r>
          </w:p>
        </w:tc>
        <w:tc>
          <w:tcPr>
            <w:tcW w:w="1271" w:type="dxa"/>
            <w:tcBorders>
              <w:right w:val="nil"/>
            </w:tcBorders>
          </w:tcPr>
          <w:p w:rsidR="00810B4A" w:rsidRPr="00D53BA1" w:rsidRDefault="00810B4A" w:rsidP="00810B4A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12h30min</w:t>
            </w:r>
          </w:p>
        </w:tc>
      </w:tr>
      <w:tr w:rsidR="00810B4A" w:rsidRPr="00810B4A" w:rsidTr="00810B4A">
        <w:trPr>
          <w:gridAfter w:val="1"/>
          <w:wAfter w:w="7" w:type="dxa"/>
          <w:trHeight w:val="301"/>
        </w:trPr>
        <w:tc>
          <w:tcPr>
            <w:tcW w:w="3903" w:type="dxa"/>
            <w:gridSpan w:val="2"/>
            <w:tcBorders>
              <w:left w:val="nil"/>
            </w:tcBorders>
            <w:vAlign w:val="center"/>
          </w:tcPr>
          <w:p w:rsidR="00810B4A" w:rsidRPr="00D53BA1" w:rsidRDefault="00810B4A" w:rsidP="00810B4A">
            <w:pPr>
              <w:rPr>
                <w:rFonts w:ascii="Arial" w:eastAsia="Times New Roman" w:hAnsi="Arial" w:cs="Arial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615" w:type="dxa"/>
            <w:vAlign w:val="center"/>
          </w:tcPr>
          <w:p w:rsidR="00810B4A" w:rsidRPr="00D53BA1" w:rsidRDefault="00810B4A" w:rsidP="00810B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Coordenador adjunto</w:t>
            </w:r>
          </w:p>
        </w:tc>
        <w:tc>
          <w:tcPr>
            <w:tcW w:w="1271" w:type="dxa"/>
          </w:tcPr>
          <w:p w:rsidR="00810B4A" w:rsidRPr="00D53BA1" w:rsidRDefault="00810B4A" w:rsidP="00810B4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3BA1">
              <w:rPr>
                <w:rFonts w:ascii="Arial" w:hAnsi="Arial" w:cs="Arial"/>
              </w:rPr>
              <w:t>08h30min</w:t>
            </w:r>
          </w:p>
        </w:tc>
        <w:tc>
          <w:tcPr>
            <w:tcW w:w="1271" w:type="dxa"/>
            <w:tcBorders>
              <w:right w:val="nil"/>
            </w:tcBorders>
          </w:tcPr>
          <w:p w:rsidR="00810B4A" w:rsidRPr="00D53BA1" w:rsidRDefault="00810B4A" w:rsidP="00810B4A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12h30min</w:t>
            </w:r>
          </w:p>
        </w:tc>
      </w:tr>
      <w:tr w:rsidR="00810B4A" w:rsidRPr="00810B4A" w:rsidTr="00810B4A">
        <w:trPr>
          <w:gridAfter w:val="1"/>
          <w:wAfter w:w="7" w:type="dxa"/>
          <w:trHeight w:val="301"/>
        </w:trPr>
        <w:tc>
          <w:tcPr>
            <w:tcW w:w="3903" w:type="dxa"/>
            <w:gridSpan w:val="2"/>
            <w:tcBorders>
              <w:left w:val="nil"/>
            </w:tcBorders>
            <w:vAlign w:val="center"/>
          </w:tcPr>
          <w:p w:rsidR="00810B4A" w:rsidRPr="00D53BA1" w:rsidRDefault="00810B4A" w:rsidP="00810B4A">
            <w:pPr>
              <w:pStyle w:val="SemEspaamento"/>
              <w:rPr>
                <w:rFonts w:ascii="Arial" w:hAnsi="Arial" w:cs="Arial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615" w:type="dxa"/>
            <w:vAlign w:val="center"/>
          </w:tcPr>
          <w:p w:rsidR="00810B4A" w:rsidRPr="00D53BA1" w:rsidRDefault="00810B4A" w:rsidP="00810B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1271" w:type="dxa"/>
          </w:tcPr>
          <w:p w:rsidR="00810B4A" w:rsidRPr="00D53BA1" w:rsidRDefault="00810B4A" w:rsidP="00810B4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3BA1">
              <w:rPr>
                <w:rFonts w:ascii="Arial" w:hAnsi="Arial" w:cs="Arial"/>
              </w:rPr>
              <w:t>08h30min</w:t>
            </w:r>
          </w:p>
        </w:tc>
        <w:tc>
          <w:tcPr>
            <w:tcW w:w="1271" w:type="dxa"/>
            <w:tcBorders>
              <w:right w:val="nil"/>
            </w:tcBorders>
          </w:tcPr>
          <w:p w:rsidR="00810B4A" w:rsidRPr="00D53BA1" w:rsidRDefault="00810B4A" w:rsidP="00810B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12h30min</w:t>
            </w:r>
          </w:p>
        </w:tc>
      </w:tr>
      <w:tr w:rsidR="001215A2" w:rsidRPr="00810B4A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810B4A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810B4A" w:rsidTr="00810B4A">
        <w:trPr>
          <w:trHeight w:val="301"/>
        </w:trPr>
        <w:tc>
          <w:tcPr>
            <w:tcW w:w="195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810B4A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114" w:type="dxa"/>
            <w:gridSpan w:val="5"/>
            <w:tcBorders>
              <w:left w:val="nil"/>
              <w:right w:val="nil"/>
            </w:tcBorders>
          </w:tcPr>
          <w:p w:rsidR="00810B4A" w:rsidRDefault="00810B4A" w:rsidP="00810B4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1215A2" w:rsidRPr="00810B4A" w:rsidRDefault="00810B4A" w:rsidP="00810B4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1016">
              <w:rPr>
                <w:rFonts w:ascii="Arial" w:hAnsi="Arial" w:cs="Arial"/>
                <w:sz w:val="22"/>
                <w:szCs w:val="22"/>
              </w:rPr>
              <w:t>Larissa Ruschel Teixeira Netto</w:t>
            </w:r>
          </w:p>
        </w:tc>
      </w:tr>
    </w:tbl>
    <w:p w:rsidR="00F45C2C" w:rsidRPr="00810B4A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810B4A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810B4A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10B4A" w:rsidRDefault="00810B4A" w:rsidP="00810B4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Patricia Figueiredo </w:t>
            </w:r>
            <w:proofErr w:type="spellStart"/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  <w:p w:rsidR="006E7189" w:rsidRPr="00810B4A" w:rsidRDefault="00810B4A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</w:p>
        </w:tc>
      </w:tr>
    </w:tbl>
    <w:p w:rsidR="006E7189" w:rsidRPr="00810B4A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810B4A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10B4A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810B4A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10B4A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10B4A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810B4A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10B4A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10B4A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810B4A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810B4A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10B4A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810B4A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10B4A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810B4A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810B4A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810B4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810B4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810B4A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810B4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10B4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B4A" w:rsidRDefault="0097276A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7276A" w:rsidRPr="00810B4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0B4A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10B4A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10B4A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810B4A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10B4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810B4A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810B4A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10B4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10B4A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810B4A" w:rsidRDefault="002B0F77" w:rsidP="00074F58">
      <w:pPr>
        <w:pStyle w:val="SemEspaamento"/>
        <w:rPr>
          <w:sz w:val="12"/>
          <w:szCs w:val="12"/>
        </w:rPr>
      </w:pPr>
    </w:p>
    <w:p w:rsidR="002B0F77" w:rsidRPr="00810B4A" w:rsidRDefault="002B0F77" w:rsidP="00074F58">
      <w:pPr>
        <w:pStyle w:val="SemEspaamento"/>
        <w:rPr>
          <w:sz w:val="12"/>
          <w:szCs w:val="12"/>
        </w:rPr>
      </w:pPr>
    </w:p>
    <w:p w:rsidR="002B0F77" w:rsidRPr="00810B4A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0B4A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10B4A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810B4A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810B4A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810B4A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810B4A" w:rsidRDefault="00810B4A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Discussão e elaboração da Minuta do Termo de Referência para o CP – CAU/SC;</w:t>
            </w:r>
            <w:r w:rsidRPr="00810B4A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072EB" w:rsidRPr="00810B4A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810B4A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810B4A" w:rsidRDefault="00810B4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810B4A" w:rsidRPr="00810B4A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B4A" w:rsidRPr="00810B4A" w:rsidRDefault="00810B4A" w:rsidP="00810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B4A" w:rsidRPr="00032D13" w:rsidRDefault="00810B4A" w:rsidP="00810B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810B4A" w:rsidRPr="00810B4A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B4A" w:rsidRPr="00810B4A" w:rsidRDefault="00F367E7" w:rsidP="00810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B4A" w:rsidRDefault="004F3AE7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 comissão realizou a leitura do Termo de Referência (TR), e foram realizadas adequações no programa de necessidades e nas áreas de intervenção para o concurso público do CAU/SC. </w:t>
            </w:r>
          </w:p>
          <w:p w:rsidR="001F330D" w:rsidRDefault="001F330D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Ocorreu um debate intenso sobre a definição dos critérios de classificação dos trabalhos </w:t>
            </w:r>
            <w:r w:rsidR="000B6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postados na página do concurso público, sendo objeto de apreciação na próxima reunião.</w:t>
            </w:r>
          </w:p>
          <w:p w:rsidR="001F330D" w:rsidRDefault="001F330D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Foi debatido quais anexos serão necessários para compor o processo, destacando quais deles são de construção da CTCP e quais outros serão originados das áreas internas e/ou da CTP.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Após debates ficou estabelecida a seguinte relação inicial de anexos: 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Anexo I: Cadastro documental do edifício Diva;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Anexo II: Programa de necessidades e áreas objeto do concurso (CTCP)</w:t>
            </w:r>
          </w:p>
          <w:p w:rsidR="002B0FFE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Anexo III: Documentação de layout dos pavimentos: segundo, terceiro e quarto; 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Anexo IV: Relatório </w:t>
            </w:r>
            <w:r w:rsidR="000B6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laudo de inspeção do edifício Diva;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Anexo V: Portaria da comissão julgadora - CJ;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Anexo VI: Diretrizes referentes a legislação municipal; </w:t>
            </w:r>
          </w:p>
          <w:p w:rsidR="005C66EF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Anexo VII: Documentação indicativa de área possível para supressão parcial da laje de piso do primeiro pavimento;</w:t>
            </w:r>
          </w:p>
          <w:p w:rsidR="005A07AA" w:rsidRDefault="005C66EF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Anexo </w:t>
            </w:r>
            <w:r w:rsidR="005A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VIII: Modelo de prancha padrão (CTCP);</w:t>
            </w:r>
          </w:p>
          <w:p w:rsidR="005A07AA" w:rsidRDefault="005A07AA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Anexo IX: Cronograma </w:t>
            </w:r>
            <w:r w:rsidR="000B6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Concurso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(CTCP)</w:t>
            </w:r>
          </w:p>
          <w:p w:rsidR="004F3AE7" w:rsidRPr="00810B4A" w:rsidRDefault="005A07AA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Anexo X: Lei de licitações (Rafael – GERAF) </w:t>
            </w:r>
          </w:p>
        </w:tc>
      </w:tr>
    </w:tbl>
    <w:p w:rsidR="002072EB" w:rsidRPr="00810B4A" w:rsidRDefault="002072EB" w:rsidP="00074F58">
      <w:pPr>
        <w:pStyle w:val="SemEspaamento"/>
        <w:rPr>
          <w:sz w:val="22"/>
          <w:szCs w:val="22"/>
        </w:rPr>
      </w:pPr>
    </w:p>
    <w:p w:rsidR="001215A2" w:rsidRPr="00810B4A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810B4A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Definição dos membros titulares e suplentes da Comissão Julgadora (CJ);</w:t>
            </w:r>
            <w:r w:rsidRPr="00810B4A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4ADA" w:rsidRPr="00810B4A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810B4A" w:rsidRPr="00810B4A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B4A" w:rsidRPr="00810B4A" w:rsidRDefault="00810B4A" w:rsidP="00810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B4A" w:rsidRPr="00032D13" w:rsidRDefault="00810B4A" w:rsidP="00810B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E81AE6" w:rsidRPr="00810B4A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810B4A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810B4A" w:rsidRDefault="00810B4A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Foi definido tratar este item de pauta na próxima reunião. </w:t>
            </w:r>
          </w:p>
        </w:tc>
      </w:tr>
    </w:tbl>
    <w:p w:rsidR="00924ADA" w:rsidRPr="00810B4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810B4A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Elaboração de Briefing para produção das artes de divulgação do Concurso público;</w:t>
            </w:r>
            <w:r w:rsidRPr="00810B4A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4ADA" w:rsidRPr="00810B4A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810B4A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176A22" w:rsidRPr="00810B4A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810B4A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Default="002B0FFE" w:rsidP="002B0F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Foi rea</w:t>
            </w:r>
            <w:r w:rsidR="002374C4">
              <w:rPr>
                <w:rFonts w:ascii="Arial" w:eastAsia="Times New Roman" w:hAnsi="Arial" w:cs="Arial"/>
                <w:sz w:val="22"/>
                <w:szCs w:val="22"/>
              </w:rPr>
              <w:t>lizado um debate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inicial para definição das </w:t>
            </w:r>
            <w:r w:rsidR="002374C4">
              <w:rPr>
                <w:rFonts w:ascii="Arial" w:eastAsia="Times New Roman" w:hAnsi="Arial" w:cs="Arial"/>
                <w:sz w:val="22"/>
                <w:szCs w:val="22"/>
              </w:rPr>
              <w:t>informações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importantes para a criação da arte do concurso, </w:t>
            </w:r>
            <w:r w:rsidR="002374C4">
              <w:rPr>
                <w:rFonts w:ascii="Arial" w:eastAsia="Times New Roman" w:hAnsi="Arial" w:cs="Arial"/>
                <w:sz w:val="22"/>
                <w:szCs w:val="22"/>
              </w:rPr>
              <w:t>co</w:t>
            </w:r>
            <w:r w:rsidR="000B601D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="002374C4">
              <w:rPr>
                <w:rFonts w:ascii="Arial" w:eastAsia="Times New Roman" w:hAnsi="Arial" w:cs="Arial"/>
                <w:sz w:val="22"/>
                <w:szCs w:val="22"/>
              </w:rPr>
              <w:t xml:space="preserve">templando:  </w:t>
            </w:r>
          </w:p>
          <w:p w:rsidR="002374C4" w:rsidRDefault="002374C4" w:rsidP="002B0F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Imagem principal com a fachada do edifício Diva, abrangendo espaço de recuo frontal, humanizada. Esta imagem com representação gráfica referenciando um croqui, sendo uma opção em cores e a outra em PB. </w:t>
            </w:r>
          </w:p>
          <w:p w:rsidR="002374C4" w:rsidRPr="002B0FFE" w:rsidRDefault="002374C4" w:rsidP="002B0F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Como encaminhamento este item será finalizado na próxima reunião. </w:t>
            </w:r>
          </w:p>
        </w:tc>
      </w:tr>
      <w:tr w:rsidR="00A404B9" w:rsidRPr="00810B4A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810B4A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810B4A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810B4A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Apresentação preliminar da página destinada ao CP Sede CAU/SC.</w:t>
            </w:r>
            <w:r w:rsidRPr="00810B4A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4ADA" w:rsidRPr="00810B4A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810B4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810B4A" w:rsidRPr="00810B4A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B4A" w:rsidRPr="00810B4A" w:rsidRDefault="00810B4A" w:rsidP="00810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B4A" w:rsidRPr="00810B4A" w:rsidRDefault="00810B4A" w:rsidP="00810B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810B4A" w:rsidRPr="00810B4A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B4A" w:rsidRPr="00810B4A" w:rsidRDefault="00810B4A" w:rsidP="00810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B70" w:rsidRDefault="002B0FFE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374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Fernando Volkmer, </w:t>
            </w:r>
            <w:r w:rsidR="002374C4" w:rsidRPr="002374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de Tecnologia e Serviços de Informação</w:t>
            </w:r>
            <w:r w:rsidR="002374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fez a apresentação da página preliminar para o concurso público de projeto</w:t>
            </w:r>
            <w:r w:rsidR="00022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Durante a apresentação a comissão fez as seguintes observações: </w:t>
            </w:r>
          </w:p>
          <w:p w:rsidR="00F367E7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Título da página: Concurso de Projeto de Arquitetura para Nova Sede CAU/SC. A proposta do título sobrepor a imagem na a</w:t>
            </w:r>
            <w:r w:rsidR="00F36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presentação da página;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- O acesso dos candidatos será para um único usuário por inscrição, o qual será responsável pelas postagens de toda documentação;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Retirar a opção de cadastrar CPF e manter apenas CNPJ;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Criar campo para inserir nome de contato como pessoa física. 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Substituir “nome completo” por Razão Social; 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Tamanho do arquivo definido por 10 MB por prancha; 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Criar espaço para anexar ficha técnica, que poderá ser um arquivo A4 em PDF; 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Especificar com</w:t>
            </w:r>
            <w:r w:rsidR="00DE76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opcional a postagem dos arquivos IFC;</w:t>
            </w:r>
          </w:p>
          <w:p w:rsidR="00022B70" w:rsidRDefault="00022B70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FA5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Citar a exigência de anonimato nas “propriedades do arquivo PDF”; </w:t>
            </w:r>
          </w:p>
          <w:p w:rsidR="00FA5BF3" w:rsidRPr="00810B4A" w:rsidRDefault="001F330D" w:rsidP="00810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Definir como período unificado desde abertura da inscrição e data final de postagem dos arquivos.</w:t>
            </w:r>
          </w:p>
        </w:tc>
      </w:tr>
    </w:tbl>
    <w:p w:rsidR="001F330D" w:rsidRPr="00810B4A" w:rsidRDefault="001F330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810B4A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810B4A" w:rsidRDefault="00924ADA" w:rsidP="00810B4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B4A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810B4A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810B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Pr="00810B4A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810B4A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810B4A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810B4A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10B4A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810B4A" w:rsidTr="001F330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810B4A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0B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810B4A" w:rsidRDefault="00185431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F330D" w:rsidRPr="00810B4A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F330D" w:rsidRPr="00810B4A" w:rsidRDefault="001F330D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0D" w:rsidRPr="00810B4A" w:rsidRDefault="001F330D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Pr="00810B4A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924ADA" w:rsidRDefault="00CF662A" w:rsidP="00C6020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810B4A" w:rsidRPr="00ED6346">
        <w:rPr>
          <w:rFonts w:ascii="Arial" w:hAnsi="Arial" w:cs="Arial"/>
          <w:bCs/>
          <w:sz w:val="22"/>
          <w:szCs w:val="22"/>
        </w:rPr>
        <w:t xml:space="preserve">5ª reunião ordinária da </w:t>
      </w:r>
      <w:r w:rsidR="00810B4A" w:rsidRPr="00ED6346">
        <w:rPr>
          <w:rFonts w:ascii="Arial" w:hAnsi="Arial" w:cs="Arial"/>
          <w:sz w:val="22"/>
          <w:szCs w:val="22"/>
        </w:rPr>
        <w:t>CTCP-CAU/SC</w:t>
      </w:r>
      <w:r w:rsidR="00810B4A" w:rsidRPr="00ED6346">
        <w:rPr>
          <w:rFonts w:ascii="Arial" w:hAnsi="Arial" w:cs="Arial"/>
          <w:bCs/>
          <w:sz w:val="22"/>
          <w:szCs w:val="22"/>
        </w:rPr>
        <w:t xml:space="preserve"> de 0</w:t>
      </w:r>
      <w:r w:rsidR="00ED6346" w:rsidRPr="00ED6346">
        <w:rPr>
          <w:rFonts w:ascii="Arial" w:hAnsi="Arial" w:cs="Arial"/>
          <w:bCs/>
          <w:sz w:val="22"/>
          <w:szCs w:val="22"/>
        </w:rPr>
        <w:t>3</w:t>
      </w:r>
      <w:r w:rsidR="00810B4A" w:rsidRPr="00ED6346">
        <w:rPr>
          <w:rFonts w:ascii="Arial" w:hAnsi="Arial" w:cs="Arial"/>
          <w:bCs/>
          <w:sz w:val="22"/>
          <w:szCs w:val="22"/>
        </w:rPr>
        <w:t>/0</w:t>
      </w:r>
      <w:r w:rsidR="00ED6346" w:rsidRPr="00ED6346">
        <w:rPr>
          <w:rFonts w:ascii="Arial" w:hAnsi="Arial" w:cs="Arial"/>
          <w:bCs/>
          <w:sz w:val="22"/>
          <w:szCs w:val="22"/>
        </w:rPr>
        <w:t>5</w:t>
      </w:r>
      <w:r w:rsidR="00810B4A" w:rsidRPr="00ED6346">
        <w:rPr>
          <w:rFonts w:ascii="Arial" w:hAnsi="Arial" w:cs="Arial"/>
          <w:bCs/>
          <w:sz w:val="22"/>
          <w:szCs w:val="22"/>
        </w:rPr>
        <w:t xml:space="preserve">/2023, com os votos favoráveis dos membros </w:t>
      </w:r>
      <w:r w:rsidR="00810B4A" w:rsidRPr="00ED63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="00810B4A" w:rsidRPr="00ED6346">
        <w:rPr>
          <w:rFonts w:ascii="Arial" w:hAnsi="Arial" w:cs="Arial"/>
          <w:sz w:val="22"/>
          <w:szCs w:val="22"/>
        </w:rPr>
        <w:t xml:space="preserve">de Queiroz Gomes Castro, </w:t>
      </w:r>
      <w:r w:rsidR="00810B4A" w:rsidRPr="00ED63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Souza.</w:t>
      </w:r>
    </w:p>
    <w:p w:rsidR="00CF662A" w:rsidRDefault="00CF662A" w:rsidP="00C6020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CF662A" w:rsidRPr="00810B4A" w:rsidRDefault="00CF662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10B4A" w:rsidRPr="00032D13" w:rsidRDefault="00810B4A" w:rsidP="00810B4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10B4A" w:rsidRPr="00CF662A" w:rsidRDefault="00810B4A" w:rsidP="00810B4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F662A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Larissa Ruschel Teixeira Netto</w:t>
      </w:r>
      <w:r w:rsidRPr="00CF662A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810B4A" w:rsidRPr="00CF662A" w:rsidRDefault="00810B4A" w:rsidP="00810B4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F662A">
        <w:rPr>
          <w:rFonts w:ascii="Arial" w:eastAsiaTheme="minorHAnsi" w:hAnsi="Arial" w:cs="Arial"/>
          <w:bCs/>
          <w:sz w:val="22"/>
          <w:szCs w:val="22"/>
        </w:rPr>
        <w:t>Estagiária</w:t>
      </w:r>
    </w:p>
    <w:p w:rsidR="00810B4A" w:rsidRPr="00CF662A" w:rsidRDefault="00810B4A" w:rsidP="00810B4A">
      <w:p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CF662A">
        <w:rPr>
          <w:rFonts w:ascii="Arial" w:eastAsiaTheme="minorHAnsi" w:hAnsi="Arial" w:cs="Arial"/>
          <w:bCs/>
          <w:sz w:val="22"/>
          <w:szCs w:val="22"/>
        </w:rPr>
        <w:t xml:space="preserve">                                                                  Secretária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1F330D" w:rsidRPr="00810B4A" w:rsidRDefault="001F330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810B4A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F662A" w:rsidRDefault="00E621D2" w:rsidP="00DA6ACA">
      <w:pPr>
        <w:jc w:val="center"/>
        <w:rPr>
          <w:rFonts w:ascii="Arial" w:hAnsi="Arial" w:cs="Arial"/>
          <w:b/>
          <w:sz w:val="22"/>
          <w:szCs w:val="22"/>
        </w:rPr>
      </w:pPr>
      <w:r w:rsidRPr="00810B4A">
        <w:rPr>
          <w:rFonts w:ascii="Arial" w:hAnsi="Arial" w:cs="Arial"/>
          <w:b/>
          <w:sz w:val="22"/>
          <w:szCs w:val="22"/>
        </w:rPr>
        <w:t xml:space="preserve">COMISSÃO </w:t>
      </w:r>
      <w:r w:rsidR="00CF662A">
        <w:rPr>
          <w:rFonts w:ascii="Arial" w:hAnsi="Arial" w:cs="Arial"/>
          <w:b/>
          <w:sz w:val="22"/>
          <w:szCs w:val="22"/>
        </w:rPr>
        <w:t>TEMPORÁRIA DE CONCURSO PÚBLICO</w:t>
      </w:r>
    </w:p>
    <w:p w:rsidR="00DA6ACA" w:rsidRDefault="00E621D2" w:rsidP="00DA6AC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10B4A">
        <w:rPr>
          <w:rFonts w:ascii="Arial" w:hAnsi="Arial" w:cs="Arial"/>
          <w:b/>
          <w:sz w:val="22"/>
          <w:szCs w:val="22"/>
        </w:rPr>
        <w:t>DO CAU/SC</w:t>
      </w:r>
    </w:p>
    <w:p w:rsidR="00CF662A" w:rsidRDefault="00CF662A" w:rsidP="00DA6ACA">
      <w:pPr>
        <w:jc w:val="center"/>
        <w:rPr>
          <w:rFonts w:ascii="Arial" w:hAnsi="Arial" w:cs="Arial"/>
          <w:b/>
          <w:sz w:val="22"/>
          <w:szCs w:val="22"/>
        </w:rPr>
      </w:pPr>
    </w:p>
    <w:p w:rsidR="00DA6ACA" w:rsidRPr="00CF662A" w:rsidRDefault="00DA6ACA" w:rsidP="00CF662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Pr="00810B4A" w:rsidRDefault="00DA6ACA" w:rsidP="00CF66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E621D2" w:rsidRPr="00810B4A">
        <w:rPr>
          <w:rFonts w:ascii="Arial" w:hAnsi="Arial" w:cs="Arial"/>
          <w:bCs/>
          <w:sz w:val="22"/>
          <w:szCs w:val="22"/>
        </w:rPr>
        <w:t xml:space="preserve">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1F330D" w:rsidRPr="00810B4A" w:rsidRDefault="001F330D" w:rsidP="001F330D">
      <w:pPr>
        <w:rPr>
          <w:rFonts w:ascii="Arial" w:hAnsi="Arial" w:cs="Arial"/>
          <w:bCs/>
          <w:sz w:val="22"/>
          <w:szCs w:val="22"/>
        </w:rPr>
      </w:pPr>
    </w:p>
    <w:p w:rsidR="00810B4A" w:rsidRDefault="00810B4A" w:rsidP="00810B4A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F662A" w:rsidRDefault="00CF662A" w:rsidP="00810B4A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F662A" w:rsidRDefault="00CF662A" w:rsidP="00810B4A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F662A" w:rsidRDefault="00CF662A" w:rsidP="00810B4A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F662A" w:rsidRDefault="00CF662A" w:rsidP="00810B4A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F662A" w:rsidRPr="00810B4A" w:rsidRDefault="00CF662A" w:rsidP="00810B4A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810B4A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810B4A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810B4A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Pr="00810B4A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810B4A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810B4A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43" w:rsidRDefault="00715743">
      <w:r>
        <w:separator/>
      </w:r>
    </w:p>
  </w:endnote>
  <w:endnote w:type="continuationSeparator" w:id="0">
    <w:p w:rsidR="00715743" w:rsidRDefault="0071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F662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43" w:rsidRDefault="00715743">
      <w:r>
        <w:separator/>
      </w:r>
    </w:p>
  </w:footnote>
  <w:footnote w:type="continuationSeparator" w:id="0">
    <w:p w:rsidR="00715743" w:rsidRDefault="0071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2B70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601D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2F0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30D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4C4"/>
    <w:rsid w:val="00241139"/>
    <w:rsid w:val="002422A8"/>
    <w:rsid w:val="00243B6F"/>
    <w:rsid w:val="00244496"/>
    <w:rsid w:val="00244C10"/>
    <w:rsid w:val="002453F3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E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AE7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07A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6EF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743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B4A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6D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634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62A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ACA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76B4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34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7E7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5BF3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3D1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8F04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810B4A"/>
  </w:style>
  <w:style w:type="character" w:customStyle="1" w:styleId="eop">
    <w:name w:val="eop"/>
    <w:basedOn w:val="Fontepargpadro"/>
    <w:rsid w:val="0081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6048-4FE3-498B-87D5-64D60C60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2021-03-01T18:36:00Z</cp:lastPrinted>
  <dcterms:created xsi:type="dcterms:W3CDTF">2023-04-25T20:37:00Z</dcterms:created>
  <dcterms:modified xsi:type="dcterms:W3CDTF">2023-08-28T20:21:00Z</dcterms:modified>
</cp:coreProperties>
</file>