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C8643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86433">
        <w:rPr>
          <w:rFonts w:ascii="Arial" w:hAnsi="Arial" w:cs="Arial"/>
          <w:b/>
          <w:sz w:val="22"/>
          <w:szCs w:val="22"/>
        </w:rPr>
        <w:t xml:space="preserve">SÚMULA DA </w:t>
      </w:r>
      <w:r w:rsidR="00BB2868" w:rsidRPr="00C86433">
        <w:rPr>
          <w:rFonts w:ascii="Arial" w:hAnsi="Arial" w:cs="Arial"/>
          <w:b/>
          <w:sz w:val="22"/>
          <w:szCs w:val="22"/>
        </w:rPr>
        <w:t>3</w:t>
      </w:r>
      <w:r w:rsidRPr="00C86433">
        <w:rPr>
          <w:rFonts w:ascii="Arial" w:hAnsi="Arial" w:cs="Arial"/>
          <w:b/>
          <w:sz w:val="22"/>
          <w:szCs w:val="22"/>
        </w:rPr>
        <w:t>ª</w:t>
      </w:r>
      <w:r w:rsidR="00BB2868" w:rsidRPr="00C86433">
        <w:rPr>
          <w:rFonts w:ascii="Arial" w:hAnsi="Arial" w:cs="Arial"/>
          <w:b/>
          <w:sz w:val="22"/>
          <w:szCs w:val="22"/>
        </w:rPr>
        <w:t xml:space="preserve"> REUNIÃO </w:t>
      </w:r>
      <w:r w:rsidR="00C3554D" w:rsidRPr="00C86433">
        <w:rPr>
          <w:rFonts w:ascii="Arial" w:hAnsi="Arial" w:cs="Arial"/>
          <w:b/>
          <w:sz w:val="22"/>
          <w:szCs w:val="22"/>
        </w:rPr>
        <w:t>EXTRAORDINÁRIA</w:t>
      </w:r>
      <w:r w:rsidR="00BB2868" w:rsidRPr="00C86433">
        <w:rPr>
          <w:rFonts w:ascii="Arial" w:hAnsi="Arial" w:cs="Arial"/>
          <w:b/>
          <w:sz w:val="22"/>
          <w:szCs w:val="22"/>
        </w:rPr>
        <w:t xml:space="preserve"> CTCP</w:t>
      </w:r>
      <w:r w:rsidRPr="00C86433">
        <w:rPr>
          <w:rFonts w:ascii="Arial" w:hAnsi="Arial" w:cs="Arial"/>
          <w:b/>
          <w:sz w:val="22"/>
          <w:szCs w:val="22"/>
        </w:rPr>
        <w:t>-CAU/SC</w:t>
      </w:r>
    </w:p>
    <w:p w:rsidR="008B1D9E" w:rsidRPr="00C8643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8643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8643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86433" w:rsidRDefault="00BB2868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hAnsi="Arial" w:cs="Arial"/>
                <w:bCs/>
                <w:sz w:val="22"/>
                <w:szCs w:val="22"/>
              </w:rPr>
              <w:t>24/05/2023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8643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86433" w:rsidRDefault="00BB2868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 à 17h30min</w:t>
            </w:r>
          </w:p>
        </w:tc>
      </w:tr>
      <w:tr w:rsidR="0097276A" w:rsidRPr="00C8643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C8643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C86433" w:rsidRDefault="00BB2868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4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Formato Híbrido / Sede CAU/SC – Av. Rio Branco. 828.</w:t>
            </w:r>
          </w:p>
        </w:tc>
      </w:tr>
    </w:tbl>
    <w:p w:rsidR="00BD49D9" w:rsidRPr="00C8643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RPr="00C86433" w:rsidTr="00BB286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C86433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43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C8643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43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C8643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643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C86433" w:rsidTr="00BB286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64" w:type="dxa"/>
            <w:vAlign w:val="center"/>
          </w:tcPr>
          <w:p w:rsidR="001215A2" w:rsidRPr="00C8643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8643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83" w:type="dxa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1215A2" w:rsidRPr="00C86433" w:rsidTr="00BB286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 xml:space="preserve">José Alberto Gebara </w:t>
            </w:r>
          </w:p>
        </w:tc>
        <w:tc>
          <w:tcPr>
            <w:tcW w:w="2664" w:type="dxa"/>
            <w:vAlign w:val="center"/>
          </w:tcPr>
          <w:p w:rsidR="001215A2" w:rsidRPr="00C8643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86433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1215A2" w:rsidRPr="00C86433" w:rsidTr="00BB286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bottom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Luiz Alberto de Souza</w:t>
            </w:r>
          </w:p>
        </w:tc>
        <w:tc>
          <w:tcPr>
            <w:tcW w:w="2664" w:type="dxa"/>
            <w:vAlign w:val="center"/>
          </w:tcPr>
          <w:p w:rsidR="001215A2" w:rsidRPr="00C86433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86433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1215A2" w:rsidRPr="00C86433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B2868" w:rsidRPr="00C86433" w:rsidRDefault="00BB2868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15A2" w:rsidRPr="00C86433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643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BB286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C86433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8643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215A2" w:rsidRPr="00C86433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 xml:space="preserve">Pery Roberto Segala Medeiros </w:t>
            </w:r>
          </w:p>
          <w:p w:rsidR="001215A2" w:rsidRPr="00E039FC" w:rsidRDefault="00BB286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86433">
              <w:rPr>
                <w:rFonts w:ascii="Arial" w:hAnsi="Arial" w:cs="Arial"/>
                <w:sz w:val="22"/>
                <w:szCs w:val="22"/>
              </w:rPr>
              <w:t>Larissa Ruschel Teixeira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243E9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BB2868" w:rsidP="00243E9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Patricia Figueiredo Sarquis Herden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243E9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243E9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BB28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BB2868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Foi Aprovada a Súmula da 05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ª Reunião Ordinária pelos conselheiros presentes e encaminhada para publicação.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4137C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Patricia Figueiredo Sarquis Herden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D4137C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1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do CAU/SC</w:t>
            </w:r>
            <w:r w:rsidR="006D3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352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Patricia Fi</w:t>
            </w:r>
            <w:r w:rsidR="006D3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gueiredo Sarquis Herden,</w:t>
            </w:r>
            <w:r w:rsidR="00D41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explanou a disponibilidade do Sr. César Calderaro (SP) para ministrar palestra na área de tecnologia, com o tema de escaneamento de edifícios a laser com nuvem de pontos e como pr</w:t>
            </w:r>
            <w:r w:rsidR="003761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ática o mesmo poderá realizar o </w:t>
            </w:r>
            <w:r w:rsidR="00D41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escaneamento do </w:t>
            </w:r>
            <w:r w:rsidR="009B0C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D413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difício Diva.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tbl>
      <w:tblPr>
        <w:tblpPr w:leftFromText="141" w:rightFromText="141" w:vertAnchor="text" w:horzAnchor="margin" w:tblpY="-6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D1024" w:rsidRPr="00074F58" w:rsidTr="005D10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1024" w:rsidRPr="00074F58" w:rsidRDefault="005D1024" w:rsidP="005D10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024" w:rsidRPr="00074F58" w:rsidRDefault="005D1024" w:rsidP="005D10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</w:tc>
      </w:tr>
      <w:tr w:rsidR="005D1024" w:rsidRPr="00074F58" w:rsidTr="005D102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D1024" w:rsidRPr="00074F58" w:rsidRDefault="005D1024" w:rsidP="005D10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24" w:rsidRPr="00885070" w:rsidRDefault="005D1024" w:rsidP="005D1024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membro da CTCP-CAU/SC</w:t>
            </w:r>
            <w:r w:rsidR="006D3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Arquiteto e Urbanista Luiz Alberto de Souza,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comunicou que disponibilizou o arquivo do TR </w:t>
            </w:r>
            <w:r w:rsidR="003761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referente ao concurso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SENAC em </w:t>
            </w:r>
            <w:r w:rsidR="003761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Salvador – BA,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conhecimento da comissão. </w:t>
            </w:r>
          </w:p>
        </w:tc>
      </w:tr>
    </w:tbl>
    <w:p w:rsidR="005D1024" w:rsidRDefault="005D1024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p w:rsidR="005D1024" w:rsidRDefault="005D1024" w:rsidP="00074F58">
      <w:pPr>
        <w:pStyle w:val="SemEspaamento"/>
        <w:rPr>
          <w:sz w:val="12"/>
          <w:szCs w:val="12"/>
        </w:rPr>
      </w:pPr>
    </w:p>
    <w:p w:rsidR="00376148" w:rsidRDefault="0037614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C8643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Definição dos membros titulares e suplentes da Comissão Julgadora (CJ) </w:t>
            </w:r>
          </w:p>
        </w:tc>
      </w:tr>
      <w:tr w:rsidR="002072EB" w:rsidRPr="00074F58" w:rsidTr="00243E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376148" w:rsidP="00243E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2072EB" w:rsidRPr="00074F58" w:rsidTr="00243E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924ADA" w:rsidP="00243E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761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Eliane de Queiroz Gomes Castro </w:t>
            </w:r>
          </w:p>
        </w:tc>
      </w:tr>
      <w:tr w:rsidR="00337003" w:rsidRPr="00074F58" w:rsidTr="00D472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37B9" w:rsidRDefault="00376148" w:rsidP="008D37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472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realizados os convites informais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D472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nomes sugeridos para composição 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membros titulares da Comissão Julgadora (CJ), sendo o Arquiteto e Urbanista Michel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Mittmann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Arquiteta e Urbanista Elizabete França e o Arquiteto e Urbanista </w:t>
            </w:r>
            <w:r w:rsidR="00D472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Ronaldo Lima, obtendo uma resposta positiva diante da disponibilidade de todos. </w:t>
            </w:r>
          </w:p>
          <w:p w:rsidR="002939A2" w:rsidRDefault="00D4725F" w:rsidP="00D472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Foram realizados, também, os convites informais para os nomes sugeridos para composição dos membros suplentes da Comissão Julgadora (CJ), sendo o Arquiteto e Ur</w:t>
            </w:r>
            <w:r w:rsidR="00DB4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banist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José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Ripper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Kós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Ar</w:t>
            </w:r>
            <w:r w:rsidR="00DB4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quiteta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Urbanista Themis Fagundes, os quais não terão disponibilidade em participar da comissão. Diante disso, foram sugeridos novos nomes, a Arquiteta e Urbanista Ivanna Carla Tomasi, a Arquiteta e Urbanista C</w:t>
            </w:r>
            <w:r w:rsidR="00DB4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laudia Leal de Souza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Martins, a Arquiteta e Urbanista Tatiana Filomeno e a Arquiteta e Urbanista S</w:t>
            </w:r>
            <w:r w:rsidR="00DB4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ilvana </w:t>
            </w:r>
            <w:proofErr w:type="spellStart"/>
            <w:r w:rsidR="00DB40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Carlevaro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Serão realizados </w:t>
            </w:r>
            <w:r w:rsidR="009B0C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contatos prévios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</w:t>
            </w:r>
            <w:r w:rsidR="009B0C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vidados para suplência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CJ, verificando a disponibilidade em participar da comissão. </w:t>
            </w:r>
          </w:p>
          <w:p w:rsidR="009B0CE3" w:rsidRDefault="009B0CE3" w:rsidP="00D472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 presidente Patrícia fará contato prévio com a </w:t>
            </w:r>
            <w:r w:rsidRPr="009B0C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Arquiteta e Urbanista Claudia Leal de Souza Martins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assessor Pery Segala o mesmo procedimento com a Arquiteta e Urbanista Ivanna Carla Tomasi.</w:t>
            </w:r>
          </w:p>
          <w:p w:rsidR="00243E91" w:rsidRDefault="00243E91" w:rsidP="00D472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Assessor</w:t>
            </w:r>
            <w:r w:rsidR="009B0C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 Segala, realizou o envio do Ofício do convite para composição da CJ para aprovação da Presidente do CAU/SC.</w:t>
            </w:r>
          </w:p>
          <w:p w:rsidR="00D4725F" w:rsidRPr="00074F58" w:rsidRDefault="00D4725F" w:rsidP="004E5B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433" w:rsidRPr="00376148" w:rsidRDefault="00C8643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761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Arte e prancha padrão para o concurso público </w:t>
            </w:r>
          </w:p>
        </w:tc>
      </w:tr>
      <w:tr w:rsidR="00376148" w:rsidRPr="00386A40" w:rsidTr="00243E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376148" w:rsidRPr="00386A40" w:rsidTr="00243E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Eliane de Queiroz Gomes Castro 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DB40BE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Foi apresentada para a comissão as artes desenvolvidas para logo do concurso público do CAU/SC, as quais foram avaliadas e feitas observações para</w:t>
            </w:r>
            <w:r w:rsidR="00243E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desenvolvimento da arte final.</w:t>
            </w:r>
          </w:p>
          <w:p w:rsidR="009B0CE3" w:rsidRDefault="009B0CE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Opção pela arte base </w:t>
            </w:r>
            <w:r w:rsidR="004E5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“Capa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Simples</w:t>
            </w:r>
            <w:r w:rsidR="004E5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com redução do diâmetro do sol, exclusão do calunga escalando o edifício e inserir dupla de calungas em diálogo, inserção da linha de terra em espessura grossa.</w:t>
            </w:r>
          </w:p>
          <w:p w:rsidR="004E5B83" w:rsidRDefault="004E5B8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Opção pelo Banner 2 sem o calunga escalando o edifício, inserção da linha de terra em espessura grossa.</w:t>
            </w:r>
          </w:p>
          <w:p w:rsidR="004E5B83" w:rsidRDefault="004E5B8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E5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Utilizar o Banner opção 2 como base para o selo da prancha padrão acrescentando os espaços para as informações técnicas da mesma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inserção da linha de terra em espessura grossa</w:t>
            </w:r>
            <w:r w:rsidRPr="004E5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4E5B83" w:rsidRDefault="004E5B8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E5B83" w:rsidRDefault="004E5B8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E5B83" w:rsidRPr="00386A40" w:rsidRDefault="004E5B83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C8643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Reanálise sobre acessibilidade e segurança (circulação vertical/fechamento) inserida no contexto do TR</w:t>
            </w:r>
          </w:p>
        </w:tc>
      </w:tr>
      <w:tr w:rsidR="00376148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376148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Eliane de Queiroz Gomes Castro 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267D" w:rsidRDefault="00405B56" w:rsidP="00C9267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="00C9267D">
              <w:rPr>
                <w:rFonts w:ascii="Arial" w:eastAsia="Times New Roman" w:hAnsi="Arial" w:cs="Arial"/>
                <w:sz w:val="22"/>
                <w:szCs w:val="22"/>
              </w:rPr>
              <w:t xml:space="preserve">Foi definida a necessidade de informar sobre a modernização do elevador, </w:t>
            </w:r>
            <w:r w:rsidR="004E5B83">
              <w:rPr>
                <w:rFonts w:ascii="Arial" w:eastAsia="Times New Roman" w:hAnsi="Arial" w:cs="Arial"/>
                <w:sz w:val="22"/>
                <w:szCs w:val="22"/>
              </w:rPr>
              <w:t xml:space="preserve">contemplar a escada enclausurada junto a circulação vertical </w:t>
            </w:r>
            <w:r w:rsidR="00C9267D">
              <w:rPr>
                <w:rFonts w:ascii="Arial" w:eastAsia="Times New Roman" w:hAnsi="Arial" w:cs="Arial"/>
                <w:sz w:val="22"/>
                <w:szCs w:val="22"/>
              </w:rPr>
              <w:t xml:space="preserve">nas diretrizes de projeto localizadas no TR, bem como inserir o respectivo anexo. </w:t>
            </w:r>
          </w:p>
          <w:p w:rsidR="004E5B83" w:rsidRPr="006D385E" w:rsidRDefault="004E5B83" w:rsidP="00C9267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C8643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sobre as recomendações para as diretrizes do concurso advindas da colaboração Institucional da PMF – Arq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Ivanna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Carla Tomasi, Gerente de Licenciamento de Obras da Prefeitura Municipal de Florianópolis (Legislação Municipal aprovada e homologada)</w:t>
            </w:r>
          </w:p>
        </w:tc>
      </w:tr>
      <w:tr w:rsidR="00376148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Fonte 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376148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Eliane de Queiroz Gomes Castro </w:t>
            </w:r>
          </w:p>
        </w:tc>
      </w:tr>
      <w:tr w:rsidR="00D6215F" w:rsidRPr="00C23625" w:rsidTr="006D385E">
        <w:trPr>
          <w:trHeight w:val="3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6D385E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Aguardando resposta </w:t>
            </w:r>
            <w:r w:rsidRPr="006D38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6D38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Arq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uiteta</w:t>
            </w:r>
            <w:r w:rsidRPr="006D38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U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rbanista I</w:t>
            </w:r>
            <w:r w:rsidRPr="006D385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vanna Carla Tomasi, Gerente de Licenciamento de Obras da Prefeitura Municipal de Florian</w:t>
            </w:r>
            <w:r w:rsidR="00243E9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ópolis. I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tem a ser abordado na próxima reunião. </w:t>
            </w:r>
          </w:p>
        </w:tc>
      </w:tr>
    </w:tbl>
    <w:p w:rsidR="00C86433" w:rsidRDefault="00C86433" w:rsidP="00074F58">
      <w:pPr>
        <w:pStyle w:val="SemEspaamento"/>
        <w:rPr>
          <w:sz w:val="12"/>
          <w:szCs w:val="22"/>
        </w:rPr>
      </w:pPr>
    </w:p>
    <w:p w:rsidR="00C86433" w:rsidRDefault="00C86433" w:rsidP="00074F58">
      <w:pPr>
        <w:pStyle w:val="SemEspaamento"/>
        <w:rPr>
          <w:sz w:val="12"/>
          <w:szCs w:val="22"/>
        </w:rPr>
      </w:pPr>
    </w:p>
    <w:tbl>
      <w:tblPr>
        <w:tblpPr w:leftFromText="141" w:rightFromText="141" w:vertAnchor="text" w:horzAnchor="margin" w:tblpY="-62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86433" w:rsidRPr="00074F58" w:rsidTr="00C864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433" w:rsidRPr="00074F58" w:rsidRDefault="00C86433" w:rsidP="00C864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433" w:rsidRPr="00074F58" w:rsidRDefault="00C86433" w:rsidP="00C8643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Revisão e Aprovação preliminar da Minuta do Termo de Referência para o CP-CAU/SC </w:t>
            </w:r>
          </w:p>
        </w:tc>
      </w:tr>
      <w:tr w:rsidR="00376148" w:rsidRPr="00074F58" w:rsidTr="00C864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Fonte 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376148" w:rsidRPr="00074F58" w:rsidTr="00C864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6148" w:rsidRPr="00074F58" w:rsidRDefault="00376148" w:rsidP="0037614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Eliane de Queiroz Gomes Castro </w:t>
            </w:r>
          </w:p>
        </w:tc>
      </w:tr>
      <w:tr w:rsidR="00C86433" w:rsidRPr="00C23625" w:rsidTr="00C864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6433" w:rsidRPr="00C23625" w:rsidRDefault="00C86433" w:rsidP="00C864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872" w:rsidRDefault="007D02E4" w:rsidP="001658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Foi revisado </w:t>
            </w:r>
            <w:r w:rsidR="00165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todo texto da Minuta do Termo de Referência pela comissão, com atenção especial referente a circulação vertical, sistema de segurança e fechamento do acesso ao edifício, modernização do elevador, nova escada enclausu</w:t>
            </w:r>
            <w:r w:rsidR="009B02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rada, programa de necessidades,</w:t>
            </w:r>
            <w:r w:rsidR="001658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diretrizes para </w:t>
            </w:r>
            <w:r w:rsidR="00D02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projeto, e, respectivos anexos, sendo aprovado por todos membros da comissão. </w:t>
            </w:r>
          </w:p>
          <w:p w:rsidR="00165872" w:rsidRDefault="00165872" w:rsidP="00C864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A comissão fara o encaminhamento oficial para a presidência para os devidos fins. </w:t>
            </w:r>
          </w:p>
          <w:p w:rsidR="00C86433" w:rsidRPr="00386A40" w:rsidRDefault="00165872" w:rsidP="001658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243E91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4137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37C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D4137C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D413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243E9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D4137C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Palestra na Área de Tecnologia 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D4137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D4137C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Patricia Figueiredo Sarquis Herden 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85431" w:rsidRPr="00C23625" w:rsidTr="00243E9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243E9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02E4" w:rsidRDefault="007D02E4" w:rsidP="00243E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sugerido </w:t>
            </w:r>
            <w:r w:rsidR="00243E91">
              <w:rPr>
                <w:rFonts w:ascii="Arial" w:eastAsia="Times New Roman" w:hAnsi="Arial" w:cs="Arial"/>
                <w:sz w:val="22"/>
                <w:szCs w:val="22"/>
              </w:rPr>
              <w:t>pela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Presidente do CAU/SC, Arquiteta</w:t>
            </w:r>
            <w:r w:rsidR="00243E91">
              <w:rPr>
                <w:rFonts w:ascii="Arial" w:eastAsia="Times New Roman" w:hAnsi="Arial" w:cs="Arial"/>
                <w:sz w:val="22"/>
                <w:szCs w:val="22"/>
              </w:rPr>
              <w:t xml:space="preserve"> e Urbanista Patricia Figueiredo Sarquis Herden, a possibilidade do CAU/SC realizar uma palestra na Área de Tecnologia, visto a disponibilidade do Sr. Cesar Calderaro (SP)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 ministrar esta palestra com o tema escaneamento de edifícios a laser com nuvem de pontos, e como prática o me</w:t>
            </w:r>
            <w:r w:rsidR="00266FFE">
              <w:rPr>
                <w:rFonts w:ascii="Arial" w:eastAsia="Times New Roman" w:hAnsi="Arial" w:cs="Arial"/>
                <w:sz w:val="22"/>
                <w:szCs w:val="22"/>
              </w:rPr>
              <w:t>smo poderá realizar o escaneamento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 edifício Diva, de forma gratuita. Tal produto subsidiará como anexo o processo do CP. </w:t>
            </w:r>
          </w:p>
          <w:p w:rsidR="007D02E4" w:rsidRPr="00E81AE6" w:rsidRDefault="007D02E4" w:rsidP="00243E9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proposta foi aceita de forma unanime pela comissão, no seguinte formato:  será realizada em 06/06/2023, na sede própria do CAU/SC, edifício Diva. Tendo como hora de início 18h</w:t>
            </w:r>
            <w:r w:rsidR="00B3527D">
              <w:rPr>
                <w:rFonts w:ascii="Arial" w:eastAsia="Times New Roman" w:hAnsi="Arial" w:cs="Arial"/>
                <w:sz w:val="22"/>
                <w:szCs w:val="22"/>
              </w:rPr>
              <w:t>30</w:t>
            </w:r>
            <w:r w:rsidR="00906E26">
              <w:rPr>
                <w:rFonts w:ascii="Arial" w:eastAsia="Times New Roman" w:hAnsi="Arial" w:cs="Arial"/>
                <w:sz w:val="22"/>
                <w:szCs w:val="22"/>
              </w:rPr>
              <w:t>min e encerramento as 21h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405B56" w:rsidRDefault="00405B56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D4137C">
        <w:rPr>
          <w:rFonts w:ascii="Arial" w:hAnsi="Arial" w:cs="Arial"/>
          <w:bCs/>
          <w:sz w:val="22"/>
          <w:szCs w:val="22"/>
        </w:rPr>
        <w:t>E</w:t>
      </w:r>
      <w:r w:rsidR="00FB1565" w:rsidRPr="00D4137C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D4137C">
        <w:rPr>
          <w:rFonts w:ascii="Arial" w:hAnsi="Arial" w:cs="Arial"/>
          <w:bCs/>
          <w:sz w:val="22"/>
          <w:szCs w:val="22"/>
        </w:rPr>
        <w:t xml:space="preserve"> </w:t>
      </w:r>
      <w:r w:rsidR="00D4137C" w:rsidRPr="00D4137C">
        <w:rPr>
          <w:rFonts w:ascii="Arial" w:hAnsi="Arial" w:cs="Arial"/>
          <w:bCs/>
          <w:sz w:val="22"/>
          <w:szCs w:val="22"/>
        </w:rPr>
        <w:t>6</w:t>
      </w:r>
      <w:r w:rsidR="003C75E3">
        <w:rPr>
          <w:rFonts w:ascii="Arial" w:hAnsi="Arial" w:cs="Arial"/>
          <w:bCs/>
          <w:sz w:val="22"/>
          <w:szCs w:val="22"/>
        </w:rPr>
        <w:t>ª</w:t>
      </w:r>
      <w:r w:rsidR="00FB1565" w:rsidRPr="00D4137C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D4137C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D4137C">
        <w:rPr>
          <w:rFonts w:ascii="Arial" w:hAnsi="Arial" w:cs="Arial"/>
          <w:bCs/>
          <w:sz w:val="22"/>
          <w:szCs w:val="22"/>
        </w:rPr>
        <w:t xml:space="preserve"> da </w:t>
      </w:r>
      <w:r w:rsidR="00BA2D36">
        <w:rPr>
          <w:rFonts w:ascii="Arial" w:hAnsi="Arial" w:cs="Arial"/>
          <w:bCs/>
          <w:sz w:val="22"/>
          <w:szCs w:val="22"/>
        </w:rPr>
        <w:t>CT</w:t>
      </w:r>
      <w:r w:rsidR="00D4137C" w:rsidRPr="00D4137C">
        <w:rPr>
          <w:rFonts w:ascii="Arial" w:hAnsi="Arial" w:cs="Arial"/>
          <w:bCs/>
          <w:sz w:val="22"/>
          <w:szCs w:val="22"/>
        </w:rPr>
        <w:t>CP</w:t>
      </w:r>
      <w:r w:rsidR="00924ADA" w:rsidRPr="00D4137C">
        <w:rPr>
          <w:rFonts w:ascii="Arial" w:hAnsi="Arial" w:cs="Arial"/>
          <w:bCs/>
          <w:sz w:val="22"/>
          <w:szCs w:val="22"/>
        </w:rPr>
        <w:t>-CAU/SC</w:t>
      </w:r>
      <w:r w:rsidR="00FB1565" w:rsidRPr="00D4137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D4137C">
        <w:rPr>
          <w:rFonts w:ascii="Arial" w:hAnsi="Arial" w:cs="Arial"/>
          <w:bCs/>
          <w:sz w:val="22"/>
          <w:szCs w:val="22"/>
        </w:rPr>
        <w:t xml:space="preserve">de </w:t>
      </w:r>
      <w:r w:rsidR="00D4137C" w:rsidRPr="00D4137C">
        <w:rPr>
          <w:rFonts w:ascii="Arial" w:hAnsi="Arial" w:cs="Arial"/>
          <w:bCs/>
          <w:sz w:val="22"/>
          <w:szCs w:val="22"/>
        </w:rPr>
        <w:t>0</w:t>
      </w:r>
      <w:r w:rsidR="003C75E3">
        <w:rPr>
          <w:rFonts w:ascii="Arial" w:hAnsi="Arial" w:cs="Arial"/>
          <w:bCs/>
          <w:sz w:val="22"/>
          <w:szCs w:val="22"/>
        </w:rPr>
        <w:t>6</w:t>
      </w:r>
      <w:r w:rsidR="00D4137C" w:rsidRPr="00D4137C">
        <w:rPr>
          <w:rFonts w:ascii="Arial" w:hAnsi="Arial" w:cs="Arial"/>
          <w:bCs/>
          <w:sz w:val="22"/>
          <w:szCs w:val="22"/>
        </w:rPr>
        <w:t>/06/2023</w:t>
      </w:r>
      <w:r w:rsidR="00FB1565" w:rsidRPr="00D4137C">
        <w:rPr>
          <w:rFonts w:ascii="Arial" w:hAnsi="Arial" w:cs="Arial"/>
          <w:bCs/>
          <w:sz w:val="22"/>
          <w:szCs w:val="22"/>
        </w:rPr>
        <w:t>, com os v</w:t>
      </w:r>
      <w:r w:rsidR="00D4137C" w:rsidRPr="00D4137C">
        <w:rPr>
          <w:rFonts w:ascii="Arial" w:hAnsi="Arial" w:cs="Arial"/>
          <w:bCs/>
          <w:sz w:val="22"/>
          <w:szCs w:val="22"/>
        </w:rPr>
        <w:t>otos favoráveis dos Conselheiros Eliane de Queiroz Gosmes Castro, José Alberto Gebara e Luiz Alberto de Souza.</w:t>
      </w:r>
      <w:r w:rsidR="00D4137C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Pr="006B08FB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5333F" w:rsidRPr="00CC1163" w:rsidRDefault="0095333F" w:rsidP="0095333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C116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Larissa </w:t>
      </w:r>
      <w:proofErr w:type="spellStart"/>
      <w:r w:rsidRPr="00CC116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Ruschel</w:t>
      </w:r>
      <w:proofErr w:type="spellEnd"/>
      <w:r w:rsidRPr="00CC116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Teixeira Netto</w:t>
      </w:r>
      <w:r w:rsidRPr="00CC1163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95333F" w:rsidRPr="00BE3AF0" w:rsidRDefault="0095333F" w:rsidP="0095333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95333F" w:rsidRDefault="0095333F" w:rsidP="0095333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06E26" w:rsidRDefault="00906E2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Pr="007D02E4" w:rsidRDefault="00E621D2" w:rsidP="007D02E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</w:t>
      </w:r>
      <w:r w:rsidR="007D02E4">
        <w:rPr>
          <w:rFonts w:ascii="Arial" w:hAnsi="Arial" w:cs="Arial"/>
          <w:bCs/>
          <w:sz w:val="22"/>
          <w:szCs w:val="22"/>
        </w:rPr>
        <w:t>stadas. Publique-se.</w:t>
      </w: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906E26" w:rsidRDefault="00906E26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91" w:rsidRDefault="00243E91">
      <w:r>
        <w:separator/>
      </w:r>
    </w:p>
  </w:endnote>
  <w:endnote w:type="continuationSeparator" w:id="0">
    <w:p w:rsidR="00243E91" w:rsidRDefault="0024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1" w:rsidRPr="00F567A6" w:rsidRDefault="00243E9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43E91" w:rsidRPr="00BF7864" w:rsidRDefault="00243E9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43E91" w:rsidRDefault="00243E91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06E26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43E91" w:rsidRDefault="00243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91" w:rsidRDefault="00243E91">
      <w:r>
        <w:separator/>
      </w:r>
    </w:p>
  </w:footnote>
  <w:footnote w:type="continuationSeparator" w:id="0">
    <w:p w:rsidR="00243E91" w:rsidRDefault="0024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1" w:rsidRPr="009E4E5A" w:rsidRDefault="00243E9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91" w:rsidRPr="009E4E5A" w:rsidRDefault="00243E9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075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872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3E91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6FFE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B5"/>
    <w:rsid w:val="00365731"/>
    <w:rsid w:val="00365FCE"/>
    <w:rsid w:val="00367C68"/>
    <w:rsid w:val="00370656"/>
    <w:rsid w:val="00370F41"/>
    <w:rsid w:val="00376148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C75E3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5B56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5B83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102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1638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385E"/>
    <w:rsid w:val="006D441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2E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E26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3F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0F60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8AA"/>
    <w:rsid w:val="009A7226"/>
    <w:rsid w:val="009A756E"/>
    <w:rsid w:val="009A75F9"/>
    <w:rsid w:val="009A7ED3"/>
    <w:rsid w:val="009B02D9"/>
    <w:rsid w:val="009B0CE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27D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D36"/>
    <w:rsid w:val="00BA2EBA"/>
    <w:rsid w:val="00BA77DA"/>
    <w:rsid w:val="00BB09B5"/>
    <w:rsid w:val="00BB17F8"/>
    <w:rsid w:val="00BB1C8B"/>
    <w:rsid w:val="00BB217C"/>
    <w:rsid w:val="00BB2868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433"/>
    <w:rsid w:val="00C87D83"/>
    <w:rsid w:val="00C91528"/>
    <w:rsid w:val="00C9267D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33E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452"/>
    <w:rsid w:val="00D35F6E"/>
    <w:rsid w:val="00D36E05"/>
    <w:rsid w:val="00D406DB"/>
    <w:rsid w:val="00D408F4"/>
    <w:rsid w:val="00D4137C"/>
    <w:rsid w:val="00D43F47"/>
    <w:rsid w:val="00D442AB"/>
    <w:rsid w:val="00D452BF"/>
    <w:rsid w:val="00D457F0"/>
    <w:rsid w:val="00D45C5B"/>
    <w:rsid w:val="00D46B52"/>
    <w:rsid w:val="00D46C12"/>
    <w:rsid w:val="00D4725F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0BE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3E5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70EDB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B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E70E-DC35-47A8-96B2-E945CC82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1043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16</cp:revision>
  <cp:lastPrinted>2021-03-01T18:36:00Z</cp:lastPrinted>
  <dcterms:created xsi:type="dcterms:W3CDTF">2023-05-25T13:51:00Z</dcterms:created>
  <dcterms:modified xsi:type="dcterms:W3CDTF">2023-08-28T20:24:00Z</dcterms:modified>
</cp:coreProperties>
</file>