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617091" w:rsidRDefault="00C37566" w:rsidP="0061709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17091">
        <w:rPr>
          <w:rFonts w:ascii="Arial" w:hAnsi="Arial" w:cs="Arial"/>
          <w:b/>
          <w:sz w:val="22"/>
          <w:szCs w:val="22"/>
        </w:rPr>
        <w:t xml:space="preserve">SÚMULA DA </w:t>
      </w:r>
      <w:r w:rsidR="00617091" w:rsidRPr="00617091">
        <w:rPr>
          <w:rFonts w:ascii="Arial" w:hAnsi="Arial" w:cs="Arial"/>
          <w:b/>
          <w:sz w:val="22"/>
          <w:szCs w:val="22"/>
        </w:rPr>
        <w:t>7</w:t>
      </w:r>
      <w:r w:rsidRPr="00617091">
        <w:rPr>
          <w:rFonts w:ascii="Arial" w:hAnsi="Arial" w:cs="Arial"/>
          <w:b/>
          <w:sz w:val="22"/>
          <w:szCs w:val="22"/>
        </w:rPr>
        <w:t xml:space="preserve">ª REUNIÃO </w:t>
      </w:r>
      <w:r w:rsidR="00617091" w:rsidRPr="00617091">
        <w:rPr>
          <w:rFonts w:ascii="Arial" w:hAnsi="Arial" w:cs="Arial"/>
          <w:b/>
          <w:sz w:val="22"/>
          <w:szCs w:val="22"/>
        </w:rPr>
        <w:t>ORDINÁRIA</w:t>
      </w:r>
      <w:r w:rsidR="00C3554D" w:rsidRPr="00617091">
        <w:rPr>
          <w:rFonts w:ascii="Arial" w:hAnsi="Arial" w:cs="Arial"/>
          <w:b/>
          <w:sz w:val="22"/>
          <w:szCs w:val="22"/>
        </w:rPr>
        <w:t xml:space="preserve"> </w:t>
      </w:r>
      <w:r w:rsidR="00617091" w:rsidRPr="00617091">
        <w:rPr>
          <w:rFonts w:ascii="Arial" w:hAnsi="Arial" w:cs="Arial"/>
          <w:b/>
          <w:sz w:val="22"/>
          <w:szCs w:val="22"/>
        </w:rPr>
        <w:t>CTCP</w:t>
      </w:r>
      <w:r w:rsidRPr="0061709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17091" w:rsidRDefault="00617091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hAnsi="Arial" w:cs="Arial"/>
                <w:bCs/>
                <w:sz w:val="22"/>
                <w:szCs w:val="22"/>
              </w:rPr>
              <w:t>13/07/2023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61709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17091" w:rsidRDefault="00617091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E7189" w:rsidRPr="00617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617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12h30min</w:t>
            </w:r>
          </w:p>
        </w:tc>
      </w:tr>
      <w:tr w:rsidR="00617091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7091" w:rsidRPr="0097276A" w:rsidRDefault="00617091" w:rsidP="006170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091" w:rsidRPr="006273F4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5"/>
        <w:gridCol w:w="2092"/>
        <w:gridCol w:w="2676"/>
        <w:gridCol w:w="1134"/>
        <w:gridCol w:w="1183"/>
        <w:gridCol w:w="7"/>
      </w:tblGrid>
      <w:tr w:rsidR="00F45C2C" w:rsidTr="00617091">
        <w:trPr>
          <w:gridAfter w:val="1"/>
          <w:wAfter w:w="7" w:type="dxa"/>
        </w:trPr>
        <w:tc>
          <w:tcPr>
            <w:tcW w:w="674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17091" w:rsidTr="00617091">
        <w:trPr>
          <w:gridAfter w:val="1"/>
          <w:wAfter w:w="7" w:type="dxa"/>
          <w:trHeight w:val="301"/>
        </w:trPr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617091" w:rsidRPr="006273F4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676" w:type="dxa"/>
            <w:vAlign w:val="center"/>
          </w:tcPr>
          <w:p w:rsidR="00617091" w:rsidRPr="006273F4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34" w:type="dxa"/>
          </w:tcPr>
          <w:p w:rsidR="00617091" w:rsidRPr="00C25AA7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17091" w:rsidRPr="00C25AA7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</w:t>
            </w:r>
          </w:p>
        </w:tc>
      </w:tr>
      <w:tr w:rsidR="00617091" w:rsidTr="00617091">
        <w:trPr>
          <w:gridAfter w:val="1"/>
          <w:wAfter w:w="7" w:type="dxa"/>
          <w:trHeight w:val="301"/>
        </w:trPr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617091" w:rsidRPr="006273F4" w:rsidRDefault="00617091" w:rsidP="0061709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676" w:type="dxa"/>
            <w:vAlign w:val="center"/>
          </w:tcPr>
          <w:p w:rsidR="00617091" w:rsidRPr="006273F4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617091" w:rsidRPr="00F95F03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17091" w:rsidRPr="00B7254B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</w:t>
            </w:r>
          </w:p>
        </w:tc>
      </w:tr>
      <w:tr w:rsidR="00617091" w:rsidTr="00617091">
        <w:trPr>
          <w:gridAfter w:val="1"/>
          <w:wAfter w:w="7" w:type="dxa"/>
          <w:trHeight w:val="301"/>
        </w:trPr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617091" w:rsidRPr="006273F4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676" w:type="dxa"/>
            <w:vAlign w:val="center"/>
          </w:tcPr>
          <w:p w:rsidR="00617091" w:rsidRPr="006273F4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617091" w:rsidRPr="00C25AA7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17091" w:rsidRPr="00B7254B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</w:t>
            </w:r>
          </w:p>
        </w:tc>
      </w:tr>
      <w:tr w:rsidR="00617091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17091" w:rsidRPr="00E039FC" w:rsidRDefault="00617091" w:rsidP="00617091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17091" w:rsidTr="00617091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7091" w:rsidRPr="00E039FC" w:rsidRDefault="00617091" w:rsidP="0061709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617091" w:rsidRDefault="00617091" w:rsidP="00617091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Pr="006B08F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617091" w:rsidRPr="00E039FC" w:rsidRDefault="005630D1" w:rsidP="006170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17091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Patricia Figueiredo Sarquis Herden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6170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617091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06</w:t>
            </w:r>
            <w:r w:rsidR="009925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ª Reunião ordinária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pelos conselheiros presentes e encaminhada para publicação.</w:t>
            </w:r>
            <w:r w:rsidR="009925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617091" w:rsidRDefault="0061709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hAnsi="Arial" w:cs="Arial"/>
                <w:b/>
                <w:sz w:val="22"/>
                <w:szCs w:val="22"/>
              </w:rPr>
              <w:t>Prorrogação da CTCP-CAU/SC e homologação de datas para respectivas reuniões ordinárias inseridas no calendário oficial de eventos do CAU/SC;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1709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0045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D60045" w:rsidRDefault="0061709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D60045">
              <w:rPr>
                <w:rFonts w:ascii="Arial" w:hAnsi="Arial" w:cs="Arial"/>
              </w:rPr>
              <w:t>De Queiroz Gomes Castro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D60045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14E" w:rsidRPr="00D60045" w:rsidRDefault="0098714E" w:rsidP="004C781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Assessor da Comissão, Pery Segala, efetuou a apresentação da deliberação</w:t>
            </w:r>
            <w:r w:rsidR="00571FB2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DPOSC</w:t>
            </w: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737/2023</w:t>
            </w:r>
            <w:r w:rsidR="004C7816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comunicada na </w:t>
            </w: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Plenária realizada na data de 07/07/2023, aprovando a prorrogação de funcionamento da CTCP-CAU/SC no perí</w:t>
            </w:r>
            <w:r w:rsidR="004C7816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odo de 23/07/2023 a 22/10</w:t>
            </w:r>
            <w:r w:rsidR="006A06DA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="005B3D0B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A06DA" w:rsidRPr="00D60045" w:rsidRDefault="006A06DA" w:rsidP="004C781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600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- </w:t>
            </w:r>
            <w:r w:rsidR="005D046E" w:rsidRPr="00D60045">
              <w:rPr>
                <w:rFonts w:ascii="Arial" w:eastAsia="Times New Roman" w:hAnsi="Arial" w:cs="Arial"/>
                <w:sz w:val="22"/>
                <w:szCs w:val="22"/>
              </w:rPr>
              <w:t>As reuniões ordinárias da CTCP-CAU/SC foram definidas nas datas de: 1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5D046E" w:rsidRPr="00D60045">
              <w:rPr>
                <w:rFonts w:ascii="Arial" w:eastAsia="Times New Roman" w:hAnsi="Arial" w:cs="Arial"/>
                <w:sz w:val="22"/>
                <w:szCs w:val="22"/>
              </w:rPr>
              <w:t>/07/2023, 02/08/2023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5D046E" w:rsidRPr="00D60045">
              <w:rPr>
                <w:rFonts w:ascii="Arial" w:eastAsia="Times New Roman" w:hAnsi="Arial" w:cs="Arial"/>
                <w:sz w:val="22"/>
                <w:szCs w:val="22"/>
              </w:rPr>
              <w:t>06/09/2023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 E 04/10/2023</w:t>
            </w:r>
            <w:r w:rsidR="0098780D" w:rsidRPr="00D6004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98780D" w:rsidRPr="00D60045" w:rsidRDefault="0098780D" w:rsidP="004C78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Após as considerações feitas a comissão homologou a aprovação do referido calendário.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617091" w:rsidRDefault="0061709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hAnsi="Arial" w:cs="Arial"/>
                <w:b/>
                <w:sz w:val="22"/>
                <w:szCs w:val="22"/>
              </w:rPr>
              <w:t>Apresentação hotsite concurso: etapa inscrição e habilitação;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D6004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D60045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D60045">
              <w:rPr>
                <w:rFonts w:ascii="Arial" w:hAnsi="Arial" w:cs="Arial"/>
              </w:rPr>
              <w:t>De Queiroz Gomes Castro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D60045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632" w:rsidRPr="00D60045" w:rsidRDefault="0048534A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Fernando Volkmer,</w:t>
            </w:r>
            <w:r w:rsidR="0098714E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de Tecnologia e Serviços de Informação, </w:t>
            </w:r>
            <w:r w:rsidR="0098714E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realizou a apresentação do hotsite do concurso com as adequações propostas pela comiss</w:t>
            </w:r>
            <w:r w:rsidR="004C7816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ão, </w:t>
            </w:r>
            <w:r w:rsidR="005B3D0B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destacando as</w:t>
            </w:r>
            <w:r w:rsidR="001A6632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et</w:t>
            </w:r>
            <w:r w:rsidR="00AF1AE5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apa</w:t>
            </w:r>
            <w:r w:rsidR="000B5D4A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F1AE5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inscrição e habilitação</w:t>
            </w:r>
            <w:r w:rsidR="00CE5965" w:rsidRP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617091" w:rsidRDefault="00617091" w:rsidP="006170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Edital de Concurso CAU/SC nº 02/2023 – e seus anexos;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CCB" w:rsidRDefault="005D046E" w:rsidP="005D0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O Assessor da Comissão realizou a apresentação do Termo de Referência do Concurso Público Nacional para Reforma do Edifício Sede do CAU/SC</w:t>
            </w:r>
            <w:r w:rsidR="00C2088E">
              <w:rPr>
                <w:rFonts w:ascii="Arial" w:eastAsia="Times New Roman" w:hAnsi="Arial" w:cs="Arial"/>
                <w:sz w:val="22"/>
                <w:szCs w:val="22"/>
              </w:rPr>
              <w:t xml:space="preserve"> para a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omissão, </w:t>
            </w:r>
            <w:r w:rsidR="00333CCB">
              <w:rPr>
                <w:rFonts w:ascii="Arial" w:eastAsia="Times New Roman" w:hAnsi="Arial" w:cs="Arial"/>
                <w:sz w:val="22"/>
                <w:szCs w:val="22"/>
              </w:rPr>
              <w:t xml:space="preserve">frisando a configuração solicitada de formatação, textos, capa e cabeçalho do documento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além de aspectos</w:t>
            </w:r>
            <w:r w:rsidR="00333CCB">
              <w:rPr>
                <w:rFonts w:ascii="Arial" w:eastAsia="Times New Roman" w:hAnsi="Arial" w:cs="Arial"/>
                <w:sz w:val="22"/>
                <w:szCs w:val="22"/>
              </w:rPr>
              <w:t xml:space="preserve"> legais referentes ao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 xml:space="preserve"> item</w:t>
            </w:r>
            <w:r w:rsidR="00333CC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="00333CCB">
              <w:rPr>
                <w:rFonts w:ascii="Arial" w:eastAsia="Times New Roman" w:hAnsi="Arial" w:cs="Arial"/>
                <w:sz w:val="22"/>
                <w:szCs w:val="22"/>
              </w:rPr>
              <w:t>pagamento e parcelas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”</w:t>
            </w:r>
            <w:r w:rsidR="00333CCB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:rsidR="00C2088E" w:rsidRDefault="00333CCB" w:rsidP="00AF1AE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AF1AE5">
              <w:rPr>
                <w:rFonts w:ascii="Arial" w:eastAsia="Times New Roman" w:hAnsi="Arial" w:cs="Arial"/>
                <w:sz w:val="22"/>
                <w:szCs w:val="22"/>
              </w:rPr>
              <w:t>Será</w:t>
            </w:r>
            <w:r w:rsidR="00F072CA">
              <w:rPr>
                <w:rFonts w:ascii="Arial" w:eastAsia="Times New Roman" w:hAnsi="Arial" w:cs="Arial"/>
                <w:sz w:val="22"/>
                <w:szCs w:val="22"/>
              </w:rPr>
              <w:t xml:space="preserve"> disponibilizado um anexo no TR </w:t>
            </w:r>
            <w:r w:rsidR="00AF1AE5">
              <w:rPr>
                <w:rFonts w:ascii="Arial" w:eastAsia="Times New Roman" w:hAnsi="Arial" w:cs="Arial"/>
                <w:sz w:val="22"/>
                <w:szCs w:val="22"/>
              </w:rPr>
              <w:t xml:space="preserve">com informação do link para visualização da nuvem de pontos através da solução </w:t>
            </w:r>
            <w:proofErr w:type="spellStart"/>
            <w:r w:rsidR="00AF1AE5">
              <w:rPr>
                <w:rFonts w:ascii="Arial" w:eastAsia="Times New Roman" w:hAnsi="Arial" w:cs="Arial"/>
                <w:sz w:val="22"/>
                <w:szCs w:val="22"/>
              </w:rPr>
              <w:t>Cintoo</w:t>
            </w:r>
            <w:proofErr w:type="spellEnd"/>
            <w:r w:rsidR="00AF1AE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2088E" w:rsidRDefault="00C2088E" w:rsidP="00AF1AE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Todos anexos foram disponibilizados no grupo de trabalho na plataforma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conhecimento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 xml:space="preserve">e contribuição dos membros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 Comissão. </w:t>
            </w:r>
          </w:p>
          <w:p w:rsidR="00DA1997" w:rsidRDefault="00532DED" w:rsidP="00AF1AE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305656">
              <w:rPr>
                <w:rFonts w:ascii="Arial" w:eastAsia="Times New Roman" w:hAnsi="Arial" w:cs="Arial"/>
                <w:sz w:val="22"/>
                <w:szCs w:val="22"/>
              </w:rPr>
              <w:t xml:space="preserve">Foi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debatido</w:t>
            </w:r>
            <w:r w:rsidR="00305656">
              <w:rPr>
                <w:rFonts w:ascii="Arial" w:eastAsia="Times New Roman" w:hAnsi="Arial" w:cs="Arial"/>
                <w:sz w:val="22"/>
                <w:szCs w:val="22"/>
              </w:rPr>
              <w:t xml:space="preserve"> pela comissão a possibilidade de realizar</w:t>
            </w:r>
            <w:r w:rsidR="00DA1997">
              <w:rPr>
                <w:rFonts w:ascii="Arial" w:eastAsia="Times New Roman" w:hAnsi="Arial" w:cs="Arial"/>
                <w:sz w:val="22"/>
                <w:szCs w:val="22"/>
              </w:rPr>
              <w:t xml:space="preserve"> o evento do Lançamento do Concurso Público do CAU/SC, </w:t>
            </w:r>
            <w:r w:rsidR="00D26C0E">
              <w:rPr>
                <w:rFonts w:ascii="Arial" w:eastAsia="Times New Roman" w:hAnsi="Arial" w:cs="Arial"/>
                <w:sz w:val="22"/>
                <w:szCs w:val="22"/>
              </w:rPr>
              <w:t>com</w:t>
            </w:r>
            <w:r w:rsidR="00DA1997">
              <w:rPr>
                <w:rFonts w:ascii="Arial" w:eastAsia="Times New Roman" w:hAnsi="Arial" w:cs="Arial"/>
                <w:sz w:val="22"/>
                <w:szCs w:val="22"/>
              </w:rPr>
              <w:t xml:space="preserve"> sugestão no dia 02/08/2023, porém posteriormente definido a ser realizado na data de 10/08/2023, na Sede do CAU/SC, Edifício Diva. </w:t>
            </w:r>
          </w:p>
          <w:p w:rsidR="00DA1997" w:rsidRPr="005D046E" w:rsidRDefault="00DA1997" w:rsidP="00AF1AE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617091" w:rsidRDefault="0061709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das artes e prancha padrão para o Concurso público;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1709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88E" w:rsidRDefault="00C2088E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Foi apresentada para a Comissão a capa e cabeçalho do TR, bem como o banner do site do Concurso Público do CAU/SC com as alteraç</w:t>
            </w:r>
            <w:r w:rsidR="00D26C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solicitadas.</w:t>
            </w:r>
          </w:p>
          <w:p w:rsidR="002635A3" w:rsidRPr="00386A40" w:rsidRDefault="00C2088E" w:rsidP="00C208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635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debatido pela Comissão a formatação da Prancha padrão para o Concurso Público, </w:t>
            </w:r>
            <w:r w:rsidR="002635A3" w:rsidRPr="00267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propondo alterações</w:t>
            </w:r>
            <w:r w:rsidR="004F49F4" w:rsidRPr="00267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serem realizadas</w:t>
            </w:r>
            <w:r w:rsidR="00267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tais como: Prancha no formato horizontal; Delimitação da área do selo através </w:t>
            </w:r>
            <w:r w:rsidR="006B5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fundo em cor diferenciada; </w:t>
            </w:r>
            <w:r w:rsidR="00267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Simplificação das informações descritivas.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pPr w:leftFromText="141" w:rightFromText="141" w:vertAnchor="text" w:horzAnchor="margin" w:tblpY="1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7091" w:rsidRPr="00074F58" w:rsidTr="0061709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091" w:rsidRPr="00617091" w:rsidRDefault="00617091" w:rsidP="006170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sobre as recomendações para diretrizes do concurso advindas da colaboração Institucional da PMF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617091" w:rsidRPr="00074F58" w:rsidTr="006170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17091" w:rsidRPr="00074F58" w:rsidTr="006170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  <w:r w:rsidR="006B507B">
              <w:rPr>
                <w:rFonts w:ascii="Arial" w:hAnsi="Arial" w:cs="Arial"/>
              </w:rPr>
              <w:t xml:space="preserve"> </w:t>
            </w:r>
          </w:p>
        </w:tc>
      </w:tr>
      <w:tr w:rsidR="00617091" w:rsidRPr="00074F58" w:rsidTr="006170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7091" w:rsidRPr="00074F58" w:rsidRDefault="00617091" w:rsidP="006170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DED" w:rsidRDefault="002635A3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 Foi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apresentado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 à comissão 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o documento oriundo </w:t>
            </w:r>
            <w:r w:rsidR="004F49F4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da Prefeitura de Florianópolis 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em resposta </w:t>
            </w:r>
            <w:r w:rsidR="004F49F4" w:rsidRPr="00D60045">
              <w:rPr>
                <w:rFonts w:ascii="Arial" w:eastAsia="Times New Roman" w:hAnsi="Arial" w:cs="Arial"/>
                <w:sz w:val="22"/>
                <w:szCs w:val="22"/>
              </w:rPr>
              <w:t>ao</w:t>
            </w:r>
            <w:r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 Ofício Nº 060/2023/PRES/CAU</w:t>
            </w:r>
            <w:r w:rsidR="005B3D0B" w:rsidRPr="00D60045">
              <w:rPr>
                <w:rFonts w:ascii="Arial" w:eastAsia="Times New Roman" w:hAnsi="Arial" w:cs="Arial"/>
                <w:sz w:val="22"/>
                <w:szCs w:val="22"/>
              </w:rPr>
              <w:t xml:space="preserve">. Tal documento já havia sido disponibilizado no grupo de trabalho da CTCP, que trata das </w:t>
            </w:r>
            <w:r w:rsidRPr="00D60045">
              <w:rPr>
                <w:rFonts w:ascii="Arial" w:eastAsia="Times New Roman" w:hAnsi="Arial" w:cs="Arial"/>
                <w:sz w:val="22"/>
                <w:szCs w:val="22"/>
              </w:rPr>
              <w:t>diretrizes legais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gerais a serem</w:t>
            </w:r>
            <w:r w:rsidR="00741696">
              <w:rPr>
                <w:rFonts w:ascii="Arial" w:eastAsia="Times New Roman" w:hAnsi="Arial" w:cs="Arial"/>
                <w:sz w:val="22"/>
                <w:szCs w:val="22"/>
              </w:rPr>
              <w:t xml:space="preserve"> consideradas </w:t>
            </w:r>
            <w:r w:rsidR="00831120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r w:rsidR="00741696">
              <w:rPr>
                <w:rFonts w:ascii="Arial" w:eastAsia="Times New Roman" w:hAnsi="Arial" w:cs="Arial"/>
                <w:sz w:val="22"/>
                <w:szCs w:val="22"/>
              </w:rPr>
              <w:t xml:space="preserve"> Luz da nova redação do Plano Diretor de Florianópo</w:t>
            </w:r>
            <w:r w:rsidR="00DF3DC8">
              <w:rPr>
                <w:rFonts w:ascii="Arial" w:eastAsia="Times New Roman" w:hAnsi="Arial" w:cs="Arial"/>
                <w:sz w:val="22"/>
                <w:szCs w:val="22"/>
              </w:rPr>
              <w:t xml:space="preserve">lis, recentemente </w:t>
            </w:r>
            <w:r w:rsidR="001203C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DF3DC8">
              <w:rPr>
                <w:rFonts w:ascii="Arial" w:eastAsia="Times New Roman" w:hAnsi="Arial" w:cs="Arial"/>
                <w:sz w:val="22"/>
                <w:szCs w:val="22"/>
              </w:rPr>
              <w:t>provado e homologado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intuito </w:t>
            </w:r>
            <w:r w:rsidR="005B3D0B">
              <w:rPr>
                <w:rFonts w:ascii="Arial" w:eastAsia="Times New Roman" w:hAnsi="Arial" w:cs="Arial"/>
                <w:sz w:val="22"/>
                <w:szCs w:val="22"/>
              </w:rPr>
              <w:t xml:space="preserve">é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>de auxiliar os trabalhos pertinentes ao processo do Concurso Público de Projetos para reforma</w:t>
            </w:r>
            <w:r w:rsidR="00A726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B507B">
              <w:rPr>
                <w:rFonts w:ascii="Arial" w:eastAsia="Times New Roman" w:hAnsi="Arial" w:cs="Arial"/>
                <w:sz w:val="22"/>
                <w:szCs w:val="22"/>
              </w:rPr>
              <w:t>da Sede do CAU/SC, relacionado</w:t>
            </w:r>
            <w:r w:rsidR="00532DED">
              <w:rPr>
                <w:rFonts w:ascii="Arial" w:eastAsia="Times New Roman" w:hAnsi="Arial" w:cs="Arial"/>
                <w:sz w:val="22"/>
                <w:szCs w:val="22"/>
              </w:rPr>
              <w:t xml:space="preserve"> aos assuntos:</w:t>
            </w:r>
          </w:p>
          <w:p w:rsidR="00532DED" w:rsidRDefault="00532DED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>Enquadramento e tr</w:t>
            </w:r>
            <w:r w:rsidR="00FF623B">
              <w:rPr>
                <w:rFonts w:ascii="Arial" w:eastAsia="Times New Roman" w:hAnsi="Arial" w:cs="Arial"/>
                <w:sz w:val="22"/>
                <w:szCs w:val="22"/>
              </w:rPr>
              <w:t>amites para projetos especiais.</w:t>
            </w:r>
          </w:p>
          <w:p w:rsidR="00532DED" w:rsidRDefault="00532DED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</w:t>
            </w:r>
            <w:r w:rsidR="00B2038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Diretrizes para uso e ocupação do afastamento </w:t>
            </w:r>
            <w:r w:rsidR="00A7262B">
              <w:rPr>
                <w:rFonts w:ascii="Arial" w:eastAsia="Times New Roman" w:hAnsi="Arial" w:cs="Arial"/>
                <w:sz w:val="22"/>
                <w:szCs w:val="22"/>
              </w:rPr>
              <w:t>frontal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>: Orienta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ções quanto a escada protegida.</w:t>
            </w:r>
          </w:p>
          <w:p w:rsidR="00532DED" w:rsidRDefault="00532DED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>Diretrizes quanto a definição de vaga para carga/descarga, embarque/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desembarque e vaga para PCD.</w:t>
            </w:r>
          </w:p>
          <w:p w:rsidR="004F49F4" w:rsidRDefault="00532DED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4F49F4">
              <w:rPr>
                <w:rFonts w:ascii="Arial" w:eastAsia="Times New Roman" w:hAnsi="Arial" w:cs="Arial"/>
                <w:sz w:val="22"/>
                <w:szCs w:val="22"/>
              </w:rPr>
              <w:t xml:space="preserve">Diretrizes sobre área de permeabilidade. </w:t>
            </w:r>
          </w:p>
          <w:p w:rsidR="0098780D" w:rsidRPr="002635A3" w:rsidRDefault="0098780D" w:rsidP="005F4E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O documento aprovado previamente, foi homologado pela comissão.</w:t>
            </w:r>
          </w:p>
        </w:tc>
      </w:tr>
    </w:tbl>
    <w:p w:rsidR="004F49F4" w:rsidRDefault="004F49F4" w:rsidP="00074F58">
      <w:pPr>
        <w:pStyle w:val="SemEspaamento"/>
        <w:rPr>
          <w:sz w:val="12"/>
          <w:szCs w:val="22"/>
        </w:rPr>
      </w:pPr>
    </w:p>
    <w:p w:rsidR="004F49F4" w:rsidRDefault="004F49F4" w:rsidP="00074F58">
      <w:pPr>
        <w:pStyle w:val="SemEspaamento"/>
        <w:rPr>
          <w:sz w:val="12"/>
          <w:szCs w:val="22"/>
        </w:rPr>
      </w:pPr>
    </w:p>
    <w:tbl>
      <w:tblPr>
        <w:tblpPr w:leftFromText="141" w:rightFromText="141" w:vertAnchor="text" w:horzAnchor="margin" w:tblpY="1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F49F4" w:rsidRPr="00617091" w:rsidTr="00FF21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49F4" w:rsidRPr="00074F58" w:rsidRDefault="004F49F4" w:rsidP="00FF2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9F4" w:rsidRPr="00617091" w:rsidRDefault="004F49F4" w:rsidP="00FF2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70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escopo do Relatório final da CTCP</w:t>
            </w:r>
            <w:r w:rsidRPr="00617091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4F49F4" w:rsidRPr="00074F58" w:rsidTr="00FF21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49F4" w:rsidRPr="00074F58" w:rsidRDefault="004F49F4" w:rsidP="00FF2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9F4" w:rsidRPr="00074F58" w:rsidRDefault="004F49F4" w:rsidP="00FF21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4F49F4" w:rsidRPr="00074F58" w:rsidTr="00FF21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49F4" w:rsidRPr="00074F58" w:rsidRDefault="004F49F4" w:rsidP="00FF2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9F4" w:rsidRPr="00074F58" w:rsidRDefault="004F49F4" w:rsidP="00FF21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</w:tr>
      <w:tr w:rsidR="004F49F4" w:rsidRPr="00386A40" w:rsidTr="00FF21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F49F4" w:rsidRPr="00C23625" w:rsidRDefault="00BA78E2" w:rsidP="00FF2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D28" w:rsidRDefault="00BA78E2" w:rsidP="00FF2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Iniciada a elaboração Escopo básico </w:t>
            </w:r>
            <w:r w:rsidR="0080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final pela Comissão.</w:t>
            </w:r>
          </w:p>
          <w:p w:rsidR="004F49F4" w:rsidRDefault="00522D28" w:rsidP="00FF2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Definido os elementos mínimos</w:t>
            </w:r>
            <w:r w:rsidR="00D6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compor o escopo, o qual será desenvolvido na próxima reunião.</w:t>
            </w:r>
            <w:r w:rsidR="00BA78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843049" w:rsidRDefault="00843049" w:rsidP="00FF2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Considerar o Histórico do processo do concurso;</w:t>
            </w:r>
          </w:p>
          <w:p w:rsidR="00843049" w:rsidRDefault="00843049" w:rsidP="00FF2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Contextualizar a decisão de adotar a modalidade do concurso público em caráter nacional;</w:t>
            </w:r>
          </w:p>
          <w:p w:rsidR="00843049" w:rsidRDefault="00843049" w:rsidP="0084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Considerar a definição das áreas da edificação de abrangência ao concurso;</w:t>
            </w:r>
          </w:p>
          <w:p w:rsidR="00843049" w:rsidRDefault="00843049" w:rsidP="0084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Ilustrar com imagens;</w:t>
            </w:r>
          </w:p>
          <w:p w:rsidR="00843049" w:rsidRDefault="00843049" w:rsidP="0084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Elencar o número de reuniões realizadas (ordinárias e extraordinárias);</w:t>
            </w:r>
          </w:p>
          <w:p w:rsidR="00843049" w:rsidRPr="00386A40" w:rsidRDefault="00843049" w:rsidP="0084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Organizar em forma de “linha do tempo”.</w:t>
            </w:r>
          </w:p>
        </w:tc>
      </w:tr>
    </w:tbl>
    <w:p w:rsidR="00617091" w:rsidRDefault="00617091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4F49F4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4F49F4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9F4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4F49F4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4F49F4">
              <w:rPr>
                <w:rFonts w:ascii="Arial" w:hAnsi="Arial" w:cs="Arial"/>
                <w:b/>
                <w:sz w:val="22"/>
                <w:szCs w:val="22"/>
              </w:rPr>
              <w:t xml:space="preserve"> (se houver)</w:t>
            </w:r>
          </w:p>
        </w:tc>
      </w:tr>
    </w:tbl>
    <w:p w:rsidR="00F97FD9" w:rsidRPr="004F49F4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4F49F4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F49F4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4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17A" w:rsidRPr="004F49F4" w:rsidRDefault="005E017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4F49F4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F49F4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4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F49F4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F49F4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4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5E017A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:rsidR="00BA78E2" w:rsidRPr="00A7262B" w:rsidRDefault="00BA78E2" w:rsidP="00C6020A">
      <w:pPr>
        <w:jc w:val="both"/>
      </w:pPr>
    </w:p>
    <w:p w:rsidR="00A7262B" w:rsidRPr="006B08FB" w:rsidRDefault="00DF5284" w:rsidP="00A7262B">
      <w:pPr>
        <w:jc w:val="both"/>
        <w:rPr>
          <w:rFonts w:ascii="Arial" w:hAnsi="Arial" w:cs="Arial"/>
          <w:bCs/>
          <w:sz w:val="22"/>
          <w:szCs w:val="22"/>
        </w:rPr>
      </w:pPr>
      <w:r w:rsidRPr="00A7262B">
        <w:rPr>
          <w:rFonts w:ascii="Arial" w:hAnsi="Arial" w:cs="Arial"/>
          <w:bCs/>
          <w:sz w:val="22"/>
          <w:szCs w:val="22"/>
        </w:rPr>
        <w:t>E</w:t>
      </w:r>
      <w:r w:rsidR="00FB1565" w:rsidRPr="00A7262B">
        <w:rPr>
          <w:rFonts w:ascii="Arial" w:hAnsi="Arial" w:cs="Arial"/>
          <w:bCs/>
          <w:sz w:val="22"/>
          <w:szCs w:val="22"/>
        </w:rPr>
        <w:t>sta Súmula foi aprovada na</w:t>
      </w:r>
      <w:r w:rsidR="00A7262B" w:rsidRPr="00A7262B">
        <w:rPr>
          <w:rFonts w:ascii="Arial" w:hAnsi="Arial" w:cs="Arial"/>
          <w:bCs/>
          <w:sz w:val="22"/>
          <w:szCs w:val="22"/>
        </w:rPr>
        <w:t xml:space="preserve"> 8ª </w:t>
      </w:r>
      <w:r w:rsidR="00FB1565" w:rsidRPr="00A7262B">
        <w:rPr>
          <w:rFonts w:ascii="Arial" w:hAnsi="Arial" w:cs="Arial"/>
          <w:bCs/>
          <w:sz w:val="22"/>
          <w:szCs w:val="22"/>
        </w:rPr>
        <w:t>reunião</w:t>
      </w:r>
      <w:r w:rsidR="00924ADA" w:rsidRPr="00A7262B">
        <w:rPr>
          <w:rFonts w:ascii="Arial" w:hAnsi="Arial" w:cs="Arial"/>
          <w:bCs/>
          <w:sz w:val="22"/>
          <w:szCs w:val="22"/>
        </w:rPr>
        <w:t xml:space="preserve"> </w:t>
      </w:r>
      <w:r w:rsidR="00A7262B" w:rsidRPr="00A7262B">
        <w:rPr>
          <w:rFonts w:ascii="Arial" w:hAnsi="Arial" w:cs="Arial"/>
          <w:bCs/>
          <w:sz w:val="22"/>
          <w:szCs w:val="22"/>
        </w:rPr>
        <w:t xml:space="preserve">ordinária </w:t>
      </w:r>
      <w:r w:rsidR="00FB1565" w:rsidRPr="00A7262B">
        <w:rPr>
          <w:rFonts w:ascii="Arial" w:hAnsi="Arial" w:cs="Arial"/>
          <w:bCs/>
          <w:sz w:val="22"/>
          <w:szCs w:val="22"/>
        </w:rPr>
        <w:t xml:space="preserve">da </w:t>
      </w:r>
      <w:r w:rsidR="00A7262B" w:rsidRPr="00A7262B">
        <w:rPr>
          <w:rFonts w:ascii="Arial" w:hAnsi="Arial" w:cs="Arial"/>
          <w:bCs/>
          <w:sz w:val="22"/>
          <w:szCs w:val="22"/>
        </w:rPr>
        <w:t>CTCP</w:t>
      </w:r>
      <w:r w:rsidR="00924ADA" w:rsidRPr="00A7262B">
        <w:rPr>
          <w:rFonts w:ascii="Arial" w:hAnsi="Arial" w:cs="Arial"/>
          <w:bCs/>
          <w:sz w:val="22"/>
          <w:szCs w:val="22"/>
        </w:rPr>
        <w:t>-CAU/SC</w:t>
      </w:r>
      <w:r w:rsidR="00FB1565" w:rsidRPr="00A7262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62B">
        <w:rPr>
          <w:rFonts w:ascii="Arial" w:hAnsi="Arial" w:cs="Arial"/>
          <w:bCs/>
          <w:sz w:val="22"/>
          <w:szCs w:val="22"/>
        </w:rPr>
        <w:t xml:space="preserve">de </w:t>
      </w:r>
      <w:r w:rsidR="00A7262B" w:rsidRPr="00A7262B">
        <w:rPr>
          <w:rFonts w:ascii="Arial" w:hAnsi="Arial" w:cs="Arial"/>
          <w:bCs/>
          <w:sz w:val="22"/>
          <w:szCs w:val="22"/>
        </w:rPr>
        <w:t>02/08/2023</w:t>
      </w:r>
      <w:r w:rsidR="00FB1565" w:rsidRPr="00A7262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62B">
        <w:rPr>
          <w:rFonts w:ascii="Arial" w:hAnsi="Arial" w:cs="Arial"/>
          <w:bCs/>
          <w:sz w:val="22"/>
          <w:szCs w:val="22"/>
        </w:rPr>
        <w:t xml:space="preserve"> </w:t>
      </w:r>
      <w:r w:rsidR="00A7262B" w:rsidRPr="00A7262B">
        <w:rPr>
          <w:rFonts w:ascii="Arial" w:hAnsi="Arial" w:cs="Arial"/>
          <w:bCs/>
          <w:sz w:val="22"/>
          <w:szCs w:val="22"/>
        </w:rPr>
        <w:t>Eliane de Queiroz Gosmes Castro, José Alberto Gebara e Luiz Alberto de Souza.</w:t>
      </w:r>
      <w:r w:rsidR="00A7262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6B08FB" w:rsidRDefault="00FB1565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887570" w:rsidRDefault="0088757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7570">
        <w:rPr>
          <w:rFonts w:ascii="Arial" w:eastAsiaTheme="minorHAnsi" w:hAnsi="Arial" w:cs="Arial"/>
          <w:b/>
          <w:bCs/>
          <w:sz w:val="22"/>
          <w:szCs w:val="22"/>
        </w:rPr>
        <w:t xml:space="preserve">Larissa Ruschel Teixeira Netto </w:t>
      </w:r>
    </w:p>
    <w:p w:rsidR="006B08FB" w:rsidRPr="004414D6" w:rsidRDefault="0088757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414D6">
        <w:rPr>
          <w:rFonts w:ascii="Arial" w:eastAsiaTheme="minorHAnsi" w:hAnsi="Arial" w:cs="Arial"/>
          <w:bCs/>
          <w:sz w:val="22"/>
          <w:szCs w:val="22"/>
        </w:rPr>
        <w:t xml:space="preserve">Estagiária </w:t>
      </w:r>
    </w:p>
    <w:p w:rsidR="00C3776A" w:rsidRPr="004414D6" w:rsidRDefault="004414D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414D6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TEMPORÁRIA DE CONCURSO PÚBLICO</w:t>
      </w:r>
    </w:p>
    <w:p w:rsidR="00E621D2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283E31">
        <w:rPr>
          <w:rFonts w:ascii="Arial" w:hAnsi="Arial" w:cs="Arial"/>
          <w:b/>
          <w:sz w:val="22"/>
          <w:szCs w:val="22"/>
        </w:rPr>
        <w:t xml:space="preserve"> DO CAU/SC</w:t>
      </w: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4414D6" w:rsidRDefault="004414D6" w:rsidP="00E621D2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Pr="006D188D" w:rsidRDefault="00E621D2" w:rsidP="00E621D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4414D6" w:rsidRDefault="004414D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4F49F4" w:rsidRPr="00416A8F" w:rsidRDefault="006A38FD" w:rsidP="00416A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E621D2" w:rsidRPr="00FB064C">
        <w:rPr>
          <w:rFonts w:ascii="Arial" w:hAnsi="Arial" w:cs="Arial"/>
          <w:sz w:val="22"/>
          <w:szCs w:val="22"/>
        </w:rPr>
        <w:t>CAU/SC</w:t>
      </w:r>
    </w:p>
    <w:sectPr w:rsidR="004F49F4" w:rsidRPr="00416A8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414D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84A"/>
    <w:multiLevelType w:val="hybridMultilevel"/>
    <w:tmpl w:val="A7D4FCDA"/>
    <w:lvl w:ilvl="0" w:tplc="D7EC3BEE">
      <w:numFmt w:val="bullet"/>
      <w:lvlText w:val="•"/>
      <w:lvlJc w:val="left"/>
      <w:pPr>
        <w:ind w:left="1137" w:hanging="270"/>
      </w:pPr>
      <w:rPr>
        <w:rFonts w:ascii="Cambria" w:eastAsia="Cambria" w:hAnsi="Cambria" w:cs="Cambria" w:hint="default"/>
        <w:w w:val="67"/>
        <w:sz w:val="21"/>
        <w:szCs w:val="21"/>
        <w:lang w:val="pt-PT" w:eastAsia="en-US" w:bidi="ar-SA"/>
      </w:rPr>
    </w:lvl>
    <w:lvl w:ilvl="1" w:tplc="8D52057C">
      <w:numFmt w:val="bullet"/>
      <w:lvlText w:val="•"/>
      <w:lvlJc w:val="left"/>
      <w:pPr>
        <w:ind w:left="1958" w:hanging="270"/>
      </w:pPr>
      <w:rPr>
        <w:rFonts w:hint="default"/>
        <w:lang w:val="pt-PT" w:eastAsia="en-US" w:bidi="ar-SA"/>
      </w:rPr>
    </w:lvl>
    <w:lvl w:ilvl="2" w:tplc="CDC46B66">
      <w:numFmt w:val="bullet"/>
      <w:lvlText w:val="•"/>
      <w:lvlJc w:val="left"/>
      <w:pPr>
        <w:ind w:left="2777" w:hanging="270"/>
      </w:pPr>
      <w:rPr>
        <w:rFonts w:hint="default"/>
        <w:lang w:val="pt-PT" w:eastAsia="en-US" w:bidi="ar-SA"/>
      </w:rPr>
    </w:lvl>
    <w:lvl w:ilvl="3" w:tplc="BBEE09B8">
      <w:numFmt w:val="bullet"/>
      <w:lvlText w:val="•"/>
      <w:lvlJc w:val="left"/>
      <w:pPr>
        <w:ind w:left="3596" w:hanging="270"/>
      </w:pPr>
      <w:rPr>
        <w:rFonts w:hint="default"/>
        <w:lang w:val="pt-PT" w:eastAsia="en-US" w:bidi="ar-SA"/>
      </w:rPr>
    </w:lvl>
    <w:lvl w:ilvl="4" w:tplc="12627F58">
      <w:numFmt w:val="bullet"/>
      <w:lvlText w:val="•"/>
      <w:lvlJc w:val="left"/>
      <w:pPr>
        <w:ind w:left="4415" w:hanging="270"/>
      </w:pPr>
      <w:rPr>
        <w:rFonts w:hint="default"/>
        <w:lang w:val="pt-PT" w:eastAsia="en-US" w:bidi="ar-SA"/>
      </w:rPr>
    </w:lvl>
    <w:lvl w:ilvl="5" w:tplc="B1021E36">
      <w:numFmt w:val="bullet"/>
      <w:lvlText w:val="•"/>
      <w:lvlJc w:val="left"/>
      <w:pPr>
        <w:ind w:left="5234" w:hanging="270"/>
      </w:pPr>
      <w:rPr>
        <w:rFonts w:hint="default"/>
        <w:lang w:val="pt-PT" w:eastAsia="en-US" w:bidi="ar-SA"/>
      </w:rPr>
    </w:lvl>
    <w:lvl w:ilvl="6" w:tplc="7B90A656">
      <w:numFmt w:val="bullet"/>
      <w:lvlText w:val="•"/>
      <w:lvlJc w:val="left"/>
      <w:pPr>
        <w:ind w:left="6053" w:hanging="270"/>
      </w:pPr>
      <w:rPr>
        <w:rFonts w:hint="default"/>
        <w:lang w:val="pt-PT" w:eastAsia="en-US" w:bidi="ar-SA"/>
      </w:rPr>
    </w:lvl>
    <w:lvl w:ilvl="7" w:tplc="D8700460">
      <w:numFmt w:val="bullet"/>
      <w:lvlText w:val="•"/>
      <w:lvlJc w:val="left"/>
      <w:pPr>
        <w:ind w:left="6872" w:hanging="270"/>
      </w:pPr>
      <w:rPr>
        <w:rFonts w:hint="default"/>
        <w:lang w:val="pt-PT" w:eastAsia="en-US" w:bidi="ar-SA"/>
      </w:rPr>
    </w:lvl>
    <w:lvl w:ilvl="8" w:tplc="49EEB47C">
      <w:numFmt w:val="bullet"/>
      <w:lvlText w:val="•"/>
      <w:lvlJc w:val="left"/>
      <w:pPr>
        <w:ind w:left="7691" w:hanging="270"/>
      </w:pPr>
      <w:rPr>
        <w:rFonts w:hint="default"/>
        <w:lang w:val="pt-PT" w:eastAsia="en-US" w:bidi="ar-SA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D4A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D5E"/>
    <w:rsid w:val="000F0008"/>
    <w:rsid w:val="000F32CB"/>
    <w:rsid w:val="00101336"/>
    <w:rsid w:val="00101B9F"/>
    <w:rsid w:val="00102056"/>
    <w:rsid w:val="00102BE2"/>
    <w:rsid w:val="00103D1B"/>
    <w:rsid w:val="0010752C"/>
    <w:rsid w:val="0011020F"/>
    <w:rsid w:val="001104BB"/>
    <w:rsid w:val="00110EB3"/>
    <w:rsid w:val="00112D78"/>
    <w:rsid w:val="00115369"/>
    <w:rsid w:val="00115757"/>
    <w:rsid w:val="001203C9"/>
    <w:rsid w:val="001215A2"/>
    <w:rsid w:val="001224E4"/>
    <w:rsid w:val="00123396"/>
    <w:rsid w:val="00130F19"/>
    <w:rsid w:val="00131206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32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5A3"/>
    <w:rsid w:val="00266B70"/>
    <w:rsid w:val="0026716C"/>
    <w:rsid w:val="0026768E"/>
    <w:rsid w:val="00267809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E31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9AF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5656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3CC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AF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48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8F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14D6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655"/>
    <w:rsid w:val="004711BE"/>
    <w:rsid w:val="00481201"/>
    <w:rsid w:val="00483B9A"/>
    <w:rsid w:val="0048534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816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F4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2D28"/>
    <w:rsid w:val="00523DF5"/>
    <w:rsid w:val="005271B5"/>
    <w:rsid w:val="00530C6D"/>
    <w:rsid w:val="005310A6"/>
    <w:rsid w:val="00532DED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E"/>
    <w:rsid w:val="00553C46"/>
    <w:rsid w:val="005545FC"/>
    <w:rsid w:val="0055538D"/>
    <w:rsid w:val="00555945"/>
    <w:rsid w:val="005574D8"/>
    <w:rsid w:val="005604DB"/>
    <w:rsid w:val="005623B3"/>
    <w:rsid w:val="005630D1"/>
    <w:rsid w:val="00563951"/>
    <w:rsid w:val="00566D9D"/>
    <w:rsid w:val="00567708"/>
    <w:rsid w:val="00571C6B"/>
    <w:rsid w:val="00571FB2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3D0B"/>
    <w:rsid w:val="005B5261"/>
    <w:rsid w:val="005C00C7"/>
    <w:rsid w:val="005C0F7F"/>
    <w:rsid w:val="005C18FA"/>
    <w:rsid w:val="005C1A76"/>
    <w:rsid w:val="005C6689"/>
    <w:rsid w:val="005C7670"/>
    <w:rsid w:val="005D046E"/>
    <w:rsid w:val="005D2A35"/>
    <w:rsid w:val="005D4084"/>
    <w:rsid w:val="005D5C54"/>
    <w:rsid w:val="005D7FC7"/>
    <w:rsid w:val="005E017A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4E5F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091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6DA"/>
    <w:rsid w:val="006A36D9"/>
    <w:rsid w:val="006A38FD"/>
    <w:rsid w:val="006A752F"/>
    <w:rsid w:val="006A7980"/>
    <w:rsid w:val="006B08FB"/>
    <w:rsid w:val="006B3E0F"/>
    <w:rsid w:val="006B507B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696"/>
    <w:rsid w:val="00745D2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630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1120"/>
    <w:rsid w:val="00832747"/>
    <w:rsid w:val="008330F0"/>
    <w:rsid w:val="00833127"/>
    <w:rsid w:val="00840078"/>
    <w:rsid w:val="00841DB6"/>
    <w:rsid w:val="008429A0"/>
    <w:rsid w:val="00843049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570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14E"/>
    <w:rsid w:val="00987440"/>
    <w:rsid w:val="0098780D"/>
    <w:rsid w:val="009902DA"/>
    <w:rsid w:val="00990674"/>
    <w:rsid w:val="009917C7"/>
    <w:rsid w:val="0099256A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26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1680"/>
    <w:rsid w:val="00A6245B"/>
    <w:rsid w:val="00A633D5"/>
    <w:rsid w:val="00A63BCC"/>
    <w:rsid w:val="00A667B2"/>
    <w:rsid w:val="00A66B07"/>
    <w:rsid w:val="00A6748C"/>
    <w:rsid w:val="00A701B2"/>
    <w:rsid w:val="00A71B8A"/>
    <w:rsid w:val="00A7262B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C9C"/>
    <w:rsid w:val="00AF1AE5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0380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09C2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A78E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94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88E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965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2B8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C0E"/>
    <w:rsid w:val="00D27500"/>
    <w:rsid w:val="00D27E08"/>
    <w:rsid w:val="00D326D3"/>
    <w:rsid w:val="00D34E8B"/>
    <w:rsid w:val="00D35D5D"/>
    <w:rsid w:val="00D35F6E"/>
    <w:rsid w:val="00D36E05"/>
    <w:rsid w:val="00D37C31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045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1997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4CEF"/>
    <w:rsid w:val="00DE6427"/>
    <w:rsid w:val="00DF125D"/>
    <w:rsid w:val="00DF21B9"/>
    <w:rsid w:val="00DF3DC8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FB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2CA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496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23B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79C7F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17091"/>
  </w:style>
  <w:style w:type="character" w:customStyle="1" w:styleId="eop">
    <w:name w:val="eop"/>
    <w:basedOn w:val="Fontepargpadro"/>
    <w:rsid w:val="0061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1152-4118-41A3-890F-53CBED0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41</cp:revision>
  <cp:lastPrinted>2021-03-01T18:36:00Z</cp:lastPrinted>
  <dcterms:created xsi:type="dcterms:W3CDTF">2023-07-27T14:41:00Z</dcterms:created>
  <dcterms:modified xsi:type="dcterms:W3CDTF">2023-08-28T20:32:00Z</dcterms:modified>
</cp:coreProperties>
</file>