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9E2588" w:rsidP="009E2588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456291/2016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9E2588" w:rsidP="00BD2B8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</w:t>
            </w:r>
            <w:r w:rsidR="00BD2B86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logação de desistência no prosseguimento do processo.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D2B8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D2B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73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D3322C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E2588">
        <w:rPr>
          <w:rFonts w:ascii="Arial" w:hAnsi="Arial" w:cs="Arial"/>
        </w:rPr>
        <w:t>17</w:t>
      </w:r>
      <w:r w:rsidR="00940F9A">
        <w:rPr>
          <w:rFonts w:ascii="Arial" w:hAnsi="Arial" w:cs="Arial"/>
        </w:rPr>
        <w:t xml:space="preserve"> de </w:t>
      </w:r>
      <w:r w:rsidR="009E2588">
        <w:rPr>
          <w:rFonts w:ascii="Arial" w:hAnsi="Arial" w:cs="Arial"/>
        </w:rPr>
        <w:t>novembro</w:t>
      </w:r>
      <w:r w:rsidR="00940F9A">
        <w:rPr>
          <w:rFonts w:ascii="Arial" w:hAnsi="Arial" w:cs="Arial"/>
        </w:rPr>
        <w:t xml:space="preserve"> de 2020</w:t>
      </w:r>
      <w:r w:rsidR="004344AD">
        <w:rPr>
          <w:rFonts w:ascii="Arial" w:hAnsi="Arial" w:cs="Arial"/>
        </w:rPr>
        <w:t xml:space="preserve">, com </w:t>
      </w:r>
      <w:r>
        <w:rPr>
          <w:rFonts w:ascii="Arial" w:hAnsi="Arial" w:cs="Arial"/>
        </w:rPr>
        <w:t xml:space="preserve">participação virtual (à distância) </w:t>
      </w:r>
      <w:r w:rsidR="005415C6" w:rsidRPr="005415C6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9E2588" w:rsidRPr="001726EB" w:rsidRDefault="009E2588" w:rsidP="009E2588">
      <w:pPr>
        <w:jc w:val="both"/>
        <w:rPr>
          <w:rFonts w:ascii="Arial" w:hAnsi="Arial" w:cs="Arial"/>
        </w:rPr>
      </w:pPr>
      <w:r w:rsidRPr="001726EB">
        <w:rPr>
          <w:rFonts w:ascii="Arial" w:hAnsi="Arial" w:cs="Arial"/>
        </w:rPr>
        <w:t>Considerando a desistência ao prosseguimento do presente processo ético disciplinar manifestado pela parte denunciante em petição assinada por ambas as partes e seus procuradores, o qual foi encaminhado à CED-SC para ser jun</w:t>
      </w:r>
      <w:r>
        <w:rPr>
          <w:rFonts w:ascii="Arial" w:hAnsi="Arial" w:cs="Arial"/>
        </w:rPr>
        <w:t>tado aos autos por e-mail em 12.11.</w:t>
      </w:r>
      <w:r w:rsidRPr="001726EB">
        <w:rPr>
          <w:rFonts w:ascii="Arial" w:hAnsi="Arial" w:cs="Arial"/>
        </w:rPr>
        <w:t>2020;</w:t>
      </w:r>
    </w:p>
    <w:p w:rsidR="009E2588" w:rsidRDefault="009E2588" w:rsidP="009E2588">
      <w:pPr>
        <w:jc w:val="both"/>
        <w:rPr>
          <w:rFonts w:ascii="Arial" w:hAnsi="Arial" w:cs="Arial"/>
        </w:rPr>
      </w:pPr>
    </w:p>
    <w:p w:rsidR="009E2588" w:rsidRPr="001726EB" w:rsidRDefault="009E2588" w:rsidP="009E2588">
      <w:pPr>
        <w:jc w:val="both"/>
        <w:rPr>
          <w:rFonts w:ascii="Arial" w:hAnsi="Arial" w:cs="Arial"/>
        </w:rPr>
      </w:pPr>
      <w:r w:rsidRPr="001726EB">
        <w:rPr>
          <w:rFonts w:ascii="Arial" w:hAnsi="Arial" w:cs="Arial"/>
        </w:rPr>
        <w:t xml:space="preserve">Considerado que na petição supracitada a parte denunciante reconhece o integral cumprimento do contrato firmado entre ambas as partes, cujo descumprimento motivou a denúncia do presente processo ético-disciplinar; </w:t>
      </w:r>
    </w:p>
    <w:p w:rsidR="009E2588" w:rsidRDefault="009E2588" w:rsidP="009E2588">
      <w:pPr>
        <w:jc w:val="both"/>
        <w:rPr>
          <w:rFonts w:ascii="Arial" w:hAnsi="Arial" w:cs="Arial"/>
        </w:rPr>
      </w:pPr>
    </w:p>
    <w:p w:rsidR="009E2588" w:rsidRPr="001726EB" w:rsidRDefault="009E2588" w:rsidP="009E2588">
      <w:pPr>
        <w:jc w:val="both"/>
        <w:rPr>
          <w:rFonts w:ascii="Arial" w:hAnsi="Arial" w:cs="Arial"/>
        </w:rPr>
      </w:pPr>
      <w:r w:rsidRPr="001726EB">
        <w:rPr>
          <w:rFonts w:ascii="Arial" w:hAnsi="Arial" w:cs="Arial"/>
        </w:rPr>
        <w:t>Considerando que o art. o art. 112 da Resolução CAU/BR n. 143/2017, dispõe que “o denunciante poderá, mediante manifestação escrita, desistir de prosseguir com o processo ético-disciplinar”;</w:t>
      </w:r>
    </w:p>
    <w:p w:rsidR="009E2588" w:rsidRDefault="009E2588" w:rsidP="009E2588">
      <w:pPr>
        <w:jc w:val="both"/>
        <w:rPr>
          <w:rFonts w:ascii="Arial" w:hAnsi="Arial" w:cs="Arial"/>
        </w:rPr>
      </w:pPr>
    </w:p>
    <w:p w:rsidR="009E2588" w:rsidRPr="001726EB" w:rsidRDefault="009E2588" w:rsidP="009E2588">
      <w:pPr>
        <w:jc w:val="both"/>
        <w:rPr>
          <w:rFonts w:ascii="Arial" w:hAnsi="Arial" w:cs="Arial"/>
        </w:rPr>
      </w:pPr>
      <w:r w:rsidRPr="001726EB">
        <w:rPr>
          <w:rFonts w:ascii="Arial" w:hAnsi="Arial" w:cs="Arial"/>
        </w:rPr>
        <w:t>Considerando que o art. 113, I, do mesmo diploma normativo, prevê que ocorrerá a extinção do processo ético-disciplinar “quando exaurida sua finalidade”;</w:t>
      </w:r>
    </w:p>
    <w:p w:rsidR="009E2588" w:rsidRDefault="009E2588" w:rsidP="009E2588">
      <w:pPr>
        <w:jc w:val="both"/>
        <w:rPr>
          <w:rFonts w:ascii="Arial" w:hAnsi="Arial" w:cs="Arial"/>
        </w:rPr>
      </w:pPr>
    </w:p>
    <w:p w:rsidR="009E2588" w:rsidRDefault="009E2588" w:rsidP="009E2588">
      <w:pPr>
        <w:jc w:val="both"/>
        <w:rPr>
          <w:rFonts w:ascii="Arial" w:hAnsi="Arial" w:cs="Arial"/>
        </w:rPr>
      </w:pPr>
      <w:r w:rsidRPr="001726EB">
        <w:rPr>
          <w:rFonts w:ascii="Arial" w:hAnsi="Arial" w:cs="Arial"/>
        </w:rPr>
        <w:t>Considerando que a denúncia do presente processo ético-disciplinar se referia, preponderantemente, a questão não afetas ao interesse público</w:t>
      </w:r>
    </w:p>
    <w:p w:rsidR="009E2588" w:rsidRPr="00E54172" w:rsidRDefault="009E2588" w:rsidP="009E2588">
      <w:pPr>
        <w:jc w:val="both"/>
        <w:rPr>
          <w:rFonts w:ascii="Arial" w:hAnsi="Arial" w:cs="Arial"/>
        </w:rPr>
      </w:pPr>
    </w:p>
    <w:p w:rsidR="009E2588" w:rsidRPr="00E54172" w:rsidRDefault="009E2588" w:rsidP="009E2588">
      <w:pPr>
        <w:rPr>
          <w:rFonts w:ascii="Arial" w:hAnsi="Arial" w:cs="Arial"/>
        </w:rPr>
      </w:pPr>
    </w:p>
    <w:p w:rsidR="009E2588" w:rsidRPr="00E54172" w:rsidRDefault="009E2588" w:rsidP="009E2588">
      <w:pPr>
        <w:rPr>
          <w:rFonts w:ascii="Arial" w:hAnsi="Arial" w:cs="Arial"/>
          <w:b/>
        </w:rPr>
      </w:pPr>
      <w:r w:rsidRPr="00E54172">
        <w:rPr>
          <w:rFonts w:ascii="Arial" w:hAnsi="Arial" w:cs="Arial"/>
          <w:b/>
        </w:rPr>
        <w:t>DELIBERA:</w:t>
      </w:r>
    </w:p>
    <w:p w:rsidR="009E2588" w:rsidRPr="00E54172" w:rsidRDefault="009E2588" w:rsidP="009E2588">
      <w:pPr>
        <w:rPr>
          <w:rFonts w:ascii="Arial" w:hAnsi="Arial" w:cs="Arial"/>
          <w:b/>
        </w:rPr>
      </w:pPr>
    </w:p>
    <w:p w:rsidR="009E1FC4" w:rsidRDefault="009E2588" w:rsidP="009E25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Homologar a desistência manifestada pela parte denunciante, extinguindo o processo, com fundamento no art. 112 e 113, I, da Resolução CAU/BR n. 143/2017. </w:t>
      </w:r>
    </w:p>
    <w:p w:rsidR="004224C3" w:rsidRDefault="004224C3" w:rsidP="009E25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F810E6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824C09">
        <w:rPr>
          <w:rFonts w:ascii="Arial" w:hAnsi="Arial" w:cs="Arial"/>
          <w:b/>
        </w:rPr>
        <w:t>dois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B4640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F810E6">
        <w:rPr>
          <w:rFonts w:ascii="Arial" w:hAnsi="Arial" w:cs="Arial"/>
        </w:rPr>
        <w:t xml:space="preserve"> e</w:t>
      </w:r>
      <w:r w:rsidR="00521E28">
        <w:rPr>
          <w:rFonts w:ascii="Arial" w:hAnsi="Arial" w:cs="Arial"/>
        </w:rPr>
        <w:t xml:space="preserve"> 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Cordula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="00F810E6">
        <w:rPr>
          <w:rFonts w:ascii="Arial" w:eastAsia="Times New Roman" w:hAnsi="Arial" w:cs="Arial"/>
          <w:color w:val="000000"/>
          <w:lang w:eastAsia="pt-BR"/>
        </w:rPr>
        <w:t>,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1E1073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1E1073">
        <w:rPr>
          <w:rFonts w:ascii="Arial" w:hAnsi="Arial" w:cs="Arial"/>
          <w:b/>
        </w:rPr>
        <w:t>zero</w:t>
      </w:r>
      <w:bookmarkStart w:id="1" w:name="_GoBack"/>
      <w:bookmarkEnd w:id="1"/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6F1574">
        <w:rPr>
          <w:rFonts w:ascii="Arial" w:hAnsi="Arial" w:cs="Arial"/>
        </w:rPr>
        <w:t>17</w:t>
      </w:r>
      <w:r w:rsidR="00F810E6">
        <w:rPr>
          <w:rFonts w:ascii="Arial" w:hAnsi="Arial" w:cs="Arial"/>
        </w:rPr>
        <w:t xml:space="preserve"> de </w:t>
      </w:r>
      <w:r w:rsidR="006F1574">
        <w:rPr>
          <w:rFonts w:ascii="Arial" w:hAnsi="Arial" w:cs="Arial"/>
        </w:rPr>
        <w:t>novembro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DC3429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EXTRAORDINÁRIA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F810E6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Juliana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Cordula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Dreher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6F157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5415C6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6F1574">
              <w:rPr>
                <w:rFonts w:ascii="Arial" w:eastAsia="Cambria" w:hAnsi="Arial" w:cs="Arial"/>
              </w:rPr>
              <w:t>2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6F1574">
              <w:rPr>
                <w:rFonts w:ascii="Arial" w:eastAsia="Cambria" w:hAnsi="Arial" w:cs="Arial"/>
              </w:rPr>
              <w:t xml:space="preserve">Extraordinária </w:t>
            </w:r>
            <w:r w:rsidRPr="00591B0A">
              <w:rPr>
                <w:rFonts w:ascii="Arial" w:eastAsia="Cambria" w:hAnsi="Arial" w:cs="Arial"/>
              </w:rPr>
              <w:t>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6F1574">
              <w:rPr>
                <w:rFonts w:ascii="Arial" w:eastAsia="Cambria" w:hAnsi="Arial" w:cs="Arial"/>
              </w:rPr>
              <w:t>17</w:t>
            </w:r>
            <w:r w:rsidR="00521E28">
              <w:rPr>
                <w:rFonts w:ascii="Arial" w:eastAsia="Cambria" w:hAnsi="Arial" w:cs="Arial"/>
              </w:rPr>
              <w:t>/</w:t>
            </w:r>
            <w:r w:rsidR="006F1574">
              <w:rPr>
                <w:rFonts w:ascii="Arial" w:eastAsia="Cambria" w:hAnsi="Arial" w:cs="Arial"/>
              </w:rPr>
              <w:t>11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4344A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530C12" w:rsidRPr="00530C12">
              <w:rPr>
                <w:rFonts w:ascii="Arial" w:eastAsia="Times New Roman" w:hAnsi="Arial" w:cs="Arial"/>
                <w:bCs/>
                <w:lang w:eastAsia="pt-BR"/>
              </w:rPr>
              <w:t>1115113/2020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4344AD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F810E6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>(</w:t>
            </w:r>
            <w:r w:rsidR="006F1574">
              <w:rPr>
                <w:rFonts w:ascii="Arial" w:eastAsia="Cambria" w:hAnsi="Arial" w:cs="Arial"/>
              </w:rPr>
              <w:t>0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BD2B86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5415C6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8B" w:rsidRDefault="00BD408B" w:rsidP="00480328">
      <w:r>
        <w:separator/>
      </w:r>
    </w:p>
  </w:endnote>
  <w:endnote w:type="continuationSeparator" w:id="0">
    <w:p w:rsidR="00BD408B" w:rsidRDefault="00BD408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8B" w:rsidRDefault="00BD408B" w:rsidP="00480328">
      <w:r>
        <w:separator/>
      </w:r>
    </w:p>
  </w:footnote>
  <w:footnote w:type="continuationSeparator" w:id="0">
    <w:p w:rsidR="00BD408B" w:rsidRDefault="00BD408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1AAC"/>
    <w:rsid w:val="00143CB8"/>
    <w:rsid w:val="001462FA"/>
    <w:rsid w:val="0017431E"/>
    <w:rsid w:val="00180AAA"/>
    <w:rsid w:val="0018115C"/>
    <w:rsid w:val="001848AD"/>
    <w:rsid w:val="00190120"/>
    <w:rsid w:val="001E1073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410C09"/>
    <w:rsid w:val="004224C3"/>
    <w:rsid w:val="00425319"/>
    <w:rsid w:val="004344AD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0C12"/>
    <w:rsid w:val="005373F9"/>
    <w:rsid w:val="005415C6"/>
    <w:rsid w:val="00544DD6"/>
    <w:rsid w:val="00561A66"/>
    <w:rsid w:val="00586BCC"/>
    <w:rsid w:val="00591B41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6F1574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24C09"/>
    <w:rsid w:val="008348F1"/>
    <w:rsid w:val="00852E8A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1FC4"/>
    <w:rsid w:val="009E2588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404"/>
    <w:rsid w:val="00B46E20"/>
    <w:rsid w:val="00B96215"/>
    <w:rsid w:val="00BB4921"/>
    <w:rsid w:val="00BD2B86"/>
    <w:rsid w:val="00BD408B"/>
    <w:rsid w:val="00BE1907"/>
    <w:rsid w:val="00BF504E"/>
    <w:rsid w:val="00BF546C"/>
    <w:rsid w:val="00C13A64"/>
    <w:rsid w:val="00C278E8"/>
    <w:rsid w:val="00C27E1C"/>
    <w:rsid w:val="00C77221"/>
    <w:rsid w:val="00C82F85"/>
    <w:rsid w:val="00C86066"/>
    <w:rsid w:val="00C930D5"/>
    <w:rsid w:val="00C9364D"/>
    <w:rsid w:val="00CA6BED"/>
    <w:rsid w:val="00D302E2"/>
    <w:rsid w:val="00D3322C"/>
    <w:rsid w:val="00D365A4"/>
    <w:rsid w:val="00D40727"/>
    <w:rsid w:val="00D52552"/>
    <w:rsid w:val="00D916CE"/>
    <w:rsid w:val="00DB0128"/>
    <w:rsid w:val="00DC3429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25C17"/>
    <w:rsid w:val="00F3018A"/>
    <w:rsid w:val="00F35EFD"/>
    <w:rsid w:val="00F46694"/>
    <w:rsid w:val="00F51981"/>
    <w:rsid w:val="00F63D67"/>
    <w:rsid w:val="00F71A7D"/>
    <w:rsid w:val="00F810E6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67DAE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9E2588"/>
    <w:rPr>
      <w:rFonts w:ascii="Cambria" w:eastAsia="MS Mincho" w:hAnsi="Cambria"/>
      <w:sz w:val="24"/>
      <w:szCs w:val="24"/>
      <w:lang w:eastAsia="en-US"/>
    </w:rPr>
  </w:style>
  <w:style w:type="character" w:customStyle="1" w:styleId="SemEspaamentoChar">
    <w:name w:val="Sem Espaçamento Char"/>
    <w:link w:val="SemEspaamento"/>
    <w:uiPriority w:val="1"/>
    <w:rsid w:val="009E2588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D448-F950-4026-871E-ED10BDD5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 de Oliveira Volkmer</cp:lastModifiedBy>
  <cp:revision>4</cp:revision>
  <cp:lastPrinted>2020-07-28T14:58:00Z</cp:lastPrinted>
  <dcterms:created xsi:type="dcterms:W3CDTF">2020-11-17T17:29:00Z</dcterms:created>
  <dcterms:modified xsi:type="dcterms:W3CDTF">2020-11-26T18:52:00Z</dcterms:modified>
</cp:coreProperties>
</file>