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E7E5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811FC7" w:rsidP="00246D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46D8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46D86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Ofício as Instituições de Ensino de Arquitetura e Urbanismo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94BD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94B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75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E94BDF">
        <w:rPr>
          <w:rFonts w:ascii="Arial" w:eastAsia="Times New Roman" w:hAnsi="Arial" w:cs="Arial"/>
          <w:lang w:eastAsia="pt-BR"/>
        </w:rPr>
        <w:t>26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141C5D">
        <w:rPr>
          <w:rFonts w:ascii="Arial" w:eastAsia="Times New Roman" w:hAnsi="Arial" w:cs="Arial"/>
          <w:lang w:eastAsia="pt-BR"/>
        </w:rPr>
        <w:t xml:space="preserve">agosto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7C2B59" w:rsidRDefault="00141C5D" w:rsidP="007C2B59">
      <w:pPr>
        <w:jc w:val="both"/>
        <w:rPr>
          <w:rFonts w:ascii="Arial" w:eastAsia="Times New Roman" w:hAnsi="Arial" w:cs="Arial"/>
          <w:lang w:eastAsia="pt-BR"/>
        </w:rPr>
      </w:pPr>
      <w:r w:rsidRPr="00141C5D">
        <w:rPr>
          <w:rFonts w:ascii="Arial" w:eastAsia="Times New Roman" w:hAnsi="Arial" w:cs="Arial"/>
          <w:lang w:eastAsia="pt-BR"/>
        </w:rPr>
        <w:t xml:space="preserve">Considerando a Lei 12378, de 31 de dezembro de 2010, que regulamenta o exercício da Arquitetura e Urbanismo; cria o Conselho de Arquitetura e Urbanismo do Brasil - CAU/BR e os Conselhos de Arquitetura e Urbanismo dos Estados e do Distrito Federal </w:t>
      </w:r>
      <w:r>
        <w:rPr>
          <w:rFonts w:ascii="Arial" w:eastAsia="Times New Roman" w:hAnsi="Arial" w:cs="Arial"/>
          <w:lang w:eastAsia="pt-BR"/>
        </w:rPr>
        <w:t>–</w:t>
      </w:r>
      <w:r w:rsidRPr="00141C5D">
        <w:rPr>
          <w:rFonts w:ascii="Arial" w:eastAsia="Times New Roman" w:hAnsi="Arial" w:cs="Arial"/>
          <w:lang w:eastAsia="pt-BR"/>
        </w:rPr>
        <w:t xml:space="preserve"> CAU</w:t>
      </w:r>
      <w:r>
        <w:rPr>
          <w:rFonts w:ascii="Arial" w:eastAsia="Times New Roman" w:hAnsi="Arial" w:cs="Arial"/>
          <w:lang w:eastAsia="pt-BR"/>
        </w:rPr>
        <w:t>/UF ’s</w:t>
      </w:r>
      <w:r w:rsidRPr="00141C5D">
        <w:rPr>
          <w:rFonts w:ascii="Arial" w:eastAsia="Times New Roman" w:hAnsi="Arial" w:cs="Arial"/>
          <w:lang w:eastAsia="pt-BR"/>
        </w:rPr>
        <w:t xml:space="preserve"> e dá outras providências;</w:t>
      </w:r>
    </w:p>
    <w:p w:rsidR="00141C5D" w:rsidRDefault="00141C5D" w:rsidP="007C2B59">
      <w:pPr>
        <w:jc w:val="both"/>
        <w:rPr>
          <w:rFonts w:ascii="Arial" w:eastAsia="Times New Roman" w:hAnsi="Arial" w:cs="Arial"/>
          <w:lang w:eastAsia="pt-BR"/>
        </w:rPr>
      </w:pPr>
    </w:p>
    <w:p w:rsidR="00141C5D" w:rsidRPr="00141C5D" w:rsidRDefault="00141C5D" w:rsidP="00141C5D">
      <w:pPr>
        <w:jc w:val="both"/>
        <w:rPr>
          <w:rFonts w:ascii="Arial" w:eastAsia="Times New Roman" w:hAnsi="Arial" w:cs="Arial"/>
          <w:lang w:eastAsia="pt-BR"/>
        </w:rPr>
      </w:pPr>
      <w:r w:rsidRPr="00141C5D">
        <w:rPr>
          <w:rFonts w:ascii="Arial" w:eastAsia="Times New Roman" w:hAnsi="Arial" w:cs="Arial"/>
          <w:lang w:eastAsia="pt-BR"/>
        </w:rPr>
        <w:t xml:space="preserve">Considerando a Resolução CAU/BR nº 51/2013, que dispõe sobre as áreas de atuação privativas dos arquitetos e urbanistas, e determina em seu art. 2º, inciso I, alíneas f) e g), de que as atividades de ensino de teoria, história e projeto de arquitetura em cursos de graduação e coordenação de curso de graduação em Arquitetura e Urbanismo são privativas dos arquitetos e urbanistas; </w:t>
      </w:r>
    </w:p>
    <w:p w:rsidR="00141C5D" w:rsidRPr="00141C5D" w:rsidRDefault="00141C5D" w:rsidP="00141C5D">
      <w:pPr>
        <w:jc w:val="both"/>
        <w:rPr>
          <w:rFonts w:ascii="Arial" w:eastAsia="Times New Roman" w:hAnsi="Arial" w:cs="Arial"/>
          <w:lang w:eastAsia="pt-BR"/>
        </w:rPr>
      </w:pPr>
    </w:p>
    <w:p w:rsidR="00141C5D" w:rsidRPr="00141C5D" w:rsidRDefault="00141C5D" w:rsidP="00141C5D">
      <w:pPr>
        <w:jc w:val="both"/>
        <w:rPr>
          <w:rFonts w:ascii="Arial" w:eastAsia="Times New Roman" w:hAnsi="Arial" w:cs="Arial"/>
          <w:lang w:eastAsia="pt-BR"/>
        </w:rPr>
      </w:pPr>
      <w:r w:rsidRPr="00141C5D">
        <w:rPr>
          <w:rFonts w:ascii="Arial" w:eastAsia="Times New Roman" w:hAnsi="Arial" w:cs="Arial"/>
          <w:lang w:eastAsia="pt-BR"/>
        </w:rPr>
        <w:t>Considerando o Decreto 9235, de 15 de dezembro de 2017, que dispõe sobre o exercício das funções de regulação, supervisão e avaliação das instituições de educação superior e dos cursos superiores de graduação e de pós-graduação no sistema federal de ensino, revoga o Decreto 5773/2006, e determina, em seu artigo 93 que “o exercício de atividade docente na educação superior não se sujeita à inscrição do professor em órgão de regulamentação profissional”;</w:t>
      </w:r>
    </w:p>
    <w:p w:rsidR="00141C5D" w:rsidRPr="00141C5D" w:rsidRDefault="00141C5D" w:rsidP="00141C5D">
      <w:pPr>
        <w:jc w:val="both"/>
        <w:rPr>
          <w:rFonts w:ascii="Arial" w:eastAsia="Times New Roman" w:hAnsi="Arial" w:cs="Arial"/>
          <w:lang w:eastAsia="pt-BR"/>
        </w:rPr>
      </w:pPr>
    </w:p>
    <w:p w:rsidR="00141C5D" w:rsidRDefault="00141C5D" w:rsidP="00141C5D">
      <w:pPr>
        <w:jc w:val="both"/>
        <w:rPr>
          <w:rFonts w:ascii="Arial" w:eastAsia="Times New Roman" w:hAnsi="Arial" w:cs="Arial"/>
          <w:lang w:eastAsia="pt-BR"/>
        </w:rPr>
      </w:pPr>
      <w:r w:rsidRPr="00141C5D">
        <w:rPr>
          <w:rFonts w:ascii="Arial" w:eastAsia="Times New Roman" w:hAnsi="Arial" w:cs="Arial"/>
          <w:lang w:eastAsia="pt-BR"/>
        </w:rPr>
        <w:t>Considerando que não existe até o momento obrigatoriedade na legislação do sistema de ensino de que a coordenação de curso de graduação em Arquitetura e Urbanismo seja exercida por profissional Arquiteto e Urbanista</w:t>
      </w:r>
      <w:r>
        <w:rPr>
          <w:rFonts w:ascii="Arial" w:eastAsia="Times New Roman" w:hAnsi="Arial" w:cs="Arial"/>
          <w:lang w:eastAsia="pt-BR"/>
        </w:rPr>
        <w:t>;</w:t>
      </w:r>
    </w:p>
    <w:p w:rsidR="00141C5D" w:rsidRDefault="00141C5D" w:rsidP="00141C5D">
      <w:pPr>
        <w:jc w:val="both"/>
        <w:rPr>
          <w:rFonts w:ascii="Arial" w:eastAsia="Times New Roman" w:hAnsi="Arial" w:cs="Arial"/>
          <w:lang w:eastAsia="pt-BR"/>
        </w:rPr>
      </w:pPr>
    </w:p>
    <w:p w:rsidR="00141C5D" w:rsidRDefault="00141C5D" w:rsidP="00141C5D">
      <w:pPr>
        <w:jc w:val="both"/>
        <w:rPr>
          <w:rFonts w:ascii="Arial" w:eastAsia="Times New Roman" w:hAnsi="Arial" w:cs="Arial"/>
          <w:lang w:eastAsia="pt-BR"/>
        </w:rPr>
      </w:pPr>
      <w:r w:rsidRPr="00141C5D">
        <w:rPr>
          <w:rFonts w:ascii="Arial" w:eastAsia="Times New Roman" w:hAnsi="Arial" w:cs="Arial"/>
          <w:lang w:eastAsia="pt-BR"/>
        </w:rPr>
        <w:t>Considerando a deliberação CEP-CAU/BR nº18/2017 que manifesta o entendimento favorável de que deve ser seguido o que determina a Resolução CAU/BR nº 51/2013 vigente, recomendando aos CAU/UF a realização de ações orientativas e educativas junto às instituições de ensino para esclarecimentos relativos à legislação do CAU e à aplicação dos normativos vigentes;</w:t>
      </w:r>
    </w:p>
    <w:p w:rsidR="00141C5D" w:rsidRDefault="00141C5D" w:rsidP="007C2B59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141C5D" w:rsidP="003958E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da CEF- CAU/BR Nº043/2019 que dispõe sobre a orientação quanto a obrigatoriedade do registro de Docente junto ao CAU; </w:t>
      </w:r>
    </w:p>
    <w:p w:rsidR="00141C5D" w:rsidRDefault="00141C5D" w:rsidP="003958E1">
      <w:pPr>
        <w:jc w:val="both"/>
        <w:rPr>
          <w:rFonts w:ascii="Arial" w:eastAsia="Times New Roman" w:hAnsi="Arial" w:cs="Arial"/>
          <w:lang w:eastAsia="pt-BR"/>
        </w:rPr>
      </w:pPr>
    </w:p>
    <w:p w:rsidR="00141C5D" w:rsidRPr="00141C5D" w:rsidRDefault="00141C5D" w:rsidP="00141C5D">
      <w:pPr>
        <w:jc w:val="both"/>
        <w:rPr>
          <w:rFonts w:ascii="Arial" w:eastAsia="Times New Roman" w:hAnsi="Arial" w:cs="Arial"/>
          <w:lang w:eastAsia="pt-BR"/>
        </w:rPr>
      </w:pPr>
      <w:r w:rsidRPr="00141C5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CAU/SC.</w:t>
      </w:r>
    </w:p>
    <w:p w:rsidR="00141C5D" w:rsidRDefault="00141C5D" w:rsidP="003958E1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7C2B59" w:rsidP="00E71EA1">
      <w:pPr>
        <w:jc w:val="both"/>
        <w:rPr>
          <w:rFonts w:ascii="Arial" w:hAnsi="Arial" w:cs="Arial"/>
        </w:rPr>
      </w:pPr>
    </w:p>
    <w:p w:rsidR="006174E2" w:rsidRDefault="003958E1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E71EA1" w:rsidRDefault="00E71EA1" w:rsidP="007C2B5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3958E1">
        <w:rPr>
          <w:rFonts w:ascii="Arial" w:hAnsi="Arial" w:cs="Arial"/>
        </w:rPr>
        <w:t xml:space="preserve">Por aprovar e enviar a minuta de ofício, conforme o Anexo I desta deliberação, as coordenações dos cursos de Arquitetura e Urbanismo de Santa Catarina com a finalidade </w:t>
      </w:r>
      <w:r w:rsidR="007C2B59">
        <w:rPr>
          <w:rFonts w:ascii="Arial" w:hAnsi="Arial" w:cs="Arial"/>
        </w:rPr>
        <w:t>de realizar a ampla divulgação d</w:t>
      </w:r>
      <w:r w:rsidR="003958E1">
        <w:rPr>
          <w:rFonts w:ascii="Arial" w:hAnsi="Arial" w:cs="Arial"/>
        </w:rPr>
        <w:t xml:space="preserve">o conteúdo da Deliberação </w:t>
      </w:r>
      <w:r w:rsidR="00141C5D">
        <w:rPr>
          <w:rFonts w:ascii="Arial" w:hAnsi="Arial" w:cs="Arial"/>
        </w:rPr>
        <w:t>nº 043/2019 da CEF- CAU/BR.</w:t>
      </w:r>
    </w:p>
    <w:p w:rsidR="007C2B59" w:rsidRDefault="007C2B59" w:rsidP="007C2B59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Com </w:t>
      </w:r>
      <w:r w:rsidR="00E94BDF">
        <w:rPr>
          <w:rFonts w:ascii="Arial" w:hAnsi="Arial" w:cs="Arial"/>
        </w:rPr>
        <w:t>2</w:t>
      </w:r>
      <w:r w:rsidRPr="00DB4E8C">
        <w:rPr>
          <w:rFonts w:ascii="Arial" w:hAnsi="Arial" w:cs="Arial"/>
        </w:rPr>
        <w:t xml:space="preserve"> votos favoráveis dos conselheiros Gabriela Morais Pereira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141C5D" w:rsidP="00811F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E94BDF">
        <w:rPr>
          <w:rFonts w:ascii="Arial" w:hAnsi="Arial" w:cs="Arial"/>
        </w:rPr>
        <w:t>26</w:t>
      </w:r>
      <w:r w:rsidR="005D31B1">
        <w:rPr>
          <w:rFonts w:ascii="Arial" w:hAnsi="Arial" w:cs="Arial"/>
        </w:rPr>
        <w:t xml:space="preserve"> </w:t>
      </w:r>
      <w:r w:rsidR="00811FC7" w:rsidRPr="00DB4E8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agosto</w:t>
      </w:r>
      <w:r w:rsidR="00811FC7" w:rsidRPr="00DB4E8C">
        <w:rPr>
          <w:rFonts w:ascii="Arial" w:hAnsi="Arial" w:cs="Arial"/>
        </w:rPr>
        <w:t xml:space="preserve"> de 2019.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7C2B59" w:rsidRDefault="007C2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811FC7" w:rsidRDefault="007402F1" w:rsidP="007402F1">
      <w:pPr>
        <w:jc w:val="center"/>
        <w:rPr>
          <w:rFonts w:ascii="Arial" w:hAnsi="Arial" w:cs="Arial"/>
          <w:b/>
        </w:rPr>
      </w:pPr>
      <w:r w:rsidRPr="007402F1">
        <w:rPr>
          <w:rFonts w:ascii="Arial" w:hAnsi="Arial" w:cs="Arial"/>
          <w:b/>
        </w:rPr>
        <w:lastRenderedPageBreak/>
        <w:t>ANEXO I</w:t>
      </w:r>
    </w:p>
    <w:p w:rsidR="00D41775" w:rsidRDefault="00D41775" w:rsidP="007402F1">
      <w:pPr>
        <w:jc w:val="center"/>
        <w:rPr>
          <w:rFonts w:ascii="Arial" w:hAnsi="Arial" w:cs="Arial"/>
          <w:b/>
        </w:rPr>
      </w:pPr>
    </w:p>
    <w:p w:rsidR="00D41775" w:rsidRPr="007402F1" w:rsidRDefault="00D41775" w:rsidP="007402F1">
      <w:pPr>
        <w:jc w:val="center"/>
        <w:rPr>
          <w:rFonts w:ascii="Arial" w:hAnsi="Arial" w:cs="Arial"/>
          <w:b/>
        </w:rPr>
      </w:pP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Florianópolis/SC, </w:t>
      </w:r>
      <w:proofErr w:type="spellStart"/>
      <w:r w:rsidR="00521C59">
        <w:rPr>
          <w:rFonts w:ascii="Arial" w:hAnsi="Arial" w:cs="Arial"/>
        </w:rPr>
        <w:t>xx</w:t>
      </w:r>
      <w:proofErr w:type="spellEnd"/>
      <w:r w:rsidRPr="002F11C4">
        <w:rPr>
          <w:rFonts w:ascii="Arial" w:hAnsi="Arial" w:cs="Arial"/>
        </w:rPr>
        <w:t xml:space="preserve"> de </w:t>
      </w:r>
      <w:r w:rsidR="00521C59">
        <w:rPr>
          <w:rFonts w:ascii="Arial" w:hAnsi="Arial" w:cs="Arial"/>
        </w:rPr>
        <w:t xml:space="preserve">agosto </w:t>
      </w:r>
      <w:r w:rsidR="001A0963" w:rsidRPr="002F11C4">
        <w:rPr>
          <w:rFonts w:ascii="Arial" w:hAnsi="Arial" w:cs="Arial"/>
        </w:rPr>
        <w:t>de</w:t>
      </w:r>
      <w:r w:rsidRPr="002F11C4">
        <w:rPr>
          <w:rFonts w:ascii="Arial" w:hAnsi="Arial" w:cs="Arial"/>
        </w:rPr>
        <w:t xml:space="preserve"> 2019.</w:t>
      </w: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Ofício nº 0</w:t>
      </w:r>
      <w:r>
        <w:rPr>
          <w:rFonts w:ascii="Arial" w:hAnsi="Arial" w:cs="Arial"/>
        </w:rPr>
        <w:t>xx</w:t>
      </w:r>
      <w:r w:rsidRPr="002F11C4">
        <w:rPr>
          <w:rFonts w:ascii="Arial" w:hAnsi="Arial" w:cs="Arial"/>
        </w:rPr>
        <w:t>/2019/PRES/CAUSC</w:t>
      </w: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ind w:left="-284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XXXXXXXXXXXXX</w:t>
      </w: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  <w:highlight w:val="yellow"/>
        </w:rPr>
      </w:pPr>
    </w:p>
    <w:p w:rsidR="002F11C4" w:rsidRPr="002F11C4" w:rsidRDefault="002F11C4" w:rsidP="00F64A0A">
      <w:pPr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 xml:space="preserve">Divulgação Deliberação </w:t>
      </w:r>
      <w:r w:rsidR="00521C59">
        <w:rPr>
          <w:rFonts w:ascii="Arial" w:hAnsi="Arial" w:cs="Arial"/>
        </w:rPr>
        <w:t>nº043/2019 da Comissão de Ensino e Formação CAU/BR</w:t>
      </w:r>
    </w:p>
    <w:p w:rsidR="002F11C4" w:rsidRPr="002F11C4" w:rsidRDefault="002F11C4" w:rsidP="00F64A0A">
      <w:pPr>
        <w:spacing w:line="360" w:lineRule="auto"/>
        <w:jc w:val="both"/>
        <w:rPr>
          <w:rFonts w:ascii="Arial" w:hAnsi="Arial" w:cs="Arial"/>
        </w:rPr>
      </w:pPr>
    </w:p>
    <w:p w:rsidR="002F11C4" w:rsidRDefault="00F64A0A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 (a) </w:t>
      </w:r>
      <w:r w:rsidR="001A0963">
        <w:rPr>
          <w:rFonts w:ascii="Arial" w:hAnsi="Arial" w:cs="Arial"/>
        </w:rPr>
        <w:t>Coordenador (</w:t>
      </w:r>
      <w:r>
        <w:rPr>
          <w:rFonts w:ascii="Arial" w:hAnsi="Arial" w:cs="Arial"/>
        </w:rPr>
        <w:t xml:space="preserve">a), </w:t>
      </w:r>
    </w:p>
    <w:p w:rsidR="001A0963" w:rsidRPr="002F11C4" w:rsidRDefault="001A0963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076DA4" w:rsidRDefault="002F11C4" w:rsidP="001A0963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Encaminhamos anexo, para conhecimento, </w:t>
      </w:r>
      <w:r>
        <w:rPr>
          <w:rFonts w:ascii="Arial" w:hAnsi="Arial" w:cs="Arial"/>
        </w:rPr>
        <w:t xml:space="preserve">a Deliberação </w:t>
      </w:r>
      <w:r w:rsidR="00521C59">
        <w:rPr>
          <w:rFonts w:ascii="Arial" w:hAnsi="Arial" w:cs="Arial"/>
        </w:rPr>
        <w:t>Nº043/2019 da CEF CAU/BR que encaminhou algumas o</w:t>
      </w:r>
      <w:r w:rsidR="00521C59" w:rsidRPr="00521C59">
        <w:rPr>
          <w:rFonts w:ascii="Arial" w:hAnsi="Arial" w:cs="Arial"/>
        </w:rPr>
        <w:t>rientações quanto a obrigatoriedade do Registro de Docente junto ao CAU</w:t>
      </w:r>
      <w:r w:rsidR="00521C59">
        <w:rPr>
          <w:rFonts w:ascii="Arial" w:hAnsi="Arial" w:cs="Arial"/>
        </w:rPr>
        <w:t>.</w:t>
      </w:r>
    </w:p>
    <w:p w:rsidR="00521C59" w:rsidRDefault="00521C59" w:rsidP="00521C59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 referida d</w:t>
      </w:r>
      <w:r w:rsidR="00076DA4">
        <w:rPr>
          <w:rFonts w:ascii="Arial" w:hAnsi="Arial" w:cs="Arial"/>
        </w:rPr>
        <w:t xml:space="preserve">eliberação </w:t>
      </w:r>
      <w:r>
        <w:rPr>
          <w:rFonts w:ascii="Arial" w:hAnsi="Arial" w:cs="Arial"/>
        </w:rPr>
        <w:t xml:space="preserve">esclarece que há </w:t>
      </w:r>
      <w:r w:rsidRPr="00521C59">
        <w:rPr>
          <w:rFonts w:ascii="Arial" w:hAnsi="Arial" w:cs="Arial"/>
        </w:rPr>
        <w:t xml:space="preserve">um conflito legal entre a Resolução CAU/BR nº 51, de 2013 e o Decreto 9235, de 15 de dezembro de 2017, que dispõe sobre o exercício das funções de regulação, supervisão e avaliação das instituições de educação superior e dos cursos superiores de graduação e de pós-graduação no sistema federal de ensino, determina, em seu artigo 93 que </w:t>
      </w:r>
      <w:r w:rsidRPr="00521C59">
        <w:rPr>
          <w:rFonts w:ascii="Arial" w:hAnsi="Arial" w:cs="Arial"/>
          <w:i/>
        </w:rPr>
        <w:t>“o exercício de atividade docente na educação superior não se sujeita à inscrição do professor em órgão de regulamentação profissional”</w:t>
      </w:r>
      <w:r>
        <w:rPr>
          <w:rFonts w:ascii="Arial" w:hAnsi="Arial" w:cs="Arial"/>
          <w:i/>
        </w:rPr>
        <w:t>.</w:t>
      </w:r>
    </w:p>
    <w:p w:rsidR="00521C59" w:rsidRDefault="00521C59" w:rsidP="00521C59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sentido, a CEF – CAU/BR se posicionou esclarecendo que </w:t>
      </w:r>
      <w:r w:rsidRPr="00521C59">
        <w:rPr>
          <w:rFonts w:ascii="Arial" w:hAnsi="Arial" w:cs="Arial"/>
        </w:rPr>
        <w:t xml:space="preserve">os profissionais Arquitetos e Urbanistas que </w:t>
      </w:r>
      <w:r w:rsidRPr="00521C59">
        <w:rPr>
          <w:rFonts w:ascii="Arial" w:hAnsi="Arial" w:cs="Arial"/>
          <w:b/>
        </w:rPr>
        <w:t>exerçam exclusivamente as atividades de docência de cursos de Arquitetura e Urbanismo</w:t>
      </w:r>
      <w:r w:rsidRPr="00521C59">
        <w:rPr>
          <w:rFonts w:ascii="Arial" w:hAnsi="Arial" w:cs="Arial"/>
        </w:rPr>
        <w:t xml:space="preserve"> </w:t>
      </w:r>
      <w:r w:rsidRPr="00521C59">
        <w:rPr>
          <w:rFonts w:ascii="Arial" w:hAnsi="Arial" w:cs="Arial"/>
          <w:b/>
          <w:u w:val="single"/>
        </w:rPr>
        <w:t>não</w:t>
      </w:r>
      <w:r w:rsidRPr="00521C59">
        <w:rPr>
          <w:rFonts w:ascii="Arial" w:hAnsi="Arial" w:cs="Arial"/>
        </w:rPr>
        <w:t xml:space="preserve"> deverão ser alvo de ações de fiscalização por parte dos CAU/UF, mas em seu lugar, de campanhas orientativas quanto a importância da regularidade perante o Conselho Profissional</w:t>
      </w:r>
      <w:r>
        <w:rPr>
          <w:rFonts w:ascii="Arial" w:hAnsi="Arial" w:cs="Arial"/>
        </w:rPr>
        <w:t>.</w:t>
      </w:r>
    </w:p>
    <w:p w:rsidR="00521C59" w:rsidRPr="00521C59" w:rsidRDefault="00521C59" w:rsidP="00521C59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Contudo, </w:t>
      </w:r>
      <w:r w:rsidRPr="00521C59">
        <w:rPr>
          <w:rFonts w:ascii="Arial" w:hAnsi="Arial" w:cs="Arial"/>
        </w:rPr>
        <w:t xml:space="preserve">que os profissionais Arquitetos e Urbanistas que </w:t>
      </w:r>
      <w:r w:rsidRPr="00521C59">
        <w:rPr>
          <w:rFonts w:ascii="Arial" w:hAnsi="Arial" w:cs="Arial"/>
          <w:b/>
        </w:rPr>
        <w:t xml:space="preserve">exerçam a atividade de </w:t>
      </w:r>
      <w:r w:rsidRPr="00521C59">
        <w:rPr>
          <w:rFonts w:ascii="Arial" w:hAnsi="Arial" w:cs="Arial"/>
          <w:b/>
          <w:u w:val="single"/>
        </w:rPr>
        <w:t>coordenação de cursos</w:t>
      </w:r>
      <w:r w:rsidRPr="00521C59">
        <w:rPr>
          <w:rFonts w:ascii="Arial" w:hAnsi="Arial" w:cs="Arial"/>
          <w:b/>
        </w:rPr>
        <w:t xml:space="preserve"> de Arquitetura e Urbanismo</w:t>
      </w:r>
      <w:r w:rsidRPr="00521C59">
        <w:rPr>
          <w:rFonts w:ascii="Arial" w:hAnsi="Arial" w:cs="Arial"/>
        </w:rPr>
        <w:t xml:space="preserve">, </w:t>
      </w:r>
      <w:r w:rsidRPr="00521C59">
        <w:rPr>
          <w:rFonts w:ascii="Arial" w:hAnsi="Arial" w:cs="Arial"/>
          <w:b/>
        </w:rPr>
        <w:t>poderão ser alvo de ações de fiscalização por parte dos CAU/UF</w:t>
      </w:r>
      <w:r w:rsidRPr="00521C59">
        <w:rPr>
          <w:rFonts w:ascii="Arial" w:hAnsi="Arial" w:cs="Arial"/>
        </w:rPr>
        <w:t xml:space="preserve"> precedidas de ação </w:t>
      </w:r>
      <w:proofErr w:type="spellStart"/>
      <w:r w:rsidRPr="00521C59">
        <w:rPr>
          <w:rFonts w:ascii="Arial" w:hAnsi="Arial" w:cs="Arial"/>
        </w:rPr>
        <w:t>orientativa</w:t>
      </w:r>
      <w:proofErr w:type="spellEnd"/>
      <w:r w:rsidRPr="00521C59">
        <w:rPr>
          <w:rFonts w:ascii="Arial" w:hAnsi="Arial" w:cs="Arial"/>
        </w:rPr>
        <w:t xml:space="preserve"> quanto a necessidade da regularidade perante o Conselho Profissional</w:t>
      </w:r>
      <w:r>
        <w:rPr>
          <w:rFonts w:ascii="Arial" w:hAnsi="Arial" w:cs="Arial"/>
        </w:rPr>
        <w:t>, considerando</w:t>
      </w:r>
      <w:r w:rsidRPr="00521C59">
        <w:t xml:space="preserve"> </w:t>
      </w:r>
      <w:r w:rsidRPr="00521C59">
        <w:rPr>
          <w:rFonts w:ascii="Arial" w:hAnsi="Arial" w:cs="Arial"/>
        </w:rPr>
        <w:t xml:space="preserve">que a atividade de coordenação de curso é uma atividade de gestão, e não de docência, não encontrando amparo no artigo 93 do Decreto </w:t>
      </w:r>
      <w:r>
        <w:rPr>
          <w:rFonts w:ascii="Arial" w:hAnsi="Arial" w:cs="Arial"/>
        </w:rPr>
        <w:t>9235, de 15 de dezembro de 2017.</w:t>
      </w:r>
    </w:p>
    <w:p w:rsidR="00521C59" w:rsidRDefault="00521C59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deliberação trouxe ainda, a ratificação do entendimento </w:t>
      </w:r>
      <w:r w:rsidRPr="00521C59">
        <w:rPr>
          <w:rFonts w:ascii="Arial" w:hAnsi="Arial" w:cs="Arial"/>
        </w:rPr>
        <w:t xml:space="preserve">de que os profissionais Arquitetos e Urbanistas que exerçam atividades de docência ou coordenação de curso de graduação em Arquitetura e Urbanismo e que </w:t>
      </w:r>
      <w:r w:rsidRPr="00521C59">
        <w:rPr>
          <w:rFonts w:ascii="Arial" w:hAnsi="Arial" w:cs="Arial"/>
          <w:b/>
        </w:rPr>
        <w:t>não</w:t>
      </w:r>
      <w:r w:rsidRPr="00521C59">
        <w:rPr>
          <w:rFonts w:ascii="Arial" w:hAnsi="Arial" w:cs="Arial"/>
        </w:rPr>
        <w:t xml:space="preserve"> se encontram em dia com suas obrigações perante o Conselho nos termos da DPOBR_0070-10-2017, não poderão ser convidados ou convocados pelo CAU</w:t>
      </w:r>
      <w:r>
        <w:rPr>
          <w:rFonts w:ascii="Arial" w:hAnsi="Arial" w:cs="Arial"/>
        </w:rPr>
        <w:t>/BR ou CAU/</w:t>
      </w:r>
      <w:proofErr w:type="spellStart"/>
      <w:r>
        <w:rPr>
          <w:rFonts w:ascii="Arial" w:hAnsi="Arial" w:cs="Arial"/>
        </w:rPr>
        <w:t>UFs</w:t>
      </w:r>
      <w:proofErr w:type="spellEnd"/>
      <w:r>
        <w:rPr>
          <w:rFonts w:ascii="Arial" w:hAnsi="Arial" w:cs="Arial"/>
        </w:rPr>
        <w:t>.</w:t>
      </w:r>
    </w:p>
    <w:p w:rsidR="00521C59" w:rsidRDefault="00521C59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Agradecemos a atenção e colocamo-nos à disposição.</w:t>
      </w:r>
    </w:p>
    <w:p w:rsidR="00F35EFD" w:rsidRDefault="00F35EFD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sectPr w:rsidR="00173DD8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F9" w:rsidRDefault="000A6EF9" w:rsidP="00480328">
      <w:r>
        <w:separator/>
      </w:r>
    </w:p>
  </w:endnote>
  <w:endnote w:type="continuationSeparator" w:id="0">
    <w:p w:rsidR="000A6EF9" w:rsidRDefault="000A6E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F9" w:rsidRDefault="000A6EF9" w:rsidP="00480328">
      <w:r>
        <w:separator/>
      </w:r>
    </w:p>
  </w:footnote>
  <w:footnote w:type="continuationSeparator" w:id="0">
    <w:p w:rsidR="000A6EF9" w:rsidRDefault="000A6E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3ADE"/>
    <w:rsid w:val="00076DA4"/>
    <w:rsid w:val="00097731"/>
    <w:rsid w:val="000A6EF9"/>
    <w:rsid w:val="000E1EA5"/>
    <w:rsid w:val="000E6DF2"/>
    <w:rsid w:val="000F559C"/>
    <w:rsid w:val="00141C5D"/>
    <w:rsid w:val="00143CB8"/>
    <w:rsid w:val="00170EBD"/>
    <w:rsid w:val="00173DD8"/>
    <w:rsid w:val="001848AD"/>
    <w:rsid w:val="00190120"/>
    <w:rsid w:val="001A0963"/>
    <w:rsid w:val="001F7310"/>
    <w:rsid w:val="00224F00"/>
    <w:rsid w:val="0024069F"/>
    <w:rsid w:val="0024303B"/>
    <w:rsid w:val="00246D86"/>
    <w:rsid w:val="002958B5"/>
    <w:rsid w:val="002A0F5D"/>
    <w:rsid w:val="002E7E08"/>
    <w:rsid w:val="002F11C4"/>
    <w:rsid w:val="00325957"/>
    <w:rsid w:val="003350AC"/>
    <w:rsid w:val="003958E1"/>
    <w:rsid w:val="003A3D04"/>
    <w:rsid w:val="003B4522"/>
    <w:rsid w:val="00425319"/>
    <w:rsid w:val="004444EF"/>
    <w:rsid w:val="00480328"/>
    <w:rsid w:val="00494F5C"/>
    <w:rsid w:val="004976E7"/>
    <w:rsid w:val="004B655F"/>
    <w:rsid w:val="004E7E55"/>
    <w:rsid w:val="00510668"/>
    <w:rsid w:val="00521C59"/>
    <w:rsid w:val="005373F9"/>
    <w:rsid w:val="00561A66"/>
    <w:rsid w:val="00586BCC"/>
    <w:rsid w:val="005A785D"/>
    <w:rsid w:val="005D31B1"/>
    <w:rsid w:val="005F4DCE"/>
    <w:rsid w:val="00606D3A"/>
    <w:rsid w:val="0061625B"/>
    <w:rsid w:val="006174E2"/>
    <w:rsid w:val="0062183A"/>
    <w:rsid w:val="0062388B"/>
    <w:rsid w:val="006A58A1"/>
    <w:rsid w:val="00702AD3"/>
    <w:rsid w:val="007271ED"/>
    <w:rsid w:val="007402F1"/>
    <w:rsid w:val="0074184B"/>
    <w:rsid w:val="00767AE8"/>
    <w:rsid w:val="007B14D6"/>
    <w:rsid w:val="007B5FB1"/>
    <w:rsid w:val="007C2B59"/>
    <w:rsid w:val="007E0D6B"/>
    <w:rsid w:val="00811FC7"/>
    <w:rsid w:val="008348F1"/>
    <w:rsid w:val="0084466D"/>
    <w:rsid w:val="008E3A32"/>
    <w:rsid w:val="00932B30"/>
    <w:rsid w:val="00952B80"/>
    <w:rsid w:val="00967E66"/>
    <w:rsid w:val="009716F1"/>
    <w:rsid w:val="00991C98"/>
    <w:rsid w:val="009972B4"/>
    <w:rsid w:val="009A1D05"/>
    <w:rsid w:val="009A2B8E"/>
    <w:rsid w:val="009D0393"/>
    <w:rsid w:val="009F0997"/>
    <w:rsid w:val="00A97385"/>
    <w:rsid w:val="00AC1F0B"/>
    <w:rsid w:val="00AF6D81"/>
    <w:rsid w:val="00B75476"/>
    <w:rsid w:val="00BE1907"/>
    <w:rsid w:val="00BE5F44"/>
    <w:rsid w:val="00BF3849"/>
    <w:rsid w:val="00BF546C"/>
    <w:rsid w:val="00C13A64"/>
    <w:rsid w:val="00C150A0"/>
    <w:rsid w:val="00C23A29"/>
    <w:rsid w:val="00C278E8"/>
    <w:rsid w:val="00C27E1C"/>
    <w:rsid w:val="00C930D5"/>
    <w:rsid w:val="00C9364D"/>
    <w:rsid w:val="00CA6BED"/>
    <w:rsid w:val="00CA773C"/>
    <w:rsid w:val="00CC76D9"/>
    <w:rsid w:val="00CE5A15"/>
    <w:rsid w:val="00CF5FB6"/>
    <w:rsid w:val="00D334AD"/>
    <w:rsid w:val="00D365A4"/>
    <w:rsid w:val="00D40727"/>
    <w:rsid w:val="00D41775"/>
    <w:rsid w:val="00E1064A"/>
    <w:rsid w:val="00E14245"/>
    <w:rsid w:val="00E24E98"/>
    <w:rsid w:val="00E71EA1"/>
    <w:rsid w:val="00E761A5"/>
    <w:rsid w:val="00E81418"/>
    <w:rsid w:val="00E84D70"/>
    <w:rsid w:val="00E94BDF"/>
    <w:rsid w:val="00ED317F"/>
    <w:rsid w:val="00F35EFD"/>
    <w:rsid w:val="00F64A0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8AD0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1A6F-5E1E-4506-9226-D319A9C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2019-03-25T12:53:00Z</cp:lastPrinted>
  <dcterms:created xsi:type="dcterms:W3CDTF">2019-08-26T17:00:00Z</dcterms:created>
  <dcterms:modified xsi:type="dcterms:W3CDTF">2019-08-26T17:00:00Z</dcterms:modified>
</cp:coreProperties>
</file>