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547C1" w:rsidP="00C63BC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Protocolo nº </w:t>
            </w:r>
            <w:r w:rsidR="003429E9" w:rsidRPr="003429E9">
              <w:rPr>
                <w:rFonts w:ascii="Arial" w:eastAsia="Times New Roman" w:hAnsi="Arial" w:cs="Arial"/>
                <w:color w:val="000000"/>
                <w:lang w:eastAsia="pt-BR"/>
              </w:rPr>
              <w:t>672842</w:t>
            </w:r>
            <w:r w:rsidR="00EA1E46">
              <w:rPr>
                <w:rFonts w:ascii="Arial" w:eastAsia="Times New Roman" w:hAnsi="Arial" w:cs="Arial"/>
                <w:color w:val="000000"/>
                <w:lang w:eastAsia="pt-BR"/>
              </w:rPr>
              <w:t>/2018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D157C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E5443" w:rsidP="00EE544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Ofício Circular nº 020/2018 CAU/BR.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E544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9E7F7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A7362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="009E7F7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A7362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D4494B">
        <w:rPr>
          <w:rFonts w:ascii="Arial" w:eastAsia="Times New Roman" w:hAnsi="Arial" w:cs="Arial"/>
          <w:lang w:eastAsia="pt-BR"/>
        </w:rPr>
        <w:t>2</w:t>
      </w:r>
      <w:r w:rsidR="00E034BD">
        <w:rPr>
          <w:rFonts w:ascii="Arial" w:eastAsia="Times New Roman" w:hAnsi="Arial" w:cs="Arial"/>
          <w:lang w:eastAsia="pt-BR"/>
        </w:rPr>
        <w:t>2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</w:t>
      </w:r>
      <w:r w:rsidR="007D218F">
        <w:rPr>
          <w:rFonts w:ascii="Arial" w:eastAsia="Times New Roman" w:hAnsi="Arial" w:cs="Arial"/>
          <w:lang w:eastAsia="pt-BR"/>
        </w:rPr>
        <w:t xml:space="preserve"> </w:t>
      </w:r>
      <w:r w:rsidR="00E034BD">
        <w:rPr>
          <w:rFonts w:ascii="Arial" w:eastAsia="Times New Roman" w:hAnsi="Arial" w:cs="Arial"/>
          <w:lang w:eastAsia="pt-BR"/>
        </w:rPr>
        <w:t>maio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ED157C">
      <w:pPr>
        <w:jc w:val="both"/>
        <w:rPr>
          <w:rFonts w:ascii="Arial" w:hAnsi="Arial" w:cs="Arial"/>
        </w:rPr>
      </w:pPr>
    </w:p>
    <w:p w:rsidR="00ED157C" w:rsidRPr="00A7362C" w:rsidRDefault="0013194E" w:rsidP="00ED157C">
      <w:pPr>
        <w:jc w:val="both"/>
        <w:rPr>
          <w:rFonts w:ascii="Arial" w:eastAsia="Times New Roman" w:hAnsi="Arial" w:cs="Arial"/>
          <w:lang w:eastAsia="pt-BR"/>
        </w:rPr>
      </w:pPr>
      <w:r w:rsidRPr="00A7362C">
        <w:rPr>
          <w:rFonts w:ascii="Arial" w:eastAsia="Times New Roman" w:hAnsi="Arial" w:cs="Arial"/>
          <w:lang w:eastAsia="pt-BR"/>
        </w:rPr>
        <w:t xml:space="preserve">Considerando </w:t>
      </w:r>
      <w:r w:rsidR="003A3D76" w:rsidRPr="00A7362C">
        <w:rPr>
          <w:rFonts w:ascii="Arial" w:eastAsia="Times New Roman" w:hAnsi="Arial" w:cs="Arial"/>
          <w:lang w:eastAsia="pt-BR"/>
        </w:rPr>
        <w:t>a manifestação do CAU/BR sobre as demandas recebidas dos CAU/</w:t>
      </w:r>
      <w:proofErr w:type="spellStart"/>
      <w:r w:rsidR="003A3D76" w:rsidRPr="00A7362C">
        <w:rPr>
          <w:rFonts w:ascii="Arial" w:eastAsia="Times New Roman" w:hAnsi="Arial" w:cs="Arial"/>
          <w:lang w:eastAsia="pt-BR"/>
        </w:rPr>
        <w:t>UFs</w:t>
      </w:r>
      <w:proofErr w:type="spellEnd"/>
      <w:r w:rsidR="003A3D76" w:rsidRPr="00A7362C">
        <w:rPr>
          <w:rFonts w:ascii="Arial" w:eastAsia="Times New Roman" w:hAnsi="Arial" w:cs="Arial"/>
          <w:lang w:eastAsia="pt-BR"/>
        </w:rPr>
        <w:t xml:space="preserve"> no que se refere aos impedimentos e restrições que os Arquitetos e Urbanistas vê</w:t>
      </w:r>
      <w:r w:rsidR="00F30B91" w:rsidRPr="00A7362C">
        <w:rPr>
          <w:rFonts w:ascii="Arial" w:eastAsia="Times New Roman" w:hAnsi="Arial" w:cs="Arial"/>
          <w:lang w:eastAsia="pt-BR"/>
        </w:rPr>
        <w:t>m</w:t>
      </w:r>
      <w:r w:rsidR="003A3D76" w:rsidRPr="00A7362C">
        <w:rPr>
          <w:rFonts w:ascii="Arial" w:eastAsia="Times New Roman" w:hAnsi="Arial" w:cs="Arial"/>
          <w:lang w:eastAsia="pt-BR"/>
        </w:rPr>
        <w:t xml:space="preserve"> enfrentando nos departamentos regionais do INCRA – Instituto Nacional de Colonização e Reforma Agrária, relativas ao exercício da atividade de </w:t>
      </w:r>
      <w:proofErr w:type="spellStart"/>
      <w:r w:rsidR="003A3D76" w:rsidRPr="00A7362C">
        <w:rPr>
          <w:rFonts w:ascii="Arial" w:eastAsia="Times New Roman" w:hAnsi="Arial" w:cs="Arial"/>
          <w:lang w:eastAsia="pt-BR"/>
        </w:rPr>
        <w:t>georreferenciamento</w:t>
      </w:r>
      <w:proofErr w:type="spellEnd"/>
      <w:r w:rsidR="003A3D76" w:rsidRPr="00A7362C">
        <w:rPr>
          <w:rFonts w:ascii="Arial" w:eastAsia="Times New Roman" w:hAnsi="Arial" w:cs="Arial"/>
          <w:lang w:eastAsia="pt-BR"/>
        </w:rPr>
        <w:t xml:space="preserve"> com a recusa desses órgãos em receber </w:t>
      </w:r>
      <w:r w:rsidR="000D68BF" w:rsidRPr="00A7362C">
        <w:rPr>
          <w:rFonts w:ascii="Arial" w:eastAsia="Times New Roman" w:hAnsi="Arial" w:cs="Arial"/>
          <w:lang w:eastAsia="pt-BR"/>
        </w:rPr>
        <w:t>a</w:t>
      </w:r>
      <w:r w:rsidR="000D68BF">
        <w:rPr>
          <w:rFonts w:ascii="Arial" w:eastAsia="Times New Roman" w:hAnsi="Arial" w:cs="Arial"/>
          <w:lang w:eastAsia="pt-BR"/>
        </w:rPr>
        <w:t>s</w:t>
      </w:r>
      <w:r w:rsidR="000D68BF" w:rsidRPr="00A7362C">
        <w:rPr>
          <w:rFonts w:ascii="Arial" w:eastAsia="Times New Roman" w:hAnsi="Arial" w:cs="Arial"/>
          <w:lang w:eastAsia="pt-BR"/>
        </w:rPr>
        <w:t xml:space="preserve"> certidões</w:t>
      </w:r>
      <w:r w:rsidR="003A3D76" w:rsidRPr="00A7362C">
        <w:rPr>
          <w:rFonts w:ascii="Arial" w:eastAsia="Times New Roman" w:hAnsi="Arial" w:cs="Arial"/>
          <w:lang w:eastAsia="pt-BR"/>
        </w:rPr>
        <w:t xml:space="preserve"> emitidas pelos CAU/</w:t>
      </w:r>
      <w:proofErr w:type="spellStart"/>
      <w:r w:rsidR="003A3D76" w:rsidRPr="00A7362C">
        <w:rPr>
          <w:rFonts w:ascii="Arial" w:eastAsia="Times New Roman" w:hAnsi="Arial" w:cs="Arial"/>
          <w:lang w:eastAsia="pt-BR"/>
        </w:rPr>
        <w:t>UFs</w:t>
      </w:r>
      <w:proofErr w:type="spellEnd"/>
      <w:r w:rsidR="003A3D76" w:rsidRPr="00A7362C">
        <w:rPr>
          <w:rFonts w:ascii="Arial" w:eastAsia="Times New Roman" w:hAnsi="Arial" w:cs="Arial"/>
          <w:lang w:eastAsia="pt-BR"/>
        </w:rPr>
        <w:t>;</w:t>
      </w:r>
    </w:p>
    <w:p w:rsidR="003A3D76" w:rsidRPr="00A7362C" w:rsidRDefault="003A3D76" w:rsidP="00ED157C">
      <w:pPr>
        <w:jc w:val="both"/>
        <w:rPr>
          <w:rFonts w:ascii="Arial" w:eastAsia="Times New Roman" w:hAnsi="Arial" w:cs="Arial"/>
          <w:lang w:eastAsia="pt-BR"/>
        </w:rPr>
      </w:pPr>
    </w:p>
    <w:p w:rsidR="00637D23" w:rsidRPr="00A7362C" w:rsidRDefault="003A3D76" w:rsidP="00ED157C">
      <w:pPr>
        <w:jc w:val="both"/>
        <w:rPr>
          <w:rFonts w:ascii="Arial" w:eastAsia="Times New Roman" w:hAnsi="Arial" w:cs="Arial"/>
          <w:lang w:eastAsia="pt-BR"/>
        </w:rPr>
      </w:pPr>
      <w:r w:rsidRPr="00A7362C">
        <w:rPr>
          <w:rFonts w:ascii="Arial" w:eastAsia="Times New Roman" w:hAnsi="Arial" w:cs="Arial"/>
          <w:lang w:eastAsia="pt-BR"/>
        </w:rPr>
        <w:t xml:space="preserve">Considerando que o CAU/BR manifestou que, por intermédio </w:t>
      </w:r>
      <w:r w:rsidR="00637D23" w:rsidRPr="00A7362C">
        <w:rPr>
          <w:rFonts w:ascii="Arial" w:eastAsia="Times New Roman" w:hAnsi="Arial" w:cs="Arial"/>
          <w:lang w:eastAsia="pt-BR"/>
        </w:rPr>
        <w:t>de sua Assessoria Institucional, vai ofi</w:t>
      </w:r>
      <w:r w:rsidR="00BB183A" w:rsidRPr="00A7362C">
        <w:rPr>
          <w:rFonts w:ascii="Arial" w:eastAsia="Times New Roman" w:hAnsi="Arial" w:cs="Arial"/>
          <w:lang w:eastAsia="pt-BR"/>
        </w:rPr>
        <w:t xml:space="preserve">ciar o INCRA nacional para que este órgão </w:t>
      </w:r>
      <w:r w:rsidR="006E2D8E" w:rsidRPr="00A7362C">
        <w:rPr>
          <w:rFonts w:ascii="Arial" w:eastAsia="Times New Roman" w:hAnsi="Arial" w:cs="Arial"/>
          <w:lang w:eastAsia="pt-BR"/>
        </w:rPr>
        <w:t>oficie as unidades regionais no âmbito de sua jurisdiç</w:t>
      </w:r>
      <w:r w:rsidR="00BB183A" w:rsidRPr="00A7362C">
        <w:rPr>
          <w:rFonts w:ascii="Arial" w:eastAsia="Times New Roman" w:hAnsi="Arial" w:cs="Arial"/>
          <w:lang w:eastAsia="pt-BR"/>
        </w:rPr>
        <w:t>ão</w:t>
      </w:r>
      <w:r w:rsidR="006E2D8E" w:rsidRPr="00A7362C">
        <w:rPr>
          <w:rFonts w:ascii="Arial" w:eastAsia="Times New Roman" w:hAnsi="Arial" w:cs="Arial"/>
          <w:lang w:eastAsia="pt-BR"/>
        </w:rPr>
        <w:t xml:space="preserve"> sobre a legislação e regulamentação vigente do exercício da Arquitetura e Urbanismo e das atividades técnicas de competência dos arquitetos e urbanistas afim de uniformizar o entendimento</w:t>
      </w:r>
      <w:r w:rsidR="00BB183A" w:rsidRPr="00A7362C">
        <w:rPr>
          <w:rFonts w:ascii="Arial" w:eastAsia="Times New Roman" w:hAnsi="Arial" w:cs="Arial"/>
          <w:lang w:eastAsia="pt-BR"/>
        </w:rPr>
        <w:t xml:space="preserve"> e procedimentos em todo território nacional;</w:t>
      </w:r>
    </w:p>
    <w:p w:rsidR="00BB183A" w:rsidRPr="00A7362C" w:rsidRDefault="00BB183A" w:rsidP="00ED157C">
      <w:pPr>
        <w:jc w:val="both"/>
        <w:rPr>
          <w:rFonts w:ascii="Arial" w:eastAsia="Times New Roman" w:hAnsi="Arial" w:cs="Arial"/>
          <w:lang w:eastAsia="pt-BR"/>
        </w:rPr>
      </w:pPr>
    </w:p>
    <w:p w:rsidR="00BB183A" w:rsidRPr="00ED157C" w:rsidRDefault="00BB183A" w:rsidP="00ED157C">
      <w:pPr>
        <w:jc w:val="both"/>
        <w:rPr>
          <w:rFonts w:ascii="Arial" w:eastAsia="Times New Roman" w:hAnsi="Arial" w:cs="Arial"/>
          <w:lang w:eastAsia="pt-BR"/>
        </w:rPr>
      </w:pPr>
      <w:r w:rsidRPr="00A7362C">
        <w:rPr>
          <w:rFonts w:ascii="Arial" w:eastAsia="Times New Roman" w:hAnsi="Arial" w:cs="Arial"/>
          <w:lang w:eastAsia="pt-BR"/>
        </w:rPr>
        <w:t>Considerando que o CAU/BR recomenda aos CAU/</w:t>
      </w:r>
      <w:proofErr w:type="spellStart"/>
      <w:r w:rsidRPr="00A7362C">
        <w:rPr>
          <w:rFonts w:ascii="Arial" w:eastAsia="Times New Roman" w:hAnsi="Arial" w:cs="Arial"/>
          <w:lang w:eastAsia="pt-BR"/>
        </w:rPr>
        <w:t>UFs</w:t>
      </w:r>
      <w:proofErr w:type="spellEnd"/>
      <w:r w:rsidRPr="00A7362C">
        <w:rPr>
          <w:rFonts w:ascii="Arial" w:eastAsia="Times New Roman" w:hAnsi="Arial" w:cs="Arial"/>
          <w:lang w:eastAsia="pt-BR"/>
        </w:rPr>
        <w:t xml:space="preserve"> </w:t>
      </w:r>
      <w:r w:rsidR="00F30B91" w:rsidRPr="00A7362C">
        <w:rPr>
          <w:rFonts w:ascii="Arial" w:eastAsia="Times New Roman" w:hAnsi="Arial" w:cs="Arial"/>
          <w:lang w:eastAsia="pt-BR"/>
        </w:rPr>
        <w:t xml:space="preserve">que esses realizem </w:t>
      </w:r>
      <w:r w:rsidRPr="00A7362C">
        <w:rPr>
          <w:rFonts w:ascii="Arial" w:eastAsia="Times New Roman" w:hAnsi="Arial" w:cs="Arial"/>
          <w:lang w:eastAsia="pt-BR"/>
        </w:rPr>
        <w:t xml:space="preserve">ações </w:t>
      </w:r>
      <w:proofErr w:type="spellStart"/>
      <w:r w:rsidRPr="00A7362C">
        <w:rPr>
          <w:rFonts w:ascii="Arial" w:eastAsia="Times New Roman" w:hAnsi="Arial" w:cs="Arial"/>
          <w:lang w:eastAsia="pt-BR"/>
        </w:rPr>
        <w:t>orientativas</w:t>
      </w:r>
      <w:proofErr w:type="spellEnd"/>
      <w:r w:rsidRPr="00A7362C">
        <w:rPr>
          <w:rFonts w:ascii="Arial" w:eastAsia="Times New Roman" w:hAnsi="Arial" w:cs="Arial"/>
          <w:lang w:eastAsia="pt-BR"/>
        </w:rPr>
        <w:t xml:space="preserve"> e educativas junto às instituições e órgãos públicos regionais, no âmbito de usas jurisdições, para esclarecimentos relativos à legislação </w:t>
      </w:r>
      <w:r w:rsidR="00F30B91" w:rsidRPr="00A7362C">
        <w:rPr>
          <w:rFonts w:ascii="Arial" w:eastAsia="Times New Roman" w:hAnsi="Arial" w:cs="Arial"/>
          <w:lang w:eastAsia="pt-BR"/>
        </w:rPr>
        <w:t>do CAU e</w:t>
      </w:r>
      <w:r w:rsidRPr="00A7362C">
        <w:rPr>
          <w:rFonts w:ascii="Arial" w:eastAsia="Times New Roman" w:hAnsi="Arial" w:cs="Arial"/>
          <w:lang w:eastAsia="pt-BR"/>
        </w:rPr>
        <w:t xml:space="preserve"> à aplic</w:t>
      </w:r>
      <w:r w:rsidR="00F30B91" w:rsidRPr="00A7362C">
        <w:rPr>
          <w:rFonts w:ascii="Arial" w:eastAsia="Times New Roman" w:hAnsi="Arial" w:cs="Arial"/>
          <w:lang w:eastAsia="pt-BR"/>
        </w:rPr>
        <w:t>ação dos normativos vigentes e</w:t>
      </w:r>
      <w:r w:rsidRPr="00A7362C">
        <w:rPr>
          <w:rFonts w:ascii="Arial" w:eastAsia="Times New Roman" w:hAnsi="Arial" w:cs="Arial"/>
          <w:lang w:eastAsia="pt-BR"/>
        </w:rPr>
        <w:t xml:space="preserve"> atribuições, campos de atuação e atividades dos profissionais de Arquitetura e Urbanismo;</w:t>
      </w:r>
    </w:p>
    <w:p w:rsidR="006B4064" w:rsidRDefault="006B4064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960177">
      <w:pPr>
        <w:rPr>
          <w:rFonts w:ascii="Arial" w:hAnsi="Arial" w:cs="Arial"/>
          <w:b/>
        </w:rPr>
      </w:pPr>
    </w:p>
    <w:p w:rsidR="00650C7A" w:rsidRPr="00A7362C" w:rsidRDefault="00E14245" w:rsidP="00A57722">
      <w:pPr>
        <w:jc w:val="both"/>
        <w:rPr>
          <w:rFonts w:ascii="Arial" w:hAnsi="Arial" w:cs="Arial"/>
        </w:rPr>
      </w:pPr>
      <w:r w:rsidRPr="00A7362C">
        <w:rPr>
          <w:rFonts w:ascii="Arial" w:hAnsi="Arial" w:cs="Arial"/>
        </w:rPr>
        <w:t>1</w:t>
      </w:r>
      <w:r w:rsidR="00F35EFD" w:rsidRPr="00A7362C">
        <w:rPr>
          <w:rFonts w:ascii="Arial" w:hAnsi="Arial" w:cs="Arial"/>
        </w:rPr>
        <w:t xml:space="preserve"> </w:t>
      </w:r>
      <w:r w:rsidR="009E129E" w:rsidRPr="00A7362C">
        <w:rPr>
          <w:rFonts w:ascii="Arial" w:hAnsi="Arial" w:cs="Arial"/>
        </w:rPr>
        <w:t>–</w:t>
      </w:r>
      <w:r w:rsidR="00BB183A" w:rsidRPr="00A7362C">
        <w:rPr>
          <w:rFonts w:ascii="Arial" w:hAnsi="Arial" w:cs="Arial"/>
        </w:rPr>
        <w:t xml:space="preserve"> </w:t>
      </w:r>
      <w:r w:rsidR="00A7362C" w:rsidRPr="00A7362C">
        <w:rPr>
          <w:rFonts w:ascii="Arial" w:hAnsi="Arial" w:cs="Arial"/>
        </w:rPr>
        <w:t xml:space="preserve">Realizar um </w:t>
      </w:r>
      <w:r w:rsidR="00A7362C">
        <w:rPr>
          <w:rFonts w:ascii="Arial" w:hAnsi="Arial" w:cs="Arial"/>
        </w:rPr>
        <w:t xml:space="preserve">levantamento e o envio de orientações aos </w:t>
      </w:r>
      <w:r w:rsidR="00A7362C" w:rsidRPr="00A7362C">
        <w:rPr>
          <w:rFonts w:ascii="Arial" w:hAnsi="Arial" w:cs="Arial"/>
        </w:rPr>
        <w:t>órgão</w:t>
      </w:r>
      <w:r w:rsidR="00A7362C">
        <w:rPr>
          <w:rFonts w:ascii="Arial" w:hAnsi="Arial" w:cs="Arial"/>
        </w:rPr>
        <w:t>s</w:t>
      </w:r>
      <w:r w:rsidR="00A7362C" w:rsidRPr="00A7362C">
        <w:rPr>
          <w:rFonts w:ascii="Arial" w:hAnsi="Arial" w:cs="Arial"/>
        </w:rPr>
        <w:t xml:space="preserve"> públicos </w:t>
      </w:r>
      <w:r w:rsidR="00A7362C">
        <w:rPr>
          <w:rFonts w:ascii="Arial" w:hAnsi="Arial" w:cs="Arial"/>
        </w:rPr>
        <w:t xml:space="preserve">federais e estaduais </w:t>
      </w:r>
      <w:r w:rsidR="00A7362C" w:rsidRPr="00A7362C">
        <w:rPr>
          <w:rFonts w:ascii="Arial" w:hAnsi="Arial" w:cs="Arial"/>
        </w:rPr>
        <w:t>que estejam relacionad</w:t>
      </w:r>
      <w:r w:rsidR="00A7362C">
        <w:rPr>
          <w:rFonts w:ascii="Arial" w:hAnsi="Arial" w:cs="Arial"/>
        </w:rPr>
        <w:t>os</w:t>
      </w:r>
      <w:r w:rsidR="00A7362C" w:rsidRPr="00A7362C">
        <w:rPr>
          <w:rFonts w:ascii="Arial" w:hAnsi="Arial" w:cs="Arial"/>
        </w:rPr>
        <w:t xml:space="preserve"> </w:t>
      </w:r>
      <w:r w:rsidR="00A7362C">
        <w:rPr>
          <w:rFonts w:ascii="Arial" w:hAnsi="Arial" w:cs="Arial"/>
        </w:rPr>
        <w:t>com as</w:t>
      </w:r>
      <w:r w:rsidR="00A7362C" w:rsidRPr="00A7362C">
        <w:rPr>
          <w:rFonts w:ascii="Arial" w:hAnsi="Arial" w:cs="Arial"/>
        </w:rPr>
        <w:t xml:space="preserve"> atribuições dos Arquitetos e Urbanistas;</w:t>
      </w:r>
    </w:p>
    <w:p w:rsidR="00EE5443" w:rsidRPr="00960177" w:rsidRDefault="00EE5443" w:rsidP="00A57722">
      <w:pPr>
        <w:jc w:val="both"/>
        <w:rPr>
          <w:rFonts w:ascii="Arial" w:hAnsi="Arial" w:cs="Arial"/>
          <w:highlight w:val="yellow"/>
        </w:rPr>
      </w:pPr>
    </w:p>
    <w:p w:rsidR="0060785E" w:rsidRPr="00960177" w:rsidRDefault="0060785E" w:rsidP="00A57722">
      <w:pPr>
        <w:jc w:val="both"/>
        <w:rPr>
          <w:rFonts w:ascii="Arial" w:hAnsi="Arial" w:cs="Arial"/>
        </w:rPr>
      </w:pPr>
      <w:r w:rsidRPr="00A7362C">
        <w:rPr>
          <w:rFonts w:ascii="Arial" w:hAnsi="Arial" w:cs="Arial"/>
        </w:rPr>
        <w:t xml:space="preserve">2 – </w:t>
      </w:r>
      <w:r w:rsidR="00A7362C">
        <w:rPr>
          <w:rFonts w:ascii="Arial" w:hAnsi="Arial" w:cs="Arial"/>
        </w:rPr>
        <w:t>Construir uma agenda de visitas e reuniões aos órgãos públicos mencionados anteriormente;</w:t>
      </w:r>
    </w:p>
    <w:p w:rsidR="006547C1" w:rsidRDefault="006547C1" w:rsidP="00960177">
      <w:pPr>
        <w:rPr>
          <w:rFonts w:ascii="Arial" w:hAnsi="Arial" w:cs="Arial"/>
        </w:rPr>
      </w:pPr>
    </w:p>
    <w:p w:rsidR="003F0D9F" w:rsidRDefault="003F0D9F" w:rsidP="00960177">
      <w:pPr>
        <w:rPr>
          <w:rFonts w:ascii="Arial" w:hAnsi="Arial" w:cs="Arial"/>
        </w:rPr>
      </w:pPr>
      <w:r w:rsidRPr="00A7362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E14245" w:rsidP="0060785E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 </w:t>
      </w:r>
    </w:p>
    <w:p w:rsidR="00A7362C" w:rsidRDefault="00A7362C" w:rsidP="00A7362C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conselheiros; </w:t>
      </w:r>
      <w:r w:rsidRPr="00613261">
        <w:rPr>
          <w:rFonts w:ascii="Arial" w:hAnsi="Arial" w:cs="Arial"/>
        </w:rPr>
        <w:t xml:space="preserve">Luiz Fernando Motta </w:t>
      </w:r>
      <w:proofErr w:type="spellStart"/>
      <w:r w:rsidRPr="00613261">
        <w:rPr>
          <w:rFonts w:ascii="Arial" w:hAnsi="Arial" w:cs="Arial"/>
        </w:rPr>
        <w:t>Zanoni</w:t>
      </w:r>
      <w:proofErr w:type="spellEnd"/>
      <w:r w:rsidRPr="003666F3">
        <w:rPr>
          <w:rFonts w:ascii="Arial" w:hAnsi="Arial" w:cs="Arial"/>
        </w:rPr>
        <w:t xml:space="preserve">; </w:t>
      </w:r>
      <w:r w:rsidRPr="00CC0C0A">
        <w:rPr>
          <w:rFonts w:ascii="Arial" w:hAnsi="Arial" w:cs="Arial"/>
        </w:rPr>
        <w:t xml:space="preserve">Cristina Dos Santos </w:t>
      </w:r>
      <w:proofErr w:type="spellStart"/>
      <w:r w:rsidRPr="00CC0C0A">
        <w:rPr>
          <w:rFonts w:ascii="Arial" w:hAnsi="Arial" w:cs="Arial"/>
        </w:rPr>
        <w:t>Reinert</w:t>
      </w:r>
      <w:proofErr w:type="spellEnd"/>
      <w:r w:rsidRPr="00CC0C0A">
        <w:rPr>
          <w:rFonts w:ascii="Arial" w:hAnsi="Arial" w:cs="Arial"/>
        </w:rPr>
        <w:t xml:space="preserve"> </w:t>
      </w:r>
      <w:r w:rsidRPr="003666F3">
        <w:rPr>
          <w:rFonts w:ascii="Arial" w:hAnsi="Arial" w:cs="Arial"/>
        </w:rPr>
        <w:t>e Fabio Vieira Da Silva</w:t>
      </w:r>
      <w:r w:rsidRPr="00E14245">
        <w:rPr>
          <w:rFonts w:ascii="Arial" w:hAnsi="Arial" w:cs="Arial"/>
        </w:rPr>
        <w:t xml:space="preserve">; </w:t>
      </w:r>
      <w:proofErr w:type="gramStart"/>
      <w:r>
        <w:rPr>
          <w:rFonts w:ascii="Arial" w:hAnsi="Arial" w:cs="Arial"/>
          <w:b/>
        </w:rPr>
        <w:t>01</w:t>
      </w:r>
      <w:r w:rsidRPr="00F35EFD">
        <w:rPr>
          <w:rFonts w:ascii="Arial" w:hAnsi="Arial" w:cs="Arial"/>
          <w:b/>
        </w:rPr>
        <w:t xml:space="preserve"> ausência</w:t>
      </w:r>
      <w:proofErr w:type="gramEnd"/>
      <w:r>
        <w:rPr>
          <w:rFonts w:ascii="Arial" w:hAnsi="Arial" w:cs="Arial"/>
        </w:rPr>
        <w:t xml:space="preserve"> da</w:t>
      </w:r>
      <w:r w:rsidRPr="00E14245">
        <w:rPr>
          <w:rFonts w:ascii="Arial" w:hAnsi="Arial" w:cs="Arial"/>
        </w:rPr>
        <w:t xml:space="preserve"> conselheir</w:t>
      </w:r>
      <w:r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 </w:t>
      </w:r>
      <w:r w:rsidRPr="003666F3">
        <w:rPr>
          <w:rFonts w:ascii="Arial" w:hAnsi="Arial" w:cs="Arial"/>
        </w:rPr>
        <w:t>Carolina Pereira Hagemann</w:t>
      </w:r>
      <w:r>
        <w:rPr>
          <w:rFonts w:ascii="Arial" w:hAnsi="Arial" w:cs="Arial"/>
        </w:rPr>
        <w:t>.</w:t>
      </w:r>
    </w:p>
    <w:p w:rsidR="00A7362C" w:rsidRDefault="00A7362C" w:rsidP="00A7362C">
      <w:pPr>
        <w:jc w:val="both"/>
        <w:rPr>
          <w:rFonts w:ascii="Arial" w:hAnsi="Arial" w:cs="Arial"/>
        </w:rPr>
      </w:pPr>
    </w:p>
    <w:p w:rsidR="00A7362C" w:rsidRDefault="00A7362C" w:rsidP="00A736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22 de maio de 2018.</w:t>
      </w:r>
    </w:p>
    <w:p w:rsidR="00A7362C" w:rsidRDefault="00A7362C" w:rsidP="00A7362C">
      <w:pPr>
        <w:jc w:val="both"/>
        <w:rPr>
          <w:rFonts w:ascii="Arial" w:hAnsi="Arial" w:cs="Arial"/>
        </w:rPr>
      </w:pPr>
      <w:bookmarkStart w:id="0" w:name="_GoBack"/>
      <w:bookmarkEnd w:id="0"/>
    </w:p>
    <w:p w:rsidR="00A7362C" w:rsidRDefault="00A7362C" w:rsidP="00A7362C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>Carolina Pereira Hagemann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_____ausente neste ponto_____</w:t>
      </w:r>
    </w:p>
    <w:p w:rsidR="00A7362C" w:rsidRDefault="00A7362C" w:rsidP="00A736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A7362C" w:rsidRDefault="00A7362C" w:rsidP="00A7362C">
      <w:pPr>
        <w:jc w:val="both"/>
        <w:rPr>
          <w:rFonts w:ascii="Arial" w:hAnsi="Arial" w:cs="Arial"/>
        </w:rPr>
      </w:pPr>
    </w:p>
    <w:p w:rsidR="00A7362C" w:rsidRPr="002266C0" w:rsidRDefault="00A7362C" w:rsidP="00A7362C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A7362C" w:rsidRPr="002266C0" w:rsidRDefault="00A7362C" w:rsidP="00A7362C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A7362C" w:rsidRPr="00E1064A" w:rsidRDefault="00A7362C" w:rsidP="00A7362C">
      <w:pPr>
        <w:jc w:val="both"/>
        <w:rPr>
          <w:rFonts w:ascii="Arial" w:hAnsi="Arial" w:cs="Arial"/>
          <w:b/>
        </w:rPr>
      </w:pPr>
    </w:p>
    <w:p w:rsidR="00A7362C" w:rsidRDefault="00A7362C" w:rsidP="00A7362C">
      <w:pPr>
        <w:jc w:val="both"/>
        <w:rPr>
          <w:rFonts w:ascii="Arial" w:hAnsi="Arial" w:cs="Arial"/>
        </w:rPr>
      </w:pPr>
      <w:r w:rsidRPr="00A562C9">
        <w:rPr>
          <w:rFonts w:ascii="Arial" w:hAnsi="Arial" w:cs="Arial"/>
          <w:b/>
          <w:lang w:eastAsia="pt-BR"/>
        </w:rPr>
        <w:t xml:space="preserve">Cristina Dos Santos </w:t>
      </w:r>
      <w:proofErr w:type="spellStart"/>
      <w:r w:rsidRPr="00A562C9">
        <w:rPr>
          <w:rFonts w:ascii="Arial" w:hAnsi="Arial" w:cs="Arial"/>
          <w:b/>
          <w:lang w:eastAsia="pt-BR"/>
        </w:rPr>
        <w:t>Reinert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A7362C" w:rsidRDefault="00A7362C" w:rsidP="00A736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A7362C" w:rsidRDefault="00A7362C" w:rsidP="00A7362C">
      <w:pPr>
        <w:jc w:val="both"/>
        <w:rPr>
          <w:rFonts w:ascii="Arial" w:hAnsi="Arial" w:cs="Arial"/>
        </w:rPr>
      </w:pPr>
    </w:p>
    <w:p w:rsidR="00A7362C" w:rsidRPr="00860E86" w:rsidRDefault="00A7362C" w:rsidP="00A7362C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b/>
          <w:lang w:eastAsia="pt-BR"/>
        </w:rPr>
        <w:lastRenderedPageBreak/>
        <w:t>Fabio Vieira Da Silva</w:t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60E86">
        <w:rPr>
          <w:rFonts w:ascii="Arial" w:hAnsi="Arial" w:cs="Arial"/>
          <w:lang w:eastAsia="pt-BR"/>
        </w:rPr>
        <w:t>___________________________</w:t>
      </w:r>
    </w:p>
    <w:p w:rsidR="00C922F4" w:rsidRDefault="00A7362C" w:rsidP="00A7362C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</w:p>
    <w:sectPr w:rsidR="00C922F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4EF" w:rsidRDefault="00FC74EF" w:rsidP="00480328">
      <w:r>
        <w:separator/>
      </w:r>
    </w:p>
  </w:endnote>
  <w:endnote w:type="continuationSeparator" w:id="0">
    <w:p w:rsidR="00FC74EF" w:rsidRDefault="00FC74EF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4EF" w:rsidRDefault="00FC74EF" w:rsidP="00480328">
      <w:r>
        <w:separator/>
      </w:r>
    </w:p>
  </w:footnote>
  <w:footnote w:type="continuationSeparator" w:id="0">
    <w:p w:rsidR="00FC74EF" w:rsidRDefault="00FC74EF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52811"/>
    <w:rsid w:val="000D68BF"/>
    <w:rsid w:val="000E6DF2"/>
    <w:rsid w:val="000F559C"/>
    <w:rsid w:val="0013194E"/>
    <w:rsid w:val="00143CB8"/>
    <w:rsid w:val="001848AD"/>
    <w:rsid w:val="00190120"/>
    <w:rsid w:val="001D10F9"/>
    <w:rsid w:val="001D491C"/>
    <w:rsid w:val="001E53BF"/>
    <w:rsid w:val="00224F00"/>
    <w:rsid w:val="002266C0"/>
    <w:rsid w:val="0024303B"/>
    <w:rsid w:val="003429E9"/>
    <w:rsid w:val="003666F3"/>
    <w:rsid w:val="003A1A6F"/>
    <w:rsid w:val="003A3D76"/>
    <w:rsid w:val="003B168D"/>
    <w:rsid w:val="003B368E"/>
    <w:rsid w:val="003B4522"/>
    <w:rsid w:val="003F0D9F"/>
    <w:rsid w:val="00425319"/>
    <w:rsid w:val="00480328"/>
    <w:rsid w:val="004C48B8"/>
    <w:rsid w:val="00510668"/>
    <w:rsid w:val="005373F9"/>
    <w:rsid w:val="00561A66"/>
    <w:rsid w:val="00586BCC"/>
    <w:rsid w:val="005A23A0"/>
    <w:rsid w:val="005F4DCE"/>
    <w:rsid w:val="0060785E"/>
    <w:rsid w:val="00613261"/>
    <w:rsid w:val="00637D23"/>
    <w:rsid w:val="00650C7A"/>
    <w:rsid w:val="006547C1"/>
    <w:rsid w:val="006B1A1C"/>
    <w:rsid w:val="006B4064"/>
    <w:rsid w:val="006D152E"/>
    <w:rsid w:val="006E2D8E"/>
    <w:rsid w:val="0074184B"/>
    <w:rsid w:val="00741E27"/>
    <w:rsid w:val="00761340"/>
    <w:rsid w:val="007A625B"/>
    <w:rsid w:val="007B14D6"/>
    <w:rsid w:val="007C5856"/>
    <w:rsid w:val="007D218F"/>
    <w:rsid w:val="008348F1"/>
    <w:rsid w:val="00860E86"/>
    <w:rsid w:val="00877739"/>
    <w:rsid w:val="00896524"/>
    <w:rsid w:val="008F29AB"/>
    <w:rsid w:val="008F5C69"/>
    <w:rsid w:val="00952B80"/>
    <w:rsid w:val="00960177"/>
    <w:rsid w:val="009716F1"/>
    <w:rsid w:val="00991C98"/>
    <w:rsid w:val="009A1405"/>
    <w:rsid w:val="009B30A5"/>
    <w:rsid w:val="009D0393"/>
    <w:rsid w:val="009E129E"/>
    <w:rsid w:val="009E32D0"/>
    <w:rsid w:val="009E7F72"/>
    <w:rsid w:val="00A57722"/>
    <w:rsid w:val="00A7362C"/>
    <w:rsid w:val="00AC15EA"/>
    <w:rsid w:val="00BB183A"/>
    <w:rsid w:val="00BE1907"/>
    <w:rsid w:val="00BF546C"/>
    <w:rsid w:val="00C13A64"/>
    <w:rsid w:val="00C278E8"/>
    <w:rsid w:val="00C27E1C"/>
    <w:rsid w:val="00C334F5"/>
    <w:rsid w:val="00C63BC2"/>
    <w:rsid w:val="00C922F4"/>
    <w:rsid w:val="00C930D5"/>
    <w:rsid w:val="00C9364D"/>
    <w:rsid w:val="00CA6BED"/>
    <w:rsid w:val="00CB242B"/>
    <w:rsid w:val="00D365A4"/>
    <w:rsid w:val="00D40727"/>
    <w:rsid w:val="00D4494B"/>
    <w:rsid w:val="00D81A05"/>
    <w:rsid w:val="00DF0210"/>
    <w:rsid w:val="00E034BD"/>
    <w:rsid w:val="00E1064A"/>
    <w:rsid w:val="00E14245"/>
    <w:rsid w:val="00E24E98"/>
    <w:rsid w:val="00E761A5"/>
    <w:rsid w:val="00EA1E46"/>
    <w:rsid w:val="00EB7032"/>
    <w:rsid w:val="00ED157C"/>
    <w:rsid w:val="00EE5443"/>
    <w:rsid w:val="00F246AF"/>
    <w:rsid w:val="00F26ED4"/>
    <w:rsid w:val="00F30B91"/>
    <w:rsid w:val="00F35EFD"/>
    <w:rsid w:val="00F8645C"/>
    <w:rsid w:val="00F86DFD"/>
    <w:rsid w:val="00F90E5D"/>
    <w:rsid w:val="00FC48C5"/>
    <w:rsid w:val="00FC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C5EE10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903BB-ECF0-4461-B484-AAA373D3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7</cp:revision>
  <cp:lastPrinted>2016-03-15T18:30:00Z</cp:lastPrinted>
  <dcterms:created xsi:type="dcterms:W3CDTF">2018-05-22T15:38:00Z</dcterms:created>
  <dcterms:modified xsi:type="dcterms:W3CDTF">2018-05-25T13:42:00Z</dcterms:modified>
</cp:coreProperties>
</file>