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</w:t>
            </w:r>
            <w:r w:rsidR="00E93318">
              <w:rPr>
                <w:rFonts w:ascii="Arial" w:eastAsia="Times New Roman" w:hAnsi="Arial" w:cs="Arial"/>
                <w:color w:val="000000"/>
                <w:lang w:eastAsia="pt-BR"/>
              </w:rPr>
              <w:t>FISC</w:t>
            </w:r>
            <w:r w:rsidR="00BC76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E66AA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Projeto e Execução de Cabeceira de Ponte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A0F1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0F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B509C" w:rsidRDefault="002B509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n°45 de 2015 da CEP - CAUBR que determina que a execução de pontes e viadutos é limitada a </w:t>
      </w:r>
      <w:r w:rsidRPr="002B509C">
        <w:rPr>
          <w:rFonts w:ascii="Arial" w:hAnsi="Arial" w:cs="Arial"/>
        </w:rPr>
        <w:t>projeto arquitetônico (plástica) de pontes</w:t>
      </w:r>
      <w:r w:rsidR="001E66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B509C" w:rsidRDefault="002B509C" w:rsidP="00F35EFD">
      <w:pPr>
        <w:jc w:val="both"/>
        <w:rPr>
          <w:rFonts w:ascii="Arial" w:hAnsi="Arial" w:cs="Arial"/>
        </w:rPr>
      </w:pPr>
    </w:p>
    <w:p w:rsidR="002B509C" w:rsidRDefault="002B509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n° 41 de 2017 da CEP – CAUBR que determina a execução, sem restrições, da atividad</w:t>
      </w:r>
      <w:r w:rsidR="001E66AA">
        <w:rPr>
          <w:rFonts w:ascii="Arial" w:hAnsi="Arial" w:cs="Arial"/>
        </w:rPr>
        <w:t>e técnica de muro de contenção;</w:t>
      </w:r>
    </w:p>
    <w:p w:rsidR="002B509C" w:rsidRDefault="002B509C" w:rsidP="00F35EFD">
      <w:pPr>
        <w:jc w:val="both"/>
        <w:rPr>
          <w:rFonts w:ascii="Arial" w:hAnsi="Arial" w:cs="Arial"/>
        </w:rPr>
      </w:pPr>
    </w:p>
    <w:p w:rsidR="002B509C" w:rsidRDefault="002B509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ausência de detalhamento da Resolução n° 21 do CAU BR com relação a projeto e execução de cabeceira de ponte e viadutos</w:t>
      </w:r>
      <w:r w:rsidR="001E66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B509C" w:rsidRDefault="002B509C" w:rsidP="00F35EFD">
      <w:pPr>
        <w:jc w:val="both"/>
        <w:rPr>
          <w:rFonts w:ascii="Arial" w:hAnsi="Arial" w:cs="Arial"/>
        </w:rPr>
      </w:pP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D655F6" w:rsidRDefault="00E14245" w:rsidP="00C67763">
      <w:pPr>
        <w:jc w:val="both"/>
        <w:rPr>
          <w:rFonts w:ascii="Arial" w:hAnsi="Arial" w:cs="Arial"/>
        </w:rPr>
      </w:pPr>
      <w:r w:rsidRPr="001E66AA">
        <w:rPr>
          <w:rFonts w:ascii="Arial" w:hAnsi="Arial" w:cs="Arial"/>
        </w:rPr>
        <w:t>1</w:t>
      </w:r>
      <w:r w:rsidR="00F35EFD" w:rsidRPr="001E66AA">
        <w:rPr>
          <w:rFonts w:ascii="Arial" w:hAnsi="Arial" w:cs="Arial"/>
        </w:rPr>
        <w:t xml:space="preserve"> </w:t>
      </w:r>
      <w:r w:rsidR="009E129E" w:rsidRPr="001E66AA">
        <w:rPr>
          <w:rFonts w:ascii="Arial" w:hAnsi="Arial" w:cs="Arial"/>
        </w:rPr>
        <w:t xml:space="preserve">– </w:t>
      </w:r>
      <w:r w:rsidR="002B509C" w:rsidRPr="001E66AA">
        <w:rPr>
          <w:rFonts w:ascii="Arial" w:hAnsi="Arial" w:cs="Arial"/>
        </w:rPr>
        <w:t>Solicitar a manifestação da CEF – CAUSC sobre o tema, esclarecendo se a competência e habilidade para a realização das atividades de projeto e execução de cabeceira de pontes e viadutos estão contempladas nos conteúdos programáticos de ensino e formação da Arquitetura e Urbanismo e se há limites para a realização destas atividades pelos profissionais arquitetos e urbanistas</w:t>
      </w:r>
      <w:r w:rsidR="00C67763" w:rsidRPr="001E66AA">
        <w:rPr>
          <w:rFonts w:ascii="Arial" w:eastAsia="Times New Roman" w:hAnsi="Arial" w:cs="Arial"/>
          <w:lang w:eastAsia="pt-BR"/>
        </w:rPr>
        <w:t>;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</w:p>
    <w:p w:rsidR="003F0D9F" w:rsidRDefault="00C67763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CF2590" w:rsidRDefault="00D655F6" w:rsidP="001959F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1E66AA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480C46"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="00480C46" w:rsidRPr="00480C46">
        <w:rPr>
          <w:rFonts w:ascii="Arial" w:hAnsi="Arial" w:cs="Arial"/>
          <w:lang w:eastAsia="pt-BR"/>
        </w:rPr>
        <w:t>Szomorovszky</w:t>
      </w:r>
      <w:proofErr w:type="spellEnd"/>
      <w:r w:rsidR="001E66AA">
        <w:rPr>
          <w:rFonts w:ascii="Arial" w:hAnsi="Arial" w:cs="Arial"/>
          <w:lang w:eastAsia="pt-BR"/>
        </w:rPr>
        <w:t xml:space="preserve">; </w:t>
      </w:r>
      <w:r w:rsidRPr="003666F3">
        <w:rPr>
          <w:rFonts w:ascii="Arial" w:hAnsi="Arial" w:cs="Arial"/>
        </w:rPr>
        <w:t>Fabio Vieira Da Silva</w:t>
      </w:r>
      <w:r w:rsidR="001E66AA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1959FA" w:rsidRDefault="001959FA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959FA"/>
    <w:rsid w:val="001D10F9"/>
    <w:rsid w:val="001D491C"/>
    <w:rsid w:val="001E53BF"/>
    <w:rsid w:val="001E66AA"/>
    <w:rsid w:val="00224F00"/>
    <w:rsid w:val="002266C0"/>
    <w:rsid w:val="0024303B"/>
    <w:rsid w:val="002B509C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80C46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82B9F"/>
    <w:rsid w:val="00896524"/>
    <w:rsid w:val="008A0F17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C15EA"/>
    <w:rsid w:val="00B76FE9"/>
    <w:rsid w:val="00BB2EA2"/>
    <w:rsid w:val="00BC7682"/>
    <w:rsid w:val="00BE1907"/>
    <w:rsid w:val="00BF546C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C98-942A-40E6-8C1B-AA3D9B2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2018-08-28T19:48:00Z</dcterms:created>
  <dcterms:modified xsi:type="dcterms:W3CDTF">2018-08-28T19:48:00Z</dcterms:modified>
</cp:coreProperties>
</file>