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4" w:type="dxa"/>
        <w:tblCellMar>
          <w:left w:w="70" w:type="dxa"/>
          <w:right w:w="70" w:type="dxa"/>
        </w:tblCellMar>
        <w:tblLook w:val="04A0" w:firstRow="1" w:lastRow="0" w:firstColumn="1" w:lastColumn="0" w:noHBand="0" w:noVBand="1"/>
      </w:tblPr>
      <w:tblGrid>
        <w:gridCol w:w="1730"/>
        <w:gridCol w:w="7072"/>
      </w:tblGrid>
      <w:tr w:rsidR="00E14245" w:rsidRPr="00E14245" w:rsidTr="00E14245">
        <w:trPr>
          <w:trHeight w:val="300"/>
        </w:trPr>
        <w:tc>
          <w:tcPr>
            <w:tcW w:w="1432"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E14245" w:rsidRPr="00E14245" w:rsidRDefault="009A3C14" w:rsidP="0010789D">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E14245" w:rsidRPr="00E14245" w:rsidRDefault="00D1614A" w:rsidP="00E14245">
            <w:pPr>
              <w:rPr>
                <w:rFonts w:ascii="Arial" w:eastAsia="Times New Roman" w:hAnsi="Arial" w:cs="Arial"/>
                <w:color w:val="000000"/>
                <w:lang w:eastAsia="pt-BR"/>
              </w:rPr>
            </w:pPr>
            <w:r>
              <w:rPr>
                <w:rFonts w:ascii="Arial" w:eastAsia="Times New Roman" w:hAnsi="Arial" w:cs="Arial"/>
                <w:color w:val="000000"/>
                <w:lang w:eastAsia="pt-BR"/>
              </w:rPr>
              <w:t>CEP</w:t>
            </w:r>
          </w:p>
        </w:tc>
      </w:tr>
      <w:tr w:rsidR="00E14245" w:rsidRPr="00E14245" w:rsidTr="00E14245">
        <w:trPr>
          <w:trHeight w:val="300"/>
        </w:trPr>
        <w:tc>
          <w:tcPr>
            <w:tcW w:w="1432"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072" w:type="dxa"/>
            <w:tcBorders>
              <w:top w:val="nil"/>
              <w:left w:val="nil"/>
              <w:bottom w:val="single" w:sz="4" w:space="0" w:color="auto"/>
              <w:right w:val="nil"/>
            </w:tcBorders>
            <w:shd w:val="clear" w:color="auto" w:fill="auto"/>
            <w:noWrap/>
            <w:vAlign w:val="bottom"/>
            <w:hideMark/>
          </w:tcPr>
          <w:p w:rsidR="00E14245" w:rsidRPr="00296AAB" w:rsidRDefault="00B5599E" w:rsidP="004F0F73">
            <w:pPr>
              <w:jc w:val="both"/>
              <w:rPr>
                <w:rFonts w:ascii="Arial" w:eastAsia="Times New Roman" w:hAnsi="Arial" w:cs="Arial"/>
                <w:color w:val="000000"/>
                <w:lang w:eastAsia="pt-BR"/>
              </w:rPr>
            </w:pPr>
            <w:r>
              <w:rPr>
                <w:rFonts w:ascii="Arial" w:eastAsia="Times New Roman" w:hAnsi="Arial" w:cs="Arial"/>
                <w:color w:val="000000"/>
                <w:lang w:eastAsia="pt-BR"/>
              </w:rPr>
              <w:t xml:space="preserve">Aprovação do Procedimento de Interrupção de Registro Profissional </w:t>
            </w:r>
          </w:p>
        </w:tc>
      </w:tr>
      <w:tr w:rsidR="00E14245" w:rsidRPr="00E14245" w:rsidTr="00E14245">
        <w:trPr>
          <w:trHeight w:val="120"/>
        </w:trPr>
        <w:tc>
          <w:tcPr>
            <w:tcW w:w="1432"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072"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E14245">
        <w:trPr>
          <w:trHeight w:val="300"/>
        </w:trPr>
        <w:tc>
          <w:tcPr>
            <w:tcW w:w="8504"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77147B">
            <w:pPr>
              <w:jc w:val="center"/>
              <w:rPr>
                <w:rFonts w:ascii="Arial" w:eastAsia="Times New Roman" w:hAnsi="Arial" w:cs="Arial"/>
                <w:b/>
                <w:color w:val="000000"/>
                <w:lang w:eastAsia="pt-BR"/>
              </w:rPr>
            </w:pPr>
            <w:r w:rsidRPr="002E0BAD">
              <w:rPr>
                <w:rFonts w:ascii="Arial" w:eastAsia="Times New Roman" w:hAnsi="Arial" w:cs="Arial"/>
                <w:b/>
                <w:color w:val="000000"/>
                <w:lang w:eastAsia="pt-BR"/>
              </w:rPr>
              <w:t xml:space="preserve">DELIBERAÇÃO Nº </w:t>
            </w:r>
            <w:r w:rsidR="002E0BAD" w:rsidRPr="002E0BAD">
              <w:rPr>
                <w:rFonts w:ascii="Arial" w:eastAsia="Times New Roman" w:hAnsi="Arial" w:cs="Arial"/>
                <w:b/>
                <w:color w:val="000000"/>
                <w:lang w:eastAsia="pt-BR"/>
              </w:rPr>
              <w:t>36</w:t>
            </w:r>
            <w:r w:rsidRPr="002E0BAD">
              <w:rPr>
                <w:rFonts w:ascii="Arial" w:eastAsia="Times New Roman" w:hAnsi="Arial" w:cs="Arial"/>
                <w:b/>
                <w:color w:val="000000"/>
                <w:lang w:eastAsia="pt-BR"/>
              </w:rPr>
              <w:t>/201</w:t>
            </w:r>
            <w:r w:rsidR="00895A16" w:rsidRPr="002E0BAD">
              <w:rPr>
                <w:rFonts w:ascii="Arial" w:eastAsia="Times New Roman" w:hAnsi="Arial" w:cs="Arial"/>
                <w:b/>
                <w:color w:val="000000"/>
                <w:lang w:eastAsia="pt-BR"/>
              </w:rPr>
              <w:t>9</w:t>
            </w:r>
            <w:r w:rsidRPr="002E0BAD">
              <w:rPr>
                <w:rFonts w:ascii="Arial" w:eastAsia="Times New Roman" w:hAnsi="Arial" w:cs="Arial"/>
                <w:b/>
                <w:color w:val="000000"/>
                <w:lang w:eastAsia="pt-BR"/>
              </w:rPr>
              <w:t xml:space="preserve"> – </w:t>
            </w:r>
            <w:r w:rsidR="001D491C" w:rsidRPr="002E0BAD">
              <w:rPr>
                <w:rFonts w:ascii="Arial" w:eastAsia="Times New Roman" w:hAnsi="Arial" w:cs="Arial"/>
                <w:b/>
                <w:color w:val="000000"/>
                <w:lang w:eastAsia="pt-BR"/>
              </w:rPr>
              <w:t>CEP</w:t>
            </w:r>
            <w:r w:rsidRPr="002E0BAD">
              <w:rPr>
                <w:rFonts w:ascii="Arial" w:eastAsia="Times New Roman" w:hAnsi="Arial" w:cs="Arial"/>
                <w:b/>
                <w:color w:val="000000"/>
                <w:lang w:eastAsia="pt-BR"/>
              </w:rPr>
              <w:t>-CAU/SC</w:t>
            </w:r>
          </w:p>
        </w:tc>
      </w:tr>
    </w:tbl>
    <w:p w:rsidR="007A7807" w:rsidRDefault="007A7807" w:rsidP="00F35EFD">
      <w:pPr>
        <w:jc w:val="both"/>
        <w:rPr>
          <w:rFonts w:ascii="Arial" w:hAnsi="Arial" w:cs="Arial"/>
        </w:rPr>
      </w:pPr>
    </w:p>
    <w:p w:rsidR="00F35EFD" w:rsidRDefault="00E14245" w:rsidP="00F35EFD">
      <w:pPr>
        <w:jc w:val="both"/>
        <w:rPr>
          <w:rFonts w:ascii="Arial" w:hAnsi="Arial" w:cs="Arial"/>
        </w:rPr>
      </w:pPr>
      <w:r w:rsidRPr="000232DE">
        <w:rPr>
          <w:rFonts w:ascii="Arial" w:hAnsi="Arial" w:cs="Arial"/>
        </w:rPr>
        <w:t xml:space="preserve">A COMISSÃO </w:t>
      </w:r>
      <w:r w:rsidR="001D491C" w:rsidRPr="000232DE">
        <w:rPr>
          <w:rFonts w:ascii="Arial" w:hAnsi="Arial" w:cs="Arial"/>
        </w:rPr>
        <w:t>DE EXERCÍCIO PROFISSIONAL</w:t>
      </w:r>
      <w:r w:rsidRPr="000232DE">
        <w:rPr>
          <w:rFonts w:ascii="Arial" w:hAnsi="Arial" w:cs="Arial"/>
        </w:rPr>
        <w:t xml:space="preserve"> – </w:t>
      </w:r>
      <w:r w:rsidR="000232DE" w:rsidRPr="000232DE">
        <w:rPr>
          <w:rFonts w:ascii="Arial" w:hAnsi="Arial" w:cs="Arial"/>
        </w:rPr>
        <w:t>CEP-</w:t>
      </w:r>
      <w:r w:rsidRPr="000232DE">
        <w:rPr>
          <w:rFonts w:ascii="Arial" w:hAnsi="Arial" w:cs="Arial"/>
        </w:rPr>
        <w:t xml:space="preserve">CAU/SC, reunida </w:t>
      </w:r>
      <w:r w:rsidR="007C5856" w:rsidRPr="000232DE">
        <w:rPr>
          <w:rFonts w:ascii="Arial" w:hAnsi="Arial" w:cs="Arial"/>
        </w:rPr>
        <w:t>ordinariamente na</w:t>
      </w:r>
      <w:r w:rsidR="00F35EFD" w:rsidRPr="000232DE">
        <w:rPr>
          <w:rFonts w:ascii="Arial" w:eastAsia="Times New Roman" w:hAnsi="Arial" w:cs="Arial"/>
          <w:lang w:eastAsia="pt-BR"/>
        </w:rPr>
        <w:t xml:space="preserve"> Sede do CAU/SC, situada na Avenida Prefeito Osmar Cunha, 260, 6º andar, Centro, Florianópolis/SC, </w:t>
      </w:r>
      <w:r w:rsidR="00DF215D" w:rsidRPr="000232DE">
        <w:rPr>
          <w:rFonts w:ascii="Arial" w:eastAsia="Times New Roman" w:hAnsi="Arial" w:cs="Arial"/>
          <w:lang w:eastAsia="pt-BR"/>
        </w:rPr>
        <w:t xml:space="preserve">no dia </w:t>
      </w:r>
      <w:r w:rsidR="00FF22B9" w:rsidRPr="000232DE">
        <w:rPr>
          <w:rFonts w:ascii="Arial" w:eastAsia="Times New Roman" w:hAnsi="Arial" w:cs="Arial"/>
          <w:lang w:eastAsia="pt-BR"/>
        </w:rPr>
        <w:t>24</w:t>
      </w:r>
      <w:r w:rsidR="00DF215D" w:rsidRPr="000232DE">
        <w:rPr>
          <w:rFonts w:ascii="Arial" w:eastAsia="Times New Roman" w:hAnsi="Arial" w:cs="Arial"/>
          <w:lang w:eastAsia="pt-BR"/>
        </w:rPr>
        <w:t xml:space="preserve"> de </w:t>
      </w:r>
      <w:r w:rsidR="00FF22B9" w:rsidRPr="000232DE">
        <w:rPr>
          <w:rFonts w:ascii="Arial" w:eastAsia="Times New Roman" w:hAnsi="Arial" w:cs="Arial"/>
          <w:lang w:eastAsia="pt-BR"/>
        </w:rPr>
        <w:t>abril</w:t>
      </w:r>
      <w:r w:rsidR="00DF215D" w:rsidRPr="000232DE">
        <w:rPr>
          <w:rFonts w:ascii="Arial" w:eastAsia="Times New Roman" w:hAnsi="Arial" w:cs="Arial"/>
          <w:lang w:eastAsia="pt-BR"/>
        </w:rPr>
        <w:t xml:space="preserve"> de 2019</w:t>
      </w:r>
      <w:r w:rsidR="00F35EFD" w:rsidRPr="000232DE">
        <w:rPr>
          <w:rFonts w:ascii="Arial" w:eastAsia="Times New Roman" w:hAnsi="Arial" w:cs="Arial"/>
          <w:lang w:eastAsia="pt-BR"/>
        </w:rPr>
        <w:t xml:space="preserve">, </w:t>
      </w:r>
      <w:r w:rsidR="00F35EFD" w:rsidRPr="000232DE">
        <w:rPr>
          <w:rFonts w:ascii="Arial" w:eastAsia="Times New Roman" w:hAnsi="Arial" w:cs="Arial"/>
          <w:b/>
          <w:u w:val="single"/>
          <w:lang w:eastAsia="pt-BR"/>
        </w:rPr>
        <w:t>no uso das competências</w:t>
      </w:r>
      <w:r w:rsidR="00F35EFD" w:rsidRPr="000232DE">
        <w:rPr>
          <w:rFonts w:ascii="Arial" w:eastAsia="Times New Roman" w:hAnsi="Arial" w:cs="Arial"/>
          <w:lang w:eastAsia="pt-BR"/>
        </w:rPr>
        <w:t xml:space="preserve"> que lhe conferem os artigos 91 e </w:t>
      </w:r>
      <w:r w:rsidR="001D491C" w:rsidRPr="000232DE">
        <w:rPr>
          <w:rFonts w:ascii="Arial" w:eastAsia="Times New Roman" w:hAnsi="Arial" w:cs="Arial"/>
          <w:lang w:eastAsia="pt-BR"/>
        </w:rPr>
        <w:t>95</w:t>
      </w:r>
      <w:r w:rsidR="00F35EFD" w:rsidRPr="000232DE">
        <w:rPr>
          <w:rFonts w:ascii="Arial" w:eastAsia="Times New Roman" w:hAnsi="Arial" w:cs="Arial"/>
          <w:lang w:eastAsia="pt-BR"/>
        </w:rPr>
        <w:t xml:space="preserve"> do Regimento Interno do CAU/SC, </w:t>
      </w:r>
      <w:r w:rsidRPr="000232DE">
        <w:rPr>
          <w:rFonts w:ascii="Arial" w:hAnsi="Arial" w:cs="Arial"/>
        </w:rPr>
        <w:t>após análise do assunto em epígrafe, e</w:t>
      </w:r>
    </w:p>
    <w:p w:rsidR="00432BBC" w:rsidRDefault="00432BBC" w:rsidP="00C03755">
      <w:pPr>
        <w:jc w:val="both"/>
        <w:rPr>
          <w:rFonts w:ascii="Arial" w:eastAsia="Times New Roman" w:hAnsi="Arial" w:cs="Arial"/>
          <w:lang w:eastAsia="pt-BR"/>
        </w:rPr>
      </w:pPr>
    </w:p>
    <w:p w:rsidR="00432BBC" w:rsidRPr="00DF215D" w:rsidRDefault="00432BBC" w:rsidP="00432BBC">
      <w:pPr>
        <w:jc w:val="both"/>
        <w:rPr>
          <w:rFonts w:ascii="Arial" w:eastAsia="Times New Roman" w:hAnsi="Arial" w:cs="Arial"/>
          <w:lang w:eastAsia="pt-BR"/>
        </w:rPr>
      </w:pPr>
      <w:r w:rsidRPr="00DF215D">
        <w:rPr>
          <w:rFonts w:ascii="Arial" w:eastAsia="Times New Roman" w:hAnsi="Arial" w:cs="Arial"/>
          <w:lang w:eastAsia="pt-BR"/>
        </w:rPr>
        <w:t>Considerando o disposto no art.</w:t>
      </w:r>
      <w:r w:rsidR="00E36D04" w:rsidRPr="00DF215D">
        <w:rPr>
          <w:rFonts w:ascii="Arial" w:eastAsia="Times New Roman" w:hAnsi="Arial" w:cs="Arial"/>
          <w:lang w:eastAsia="pt-BR"/>
        </w:rPr>
        <w:t xml:space="preserve"> </w:t>
      </w:r>
      <w:r w:rsidRPr="00DF215D">
        <w:rPr>
          <w:rFonts w:ascii="Arial" w:eastAsia="Times New Roman" w:hAnsi="Arial" w:cs="Arial"/>
          <w:lang w:eastAsia="pt-BR"/>
        </w:rPr>
        <w:t>4</w:t>
      </w:r>
      <w:r w:rsidR="00E36D04" w:rsidRPr="00DF215D">
        <w:rPr>
          <w:rFonts w:ascii="Arial" w:eastAsia="Times New Roman" w:hAnsi="Arial" w:cs="Arial"/>
          <w:lang w:eastAsia="pt-BR"/>
        </w:rPr>
        <w:t>º</w:t>
      </w:r>
      <w:r w:rsidRPr="00DF215D">
        <w:rPr>
          <w:rFonts w:ascii="Arial" w:eastAsia="Times New Roman" w:hAnsi="Arial" w:cs="Arial"/>
          <w:lang w:eastAsia="pt-BR"/>
        </w:rPr>
        <w:t xml:space="preserve"> da Resolução nº 167 do CAU/BR, que estabelece a possibilidade de interrupção</w:t>
      </w:r>
      <w:r w:rsidR="00B6432C">
        <w:rPr>
          <w:rFonts w:ascii="Arial" w:eastAsia="Times New Roman" w:hAnsi="Arial" w:cs="Arial"/>
          <w:lang w:eastAsia="pt-BR"/>
        </w:rPr>
        <w:t xml:space="preserve"> do registro </w:t>
      </w:r>
      <w:r w:rsidR="00B6432C" w:rsidRPr="0090279B">
        <w:rPr>
          <w:rFonts w:ascii="Arial" w:eastAsia="Times New Roman" w:hAnsi="Arial" w:cs="Arial"/>
          <w:lang w:eastAsia="pt-BR"/>
        </w:rPr>
        <w:t>do profissional que, por tempo indeterminado</w:t>
      </w:r>
      <w:r w:rsidRPr="00DF215D">
        <w:rPr>
          <w:rFonts w:ascii="Arial" w:eastAsia="Times New Roman" w:hAnsi="Arial" w:cs="Arial"/>
          <w:lang w:eastAsia="pt-BR"/>
        </w:rPr>
        <w:t>, não pretende exercer a profissão e que atenda aos requisitos estabelecidos pela Resolução acima mencionada;</w:t>
      </w:r>
    </w:p>
    <w:p w:rsidR="00B5599E" w:rsidRPr="007A7807" w:rsidRDefault="00B5599E" w:rsidP="00C03755">
      <w:pPr>
        <w:jc w:val="both"/>
        <w:rPr>
          <w:rFonts w:ascii="Arial" w:eastAsia="Times New Roman" w:hAnsi="Arial" w:cs="Arial"/>
          <w:lang w:eastAsia="pt-BR"/>
        </w:rPr>
      </w:pPr>
    </w:p>
    <w:p w:rsidR="00B5599E" w:rsidRDefault="00B5599E" w:rsidP="00B5599E">
      <w:pPr>
        <w:jc w:val="both"/>
        <w:rPr>
          <w:rFonts w:ascii="Arial" w:eastAsia="Times New Roman" w:hAnsi="Arial" w:cs="Arial"/>
          <w:lang w:eastAsia="pt-BR"/>
        </w:rPr>
      </w:pPr>
      <w:r w:rsidRPr="00DF215D">
        <w:rPr>
          <w:rFonts w:ascii="Arial" w:eastAsia="Times New Roman" w:hAnsi="Arial" w:cs="Arial"/>
          <w:lang w:eastAsia="pt-BR"/>
        </w:rPr>
        <w:t>Considerando que a</w:t>
      </w:r>
      <w:r w:rsidR="00B6432C">
        <w:rPr>
          <w:rFonts w:ascii="Arial" w:eastAsia="Times New Roman" w:hAnsi="Arial" w:cs="Arial"/>
          <w:lang w:eastAsia="pt-BR"/>
        </w:rPr>
        <w:t>s</w:t>
      </w:r>
      <w:r w:rsidRPr="00DF215D">
        <w:rPr>
          <w:rFonts w:ascii="Arial" w:eastAsia="Times New Roman" w:hAnsi="Arial" w:cs="Arial"/>
          <w:lang w:eastAsia="pt-BR"/>
        </w:rPr>
        <w:t xml:space="preserve"> Resoluç</w:t>
      </w:r>
      <w:r w:rsidR="00B6432C">
        <w:rPr>
          <w:rFonts w:ascii="Arial" w:eastAsia="Times New Roman" w:hAnsi="Arial" w:cs="Arial"/>
          <w:lang w:eastAsia="pt-BR"/>
        </w:rPr>
        <w:t>ões</w:t>
      </w:r>
      <w:r w:rsidRPr="00DF215D">
        <w:rPr>
          <w:rFonts w:ascii="Arial" w:eastAsia="Times New Roman" w:hAnsi="Arial" w:cs="Arial"/>
          <w:lang w:eastAsia="pt-BR"/>
        </w:rPr>
        <w:t xml:space="preserve"> nº 18 </w:t>
      </w:r>
      <w:r w:rsidR="00E36D04" w:rsidRPr="00DF215D">
        <w:rPr>
          <w:rFonts w:ascii="Arial" w:eastAsia="Times New Roman" w:hAnsi="Arial" w:cs="Arial"/>
          <w:lang w:eastAsia="pt-BR"/>
        </w:rPr>
        <w:t xml:space="preserve">e 167 </w:t>
      </w:r>
      <w:r w:rsidRPr="00DF215D">
        <w:rPr>
          <w:rFonts w:ascii="Arial" w:eastAsia="Times New Roman" w:hAnsi="Arial" w:cs="Arial"/>
          <w:lang w:eastAsia="pt-BR"/>
        </w:rPr>
        <w:t>do CAU/BR não regulamenta</w:t>
      </w:r>
      <w:r w:rsidR="00A62729" w:rsidRPr="00DF215D">
        <w:rPr>
          <w:rFonts w:ascii="Arial" w:eastAsia="Times New Roman" w:hAnsi="Arial" w:cs="Arial"/>
          <w:lang w:eastAsia="pt-BR"/>
        </w:rPr>
        <w:t>m</w:t>
      </w:r>
      <w:r w:rsidRPr="00DF215D">
        <w:rPr>
          <w:rFonts w:ascii="Arial" w:eastAsia="Times New Roman" w:hAnsi="Arial" w:cs="Arial"/>
          <w:lang w:eastAsia="pt-BR"/>
        </w:rPr>
        <w:t xml:space="preserve"> o procedimento a ser observado nos casos de interrupção de registro profissional, </w:t>
      </w:r>
      <w:r w:rsidR="00B6432C">
        <w:rPr>
          <w:rFonts w:ascii="Arial" w:eastAsia="Times New Roman" w:hAnsi="Arial" w:cs="Arial"/>
          <w:lang w:eastAsia="pt-BR"/>
        </w:rPr>
        <w:t>apesar de estabelecerem</w:t>
      </w:r>
      <w:r w:rsidRPr="00DF215D">
        <w:rPr>
          <w:rFonts w:ascii="Arial" w:eastAsia="Times New Roman" w:hAnsi="Arial" w:cs="Arial"/>
          <w:lang w:eastAsia="pt-BR"/>
        </w:rPr>
        <w:t xml:space="preserve"> os requisitos mínimos a serem cumpridos;</w:t>
      </w:r>
      <w:r w:rsidRPr="007A7807">
        <w:rPr>
          <w:rFonts w:ascii="Arial" w:eastAsia="Times New Roman" w:hAnsi="Arial" w:cs="Arial"/>
          <w:lang w:eastAsia="pt-BR"/>
        </w:rPr>
        <w:t xml:space="preserve"> </w:t>
      </w:r>
    </w:p>
    <w:p w:rsidR="007A5279" w:rsidRDefault="007A5279" w:rsidP="00B5599E">
      <w:pPr>
        <w:jc w:val="both"/>
        <w:rPr>
          <w:rFonts w:ascii="Arial" w:eastAsia="Times New Roman" w:hAnsi="Arial" w:cs="Arial"/>
          <w:lang w:eastAsia="pt-BR"/>
        </w:rPr>
      </w:pPr>
    </w:p>
    <w:p w:rsidR="007A5279" w:rsidRDefault="007A5279" w:rsidP="00B5599E">
      <w:pPr>
        <w:jc w:val="both"/>
        <w:rPr>
          <w:rFonts w:ascii="Arial" w:eastAsia="Times New Roman" w:hAnsi="Arial" w:cs="Arial"/>
          <w:lang w:eastAsia="pt-BR"/>
        </w:rPr>
      </w:pPr>
      <w:r w:rsidRPr="009A3C14">
        <w:rPr>
          <w:rFonts w:ascii="Arial" w:eastAsia="Times New Roman" w:hAnsi="Arial" w:cs="Arial"/>
          <w:lang w:eastAsia="pt-BR"/>
        </w:rPr>
        <w:t>Considerando</w:t>
      </w:r>
      <w:r w:rsidR="009A3C14">
        <w:rPr>
          <w:rFonts w:ascii="Arial" w:eastAsia="Times New Roman" w:hAnsi="Arial" w:cs="Arial"/>
          <w:lang w:eastAsia="pt-BR"/>
        </w:rPr>
        <w:t xml:space="preserve"> o disposto no art. 23 da Resolução nº167 do CAU/BR que revogou o art. 22 da Resolução nº146 do CAU/BR, desobrigando o CAU/UF de recolher a carteira de identificação profissional durante o período de interrupção de registro;</w:t>
      </w:r>
    </w:p>
    <w:p w:rsidR="00A213E2" w:rsidRDefault="00A213E2" w:rsidP="00B5599E">
      <w:pPr>
        <w:jc w:val="both"/>
        <w:rPr>
          <w:rFonts w:ascii="Arial" w:eastAsia="Times New Roman" w:hAnsi="Arial" w:cs="Arial"/>
          <w:lang w:eastAsia="pt-BR"/>
        </w:rPr>
      </w:pPr>
    </w:p>
    <w:p w:rsidR="00A213E2" w:rsidRDefault="00A213E2" w:rsidP="00A213E2">
      <w:pPr>
        <w:jc w:val="both"/>
        <w:rPr>
          <w:rFonts w:ascii="Arial" w:eastAsia="Times New Roman" w:hAnsi="Arial" w:cs="Arial"/>
          <w:lang w:eastAsia="pt-BR"/>
        </w:rPr>
      </w:pPr>
      <w:r>
        <w:rPr>
          <w:rFonts w:ascii="Arial" w:eastAsia="Times New Roman" w:hAnsi="Arial" w:cs="Arial"/>
          <w:lang w:eastAsia="pt-BR"/>
        </w:rPr>
        <w:t>Considerando que o procedimento GERTEC – 002/2018</w:t>
      </w:r>
      <w:r w:rsidR="0084688F">
        <w:rPr>
          <w:rFonts w:ascii="Arial" w:eastAsia="Times New Roman" w:hAnsi="Arial" w:cs="Arial"/>
          <w:lang w:eastAsia="pt-BR"/>
        </w:rPr>
        <w:t>, aprovado pela Deliberação CEP/SC nº</w:t>
      </w:r>
      <w:r>
        <w:rPr>
          <w:rFonts w:ascii="Arial" w:eastAsia="Times New Roman" w:hAnsi="Arial" w:cs="Arial"/>
          <w:lang w:eastAsia="pt-BR"/>
        </w:rPr>
        <w:t xml:space="preserve"> </w:t>
      </w:r>
      <w:r w:rsidR="0084688F">
        <w:rPr>
          <w:rFonts w:ascii="Arial" w:eastAsia="Times New Roman" w:hAnsi="Arial" w:cs="Arial"/>
          <w:lang w:eastAsia="pt-BR"/>
        </w:rPr>
        <w:t xml:space="preserve">14/2019, </w:t>
      </w:r>
      <w:r>
        <w:rPr>
          <w:rFonts w:ascii="Arial" w:eastAsia="Times New Roman" w:hAnsi="Arial" w:cs="Arial"/>
          <w:lang w:eastAsia="pt-BR"/>
        </w:rPr>
        <w:t>está em discordância com o art. 23 da Resolução nº167 do CAU/BR;</w:t>
      </w:r>
    </w:p>
    <w:p w:rsidR="00A213E2" w:rsidRDefault="00A213E2" w:rsidP="00A213E2">
      <w:pPr>
        <w:jc w:val="both"/>
        <w:rPr>
          <w:rFonts w:ascii="Arial" w:eastAsia="Times New Roman" w:hAnsi="Arial" w:cs="Arial"/>
          <w:lang w:eastAsia="pt-BR"/>
        </w:rPr>
      </w:pPr>
    </w:p>
    <w:p w:rsidR="00A213E2" w:rsidRDefault="00A213E2" w:rsidP="00A213E2">
      <w:pPr>
        <w:jc w:val="both"/>
        <w:rPr>
          <w:rFonts w:ascii="Arial" w:eastAsia="Times New Roman" w:hAnsi="Arial" w:cs="Arial"/>
          <w:lang w:eastAsia="pt-BR"/>
        </w:rPr>
      </w:pPr>
      <w:r w:rsidRPr="00A213E2">
        <w:rPr>
          <w:rFonts w:ascii="Arial" w:eastAsia="Times New Roman" w:hAnsi="Arial" w:cs="Arial"/>
          <w:lang w:eastAsia="pt-BR"/>
        </w:rPr>
        <w:t>Considerando que todas as deliberações de comissão devem ser encaminhadas à Presidência do CAU/SC, para verificação e encaminhamentos, conforme Regimento Interno do CAU/SC;</w:t>
      </w:r>
      <w:r>
        <w:rPr>
          <w:rFonts w:ascii="Arial" w:eastAsia="Times New Roman" w:hAnsi="Arial" w:cs="Arial"/>
          <w:lang w:eastAsia="pt-BR"/>
        </w:rPr>
        <w:t xml:space="preserve"> </w:t>
      </w:r>
    </w:p>
    <w:p w:rsidR="0077147B" w:rsidRDefault="0077147B" w:rsidP="00B5599E">
      <w:pPr>
        <w:jc w:val="both"/>
        <w:rPr>
          <w:rFonts w:ascii="Arial" w:eastAsia="Times New Roman" w:hAnsi="Arial" w:cs="Arial"/>
          <w:lang w:eastAsia="pt-BR"/>
        </w:rPr>
      </w:pPr>
    </w:p>
    <w:p w:rsidR="000232DE" w:rsidRDefault="000232DE" w:rsidP="00B5599E">
      <w:pPr>
        <w:jc w:val="both"/>
        <w:rPr>
          <w:rFonts w:ascii="Arial" w:eastAsia="Times New Roman" w:hAnsi="Arial" w:cs="Arial"/>
          <w:lang w:eastAsia="pt-BR"/>
        </w:rPr>
      </w:pPr>
    </w:p>
    <w:p w:rsidR="00F35EFD" w:rsidRDefault="00E14245" w:rsidP="00F35EFD">
      <w:pPr>
        <w:jc w:val="both"/>
        <w:rPr>
          <w:rFonts w:ascii="Arial" w:hAnsi="Arial" w:cs="Arial"/>
          <w:b/>
        </w:rPr>
      </w:pPr>
      <w:r w:rsidRPr="00F35EFD">
        <w:rPr>
          <w:rFonts w:ascii="Arial" w:hAnsi="Arial" w:cs="Arial"/>
          <w:b/>
        </w:rPr>
        <w:t xml:space="preserve">DELIBERA: </w:t>
      </w:r>
    </w:p>
    <w:p w:rsidR="00710B02" w:rsidRPr="00E36D04" w:rsidRDefault="00710B02" w:rsidP="00E36D04">
      <w:pPr>
        <w:jc w:val="both"/>
        <w:rPr>
          <w:rFonts w:ascii="Arial" w:eastAsia="Times New Roman" w:hAnsi="Arial" w:cs="Arial"/>
          <w:lang w:eastAsia="pt-BR"/>
        </w:rPr>
      </w:pPr>
    </w:p>
    <w:p w:rsidR="007A7807" w:rsidRPr="00A213E2" w:rsidRDefault="008F7682" w:rsidP="00860907">
      <w:pPr>
        <w:pStyle w:val="PargrafodaLista"/>
        <w:numPr>
          <w:ilvl w:val="0"/>
          <w:numId w:val="6"/>
        </w:numPr>
        <w:jc w:val="both"/>
        <w:rPr>
          <w:rFonts w:ascii="Arial" w:eastAsia="Times New Roman" w:hAnsi="Arial" w:cs="Arial"/>
          <w:lang w:eastAsia="pt-BR"/>
        </w:rPr>
      </w:pPr>
      <w:r w:rsidRPr="00A213E2">
        <w:rPr>
          <w:rFonts w:ascii="Arial" w:eastAsia="Times New Roman" w:hAnsi="Arial" w:cs="Arial"/>
          <w:lang w:eastAsia="pt-BR"/>
        </w:rPr>
        <w:t>Aprovar</w:t>
      </w:r>
      <w:r w:rsidR="00B5599E" w:rsidRPr="00A213E2">
        <w:rPr>
          <w:rFonts w:ascii="Arial" w:eastAsia="Times New Roman" w:hAnsi="Arial" w:cs="Arial"/>
          <w:lang w:eastAsia="pt-BR"/>
        </w:rPr>
        <w:t xml:space="preserve"> </w:t>
      </w:r>
      <w:r w:rsidR="00A213E2" w:rsidRPr="00A213E2">
        <w:rPr>
          <w:rFonts w:ascii="Arial" w:eastAsia="Times New Roman" w:hAnsi="Arial" w:cs="Arial"/>
          <w:lang w:eastAsia="pt-BR"/>
        </w:rPr>
        <w:t xml:space="preserve">o </w:t>
      </w:r>
      <w:r w:rsidR="00B5599E" w:rsidRPr="00A213E2">
        <w:rPr>
          <w:rFonts w:ascii="Arial" w:eastAsia="Times New Roman" w:hAnsi="Arial" w:cs="Arial"/>
          <w:lang w:eastAsia="pt-BR"/>
        </w:rPr>
        <w:t>procedimento GERTEC - 002/2018</w:t>
      </w:r>
      <w:r w:rsidR="0077147B" w:rsidRPr="00A213E2">
        <w:rPr>
          <w:rFonts w:ascii="Arial" w:eastAsia="Times New Roman" w:hAnsi="Arial" w:cs="Arial"/>
          <w:lang w:eastAsia="pt-BR"/>
        </w:rPr>
        <w:t>-A</w:t>
      </w:r>
      <w:r w:rsidR="00B5599E" w:rsidRPr="00A213E2">
        <w:rPr>
          <w:rFonts w:ascii="Arial" w:eastAsia="Times New Roman" w:hAnsi="Arial" w:cs="Arial"/>
          <w:lang w:eastAsia="pt-BR"/>
        </w:rPr>
        <w:t>, conforme anexo I desta deliberação</w:t>
      </w:r>
      <w:r w:rsidR="00A213E2" w:rsidRPr="00A213E2">
        <w:rPr>
          <w:rFonts w:ascii="Arial" w:eastAsia="Times New Roman" w:hAnsi="Arial" w:cs="Arial"/>
          <w:lang w:eastAsia="pt-BR"/>
        </w:rPr>
        <w:t>;</w:t>
      </w:r>
    </w:p>
    <w:p w:rsidR="0077229A" w:rsidRDefault="0077229A" w:rsidP="0077229A">
      <w:pPr>
        <w:ind w:left="360"/>
        <w:jc w:val="both"/>
        <w:rPr>
          <w:rFonts w:ascii="Arial" w:eastAsia="Times New Roman" w:hAnsi="Arial" w:cs="Arial"/>
          <w:lang w:eastAsia="pt-BR"/>
        </w:rPr>
      </w:pPr>
    </w:p>
    <w:p w:rsidR="00A213E2" w:rsidRPr="00A213E2" w:rsidRDefault="0077229A" w:rsidP="00061111">
      <w:pPr>
        <w:pStyle w:val="PargrafodaLista"/>
        <w:numPr>
          <w:ilvl w:val="0"/>
          <w:numId w:val="6"/>
        </w:numPr>
        <w:jc w:val="both"/>
        <w:rPr>
          <w:rFonts w:ascii="Arial" w:eastAsia="Times New Roman" w:hAnsi="Arial" w:cs="Arial"/>
          <w:lang w:eastAsia="pt-BR"/>
        </w:rPr>
      </w:pPr>
      <w:r w:rsidRPr="00A213E2">
        <w:rPr>
          <w:rFonts w:ascii="Arial" w:eastAsia="Times New Roman" w:hAnsi="Arial" w:cs="Arial"/>
          <w:lang w:eastAsia="pt-BR"/>
        </w:rPr>
        <w:t xml:space="preserve">Por revogar as disposições contrárias a esta Deliberação; </w:t>
      </w:r>
    </w:p>
    <w:p w:rsidR="00A213E2" w:rsidRDefault="00A213E2" w:rsidP="00A213E2">
      <w:pPr>
        <w:pStyle w:val="PargrafodaLista"/>
        <w:jc w:val="both"/>
        <w:rPr>
          <w:rFonts w:ascii="Arial" w:hAnsi="Arial" w:cs="Arial"/>
        </w:rPr>
      </w:pPr>
    </w:p>
    <w:p w:rsidR="00A213E2" w:rsidRPr="0077229A" w:rsidRDefault="00A213E2" w:rsidP="00A213E2">
      <w:pPr>
        <w:pStyle w:val="PargrafodaLista"/>
        <w:numPr>
          <w:ilvl w:val="0"/>
          <w:numId w:val="6"/>
        </w:numPr>
        <w:jc w:val="both"/>
        <w:rPr>
          <w:rFonts w:ascii="Arial" w:eastAsia="Times New Roman" w:hAnsi="Arial" w:cs="Arial"/>
          <w:lang w:eastAsia="pt-BR"/>
        </w:rPr>
      </w:pPr>
      <w:r w:rsidRPr="0003760A">
        <w:rPr>
          <w:rFonts w:ascii="Arial" w:hAnsi="Arial" w:cs="Arial"/>
        </w:rPr>
        <w:t>Encaminhar esta deliberação à Presidência do CAU/SC para providências cabíveis.</w:t>
      </w:r>
    </w:p>
    <w:p w:rsidR="0077229A" w:rsidRDefault="0077229A" w:rsidP="00C47E56">
      <w:pPr>
        <w:jc w:val="both"/>
        <w:rPr>
          <w:rFonts w:ascii="Arial" w:eastAsia="Times New Roman" w:hAnsi="Arial" w:cs="Arial"/>
          <w:lang w:eastAsia="pt-BR"/>
        </w:rPr>
      </w:pPr>
    </w:p>
    <w:p w:rsidR="000232DE" w:rsidRDefault="000232DE" w:rsidP="00C47E56">
      <w:pPr>
        <w:jc w:val="both"/>
        <w:rPr>
          <w:rFonts w:ascii="Arial" w:eastAsia="Times New Roman" w:hAnsi="Arial" w:cs="Arial"/>
          <w:lang w:eastAsia="pt-BR"/>
        </w:rPr>
      </w:pPr>
    </w:p>
    <w:p w:rsidR="00C15A4D" w:rsidRDefault="00C15A4D" w:rsidP="000232DE">
      <w:pPr>
        <w:jc w:val="both"/>
        <w:rPr>
          <w:rFonts w:ascii="Arial" w:hAnsi="Arial" w:cs="Arial"/>
        </w:rPr>
      </w:pPr>
    </w:p>
    <w:p w:rsidR="00946E89" w:rsidRPr="000232DE" w:rsidRDefault="00946E89" w:rsidP="000232DE">
      <w:pPr>
        <w:jc w:val="both"/>
        <w:rPr>
          <w:rFonts w:ascii="Arial" w:hAnsi="Arial" w:cs="Arial"/>
        </w:rPr>
      </w:pPr>
      <w:r w:rsidRPr="000232DE">
        <w:rPr>
          <w:rFonts w:ascii="Arial" w:hAnsi="Arial" w:cs="Arial"/>
        </w:rPr>
        <w:t xml:space="preserve">Com </w:t>
      </w:r>
      <w:r w:rsidR="00FF22B9" w:rsidRPr="000232DE">
        <w:rPr>
          <w:rFonts w:ascii="Arial" w:hAnsi="Arial" w:cs="Arial"/>
          <w:b/>
        </w:rPr>
        <w:t>03</w:t>
      </w:r>
      <w:r w:rsidRPr="000232DE">
        <w:rPr>
          <w:rFonts w:ascii="Arial" w:hAnsi="Arial" w:cs="Arial"/>
          <w:b/>
        </w:rPr>
        <w:t xml:space="preserve"> votos favoráveis</w:t>
      </w:r>
      <w:r w:rsidRPr="000232DE">
        <w:rPr>
          <w:rFonts w:ascii="Arial" w:hAnsi="Arial" w:cs="Arial"/>
        </w:rPr>
        <w:t xml:space="preserve"> dos conselheiros </w:t>
      </w:r>
      <w:r w:rsidRPr="000232DE">
        <w:rPr>
          <w:rFonts w:ascii="Arial" w:hAnsi="Arial" w:cs="Arial"/>
          <w:lang w:eastAsia="pt-BR"/>
        </w:rPr>
        <w:t>Fabio Vieira da Silva</w:t>
      </w:r>
      <w:r w:rsidRPr="000232DE">
        <w:rPr>
          <w:rFonts w:ascii="Arial" w:hAnsi="Arial" w:cs="Arial"/>
        </w:rPr>
        <w:t xml:space="preserve">, Everson Martins, Luiz Fernando Motta </w:t>
      </w:r>
      <w:proofErr w:type="spellStart"/>
      <w:r w:rsidRPr="000232DE">
        <w:rPr>
          <w:rFonts w:ascii="Arial" w:hAnsi="Arial" w:cs="Arial"/>
        </w:rPr>
        <w:t>Zan</w:t>
      </w:r>
      <w:r w:rsidR="00DD437B" w:rsidRPr="000232DE">
        <w:rPr>
          <w:rFonts w:ascii="Arial" w:hAnsi="Arial" w:cs="Arial"/>
        </w:rPr>
        <w:t>oni</w:t>
      </w:r>
      <w:proofErr w:type="spellEnd"/>
      <w:r w:rsidR="00DD437B" w:rsidRPr="000232DE">
        <w:rPr>
          <w:rFonts w:ascii="Arial" w:hAnsi="Arial" w:cs="Arial"/>
        </w:rPr>
        <w:t>.</w:t>
      </w:r>
    </w:p>
    <w:p w:rsidR="004064D3" w:rsidRPr="009A3C14" w:rsidRDefault="004064D3" w:rsidP="004064D3">
      <w:pPr>
        <w:jc w:val="both"/>
        <w:rPr>
          <w:rFonts w:ascii="Arial" w:hAnsi="Arial" w:cs="Arial"/>
          <w:highlight w:val="yellow"/>
        </w:rPr>
      </w:pPr>
    </w:p>
    <w:p w:rsidR="004064D3" w:rsidRDefault="004064D3" w:rsidP="004064D3">
      <w:pPr>
        <w:jc w:val="both"/>
        <w:rPr>
          <w:rFonts w:ascii="Arial" w:hAnsi="Arial" w:cs="Arial"/>
          <w:highlight w:val="yellow"/>
        </w:rPr>
      </w:pPr>
    </w:p>
    <w:p w:rsidR="000232DE" w:rsidRPr="009A3C14" w:rsidRDefault="000232DE" w:rsidP="004064D3">
      <w:pPr>
        <w:jc w:val="both"/>
        <w:rPr>
          <w:rFonts w:ascii="Arial" w:hAnsi="Arial" w:cs="Arial"/>
          <w:highlight w:val="yellow"/>
        </w:rPr>
      </w:pPr>
    </w:p>
    <w:p w:rsidR="004064D3" w:rsidRPr="000232DE" w:rsidRDefault="004064D3" w:rsidP="004064D3">
      <w:pPr>
        <w:jc w:val="center"/>
        <w:rPr>
          <w:rFonts w:ascii="Arial" w:hAnsi="Arial" w:cs="Arial"/>
        </w:rPr>
      </w:pPr>
      <w:r w:rsidRPr="000232DE">
        <w:rPr>
          <w:rFonts w:ascii="Arial" w:hAnsi="Arial" w:cs="Arial"/>
        </w:rPr>
        <w:t xml:space="preserve">Florianópolis, </w:t>
      </w:r>
      <w:r w:rsidR="00FF22B9" w:rsidRPr="000232DE">
        <w:rPr>
          <w:rFonts w:ascii="Arial" w:hAnsi="Arial" w:cs="Arial"/>
        </w:rPr>
        <w:t>24 de abril</w:t>
      </w:r>
      <w:r w:rsidR="002719CF" w:rsidRPr="000232DE">
        <w:rPr>
          <w:rFonts w:ascii="Arial" w:hAnsi="Arial" w:cs="Arial"/>
        </w:rPr>
        <w:t xml:space="preserve"> </w:t>
      </w:r>
      <w:r w:rsidRPr="000232DE">
        <w:rPr>
          <w:rFonts w:ascii="Arial" w:hAnsi="Arial" w:cs="Arial"/>
        </w:rPr>
        <w:t xml:space="preserve">de </w:t>
      </w:r>
      <w:r w:rsidR="00D01291" w:rsidRPr="000232DE">
        <w:rPr>
          <w:rFonts w:ascii="Arial" w:hAnsi="Arial" w:cs="Arial"/>
        </w:rPr>
        <w:t>2019.</w:t>
      </w:r>
    </w:p>
    <w:p w:rsidR="004064D3" w:rsidRPr="000232DE" w:rsidRDefault="004064D3" w:rsidP="004064D3">
      <w:pPr>
        <w:jc w:val="both"/>
        <w:rPr>
          <w:rFonts w:ascii="Arial" w:hAnsi="Arial" w:cs="Arial"/>
        </w:rPr>
      </w:pPr>
    </w:p>
    <w:p w:rsidR="004064D3" w:rsidRPr="000232DE" w:rsidRDefault="004064D3" w:rsidP="004064D3">
      <w:pPr>
        <w:jc w:val="both"/>
        <w:rPr>
          <w:rFonts w:ascii="Arial" w:hAnsi="Arial" w:cs="Arial"/>
        </w:rPr>
      </w:pPr>
    </w:p>
    <w:p w:rsidR="00756D6D" w:rsidRPr="000232DE" w:rsidRDefault="00756D6D" w:rsidP="004064D3">
      <w:pPr>
        <w:jc w:val="both"/>
        <w:rPr>
          <w:rFonts w:ascii="Arial" w:hAnsi="Arial" w:cs="Arial"/>
        </w:rPr>
      </w:pPr>
    </w:p>
    <w:p w:rsidR="00D01291" w:rsidRPr="000232DE" w:rsidRDefault="00D01291" w:rsidP="00D01291">
      <w:pPr>
        <w:jc w:val="both"/>
        <w:rPr>
          <w:rFonts w:ascii="Arial" w:hAnsi="Arial" w:cs="Arial"/>
        </w:rPr>
      </w:pPr>
      <w:r w:rsidRPr="000232DE">
        <w:rPr>
          <w:rFonts w:ascii="Arial" w:hAnsi="Arial" w:cs="Arial"/>
          <w:b/>
          <w:lang w:eastAsia="pt-BR"/>
        </w:rPr>
        <w:t>Fabio Vieira da Silva</w:t>
      </w:r>
      <w:r w:rsidRPr="000232DE">
        <w:rPr>
          <w:rFonts w:ascii="Arial" w:hAnsi="Arial" w:cs="Arial"/>
        </w:rPr>
        <w:tab/>
      </w:r>
      <w:r w:rsidRPr="000232DE">
        <w:rPr>
          <w:rFonts w:ascii="Arial" w:hAnsi="Arial" w:cs="Arial"/>
        </w:rPr>
        <w:tab/>
      </w:r>
      <w:r w:rsidRPr="000232DE">
        <w:rPr>
          <w:rFonts w:ascii="Arial" w:hAnsi="Arial" w:cs="Arial"/>
        </w:rPr>
        <w:tab/>
      </w:r>
      <w:r w:rsidRPr="000232DE">
        <w:rPr>
          <w:rFonts w:ascii="Arial" w:hAnsi="Arial" w:cs="Arial"/>
        </w:rPr>
        <w:tab/>
      </w:r>
      <w:r w:rsidRPr="000232DE">
        <w:rPr>
          <w:rFonts w:ascii="Arial" w:hAnsi="Arial" w:cs="Arial"/>
          <w:u w:val="single"/>
        </w:rPr>
        <w:t>___________________________</w:t>
      </w:r>
    </w:p>
    <w:p w:rsidR="00D01291" w:rsidRPr="000232DE" w:rsidRDefault="00D01291" w:rsidP="00D01291">
      <w:pPr>
        <w:jc w:val="both"/>
        <w:rPr>
          <w:rFonts w:ascii="Arial" w:hAnsi="Arial" w:cs="Arial"/>
        </w:rPr>
      </w:pPr>
      <w:r w:rsidRPr="000232DE">
        <w:rPr>
          <w:rFonts w:ascii="Arial" w:hAnsi="Arial" w:cs="Arial"/>
        </w:rPr>
        <w:t>Coordenador</w:t>
      </w:r>
    </w:p>
    <w:p w:rsidR="00D01291" w:rsidRPr="000232DE" w:rsidRDefault="00D01291" w:rsidP="00D01291">
      <w:pPr>
        <w:jc w:val="both"/>
        <w:rPr>
          <w:rFonts w:ascii="Arial" w:hAnsi="Arial" w:cs="Arial"/>
        </w:rPr>
      </w:pPr>
    </w:p>
    <w:p w:rsidR="00D01291" w:rsidRPr="000232DE" w:rsidRDefault="00D01291" w:rsidP="00D01291">
      <w:pPr>
        <w:jc w:val="both"/>
        <w:rPr>
          <w:rFonts w:ascii="Arial" w:hAnsi="Arial" w:cs="Arial"/>
        </w:rPr>
      </w:pPr>
      <w:r w:rsidRPr="000232DE">
        <w:rPr>
          <w:rFonts w:ascii="Arial" w:hAnsi="Arial" w:cs="Arial"/>
          <w:b/>
          <w:lang w:eastAsia="pt-BR"/>
        </w:rPr>
        <w:t>Everson Martins</w:t>
      </w:r>
      <w:r w:rsidRPr="000232DE">
        <w:rPr>
          <w:rFonts w:ascii="Arial" w:hAnsi="Arial" w:cs="Arial"/>
        </w:rPr>
        <w:tab/>
      </w:r>
      <w:r w:rsidRPr="000232DE">
        <w:rPr>
          <w:rFonts w:ascii="Arial" w:hAnsi="Arial" w:cs="Arial"/>
        </w:rPr>
        <w:tab/>
      </w:r>
      <w:r w:rsidRPr="000232DE">
        <w:rPr>
          <w:rFonts w:ascii="Arial" w:hAnsi="Arial" w:cs="Arial"/>
        </w:rPr>
        <w:tab/>
      </w:r>
      <w:r w:rsidRPr="000232DE">
        <w:rPr>
          <w:rFonts w:ascii="Arial" w:hAnsi="Arial" w:cs="Arial"/>
        </w:rPr>
        <w:tab/>
      </w:r>
      <w:r w:rsidRPr="000232DE">
        <w:rPr>
          <w:rFonts w:ascii="Arial" w:hAnsi="Arial" w:cs="Arial"/>
        </w:rPr>
        <w:tab/>
        <w:t>___________________________</w:t>
      </w:r>
    </w:p>
    <w:p w:rsidR="00D01291" w:rsidRPr="000232DE" w:rsidRDefault="00D01291" w:rsidP="00D01291">
      <w:pPr>
        <w:jc w:val="both"/>
        <w:rPr>
          <w:rFonts w:ascii="Arial" w:hAnsi="Arial" w:cs="Arial"/>
        </w:rPr>
      </w:pPr>
      <w:r w:rsidRPr="000232DE">
        <w:rPr>
          <w:rFonts w:ascii="Arial" w:hAnsi="Arial" w:cs="Arial"/>
        </w:rPr>
        <w:t>Coordenador Adjunto</w:t>
      </w:r>
      <w:r w:rsidRPr="000232DE">
        <w:rPr>
          <w:rFonts w:ascii="Arial" w:hAnsi="Arial" w:cs="Arial"/>
        </w:rPr>
        <w:tab/>
      </w:r>
    </w:p>
    <w:p w:rsidR="00D01291" w:rsidRPr="000232DE" w:rsidRDefault="00D01291" w:rsidP="00D01291">
      <w:pPr>
        <w:jc w:val="both"/>
        <w:rPr>
          <w:rFonts w:ascii="Arial" w:hAnsi="Arial" w:cs="Arial"/>
          <w:b/>
          <w:lang w:eastAsia="pt-BR"/>
        </w:rPr>
      </w:pPr>
    </w:p>
    <w:p w:rsidR="00D01291" w:rsidRPr="000232DE" w:rsidRDefault="00D01291" w:rsidP="00D01291">
      <w:pPr>
        <w:jc w:val="both"/>
        <w:rPr>
          <w:rFonts w:ascii="Arial" w:hAnsi="Arial" w:cs="Arial"/>
          <w:lang w:eastAsia="pt-BR"/>
        </w:rPr>
      </w:pPr>
      <w:r w:rsidRPr="000232DE">
        <w:rPr>
          <w:rFonts w:ascii="Arial" w:hAnsi="Arial" w:cs="Arial"/>
          <w:b/>
          <w:lang w:eastAsia="pt-BR"/>
        </w:rPr>
        <w:t xml:space="preserve">Luiz Fernando Motta </w:t>
      </w:r>
      <w:proofErr w:type="spellStart"/>
      <w:r w:rsidRPr="000232DE">
        <w:rPr>
          <w:rFonts w:ascii="Arial" w:hAnsi="Arial" w:cs="Arial"/>
          <w:b/>
          <w:lang w:eastAsia="pt-BR"/>
        </w:rPr>
        <w:t>Zanoni</w:t>
      </w:r>
      <w:proofErr w:type="spellEnd"/>
      <w:r w:rsidRPr="000232DE">
        <w:rPr>
          <w:rFonts w:ascii="Arial" w:hAnsi="Arial" w:cs="Arial"/>
          <w:lang w:eastAsia="pt-BR"/>
        </w:rPr>
        <w:t xml:space="preserve">             </w:t>
      </w:r>
      <w:r w:rsidRPr="000232DE">
        <w:rPr>
          <w:rFonts w:ascii="Arial" w:hAnsi="Arial" w:cs="Arial"/>
          <w:lang w:eastAsia="pt-BR"/>
        </w:rPr>
        <w:tab/>
      </w:r>
      <w:r w:rsidRPr="000232DE">
        <w:rPr>
          <w:rFonts w:ascii="Arial" w:hAnsi="Arial" w:cs="Arial"/>
          <w:lang w:eastAsia="pt-BR"/>
        </w:rPr>
        <w:tab/>
      </w:r>
      <w:r w:rsidRPr="000232DE">
        <w:rPr>
          <w:rFonts w:ascii="Arial" w:hAnsi="Arial" w:cs="Arial"/>
          <w:u w:val="single"/>
          <w:lang w:eastAsia="pt-BR"/>
        </w:rPr>
        <w:t>___________________________</w:t>
      </w:r>
    </w:p>
    <w:p w:rsidR="00D01291" w:rsidRPr="000232DE" w:rsidRDefault="00D01291" w:rsidP="00D01291">
      <w:pPr>
        <w:jc w:val="both"/>
        <w:rPr>
          <w:rFonts w:ascii="Arial" w:hAnsi="Arial" w:cs="Arial"/>
          <w:lang w:eastAsia="pt-BR"/>
        </w:rPr>
      </w:pPr>
      <w:r w:rsidRPr="000232DE">
        <w:rPr>
          <w:rFonts w:ascii="Arial" w:hAnsi="Arial" w:cs="Arial"/>
          <w:lang w:eastAsia="pt-BR"/>
        </w:rPr>
        <w:t>Membro</w:t>
      </w:r>
    </w:p>
    <w:p w:rsidR="00D01291" w:rsidRPr="000232DE" w:rsidRDefault="00D01291" w:rsidP="00D01291">
      <w:pPr>
        <w:jc w:val="both"/>
        <w:rPr>
          <w:rFonts w:ascii="Arial" w:hAnsi="Arial" w:cs="Arial"/>
          <w:b/>
        </w:rPr>
      </w:pPr>
    </w:p>
    <w:p w:rsidR="004064D3" w:rsidRDefault="004064D3" w:rsidP="004064D3">
      <w:pPr>
        <w:jc w:val="both"/>
        <w:rPr>
          <w:rFonts w:ascii="Arial" w:hAnsi="Arial" w:cs="Arial"/>
          <w:lang w:eastAsia="pt-BR"/>
        </w:rPr>
      </w:pPr>
    </w:p>
    <w:p w:rsidR="000E685C" w:rsidRDefault="000E685C" w:rsidP="000E685C">
      <w:pPr>
        <w:jc w:val="both"/>
        <w:rPr>
          <w:rFonts w:ascii="Arial" w:hAnsi="Arial" w:cs="Arial"/>
          <w:lang w:eastAsia="pt-BR"/>
        </w:rPr>
      </w:pPr>
    </w:p>
    <w:p w:rsidR="002442DE" w:rsidRDefault="007A7807" w:rsidP="007A7807">
      <w:pPr>
        <w:rPr>
          <w:rFonts w:ascii="Arial" w:hAnsi="Arial" w:cs="Arial"/>
        </w:rPr>
      </w:pPr>
      <w:r>
        <w:rPr>
          <w:rFonts w:ascii="Arial" w:hAnsi="Arial" w:cs="Arial"/>
        </w:rPr>
        <w:br w:type="page"/>
      </w:r>
    </w:p>
    <w:p w:rsidR="007A7807" w:rsidRPr="001062E2" w:rsidRDefault="007A7807" w:rsidP="007A7807">
      <w:pPr>
        <w:spacing w:line="360" w:lineRule="auto"/>
        <w:jc w:val="center"/>
        <w:rPr>
          <w:rFonts w:ascii="Arial" w:hAnsi="Arial" w:cs="Arial"/>
          <w:b/>
        </w:rPr>
      </w:pPr>
      <w:r>
        <w:rPr>
          <w:rFonts w:ascii="Arial" w:hAnsi="Arial" w:cs="Arial"/>
          <w:b/>
        </w:rPr>
        <w:lastRenderedPageBreak/>
        <w:t>Anexo I</w:t>
      </w:r>
    </w:p>
    <w:p w:rsidR="007A7807" w:rsidRPr="001062E2" w:rsidRDefault="007A7807" w:rsidP="007A7807">
      <w:pPr>
        <w:spacing w:line="360" w:lineRule="auto"/>
        <w:jc w:val="right"/>
        <w:rPr>
          <w:rFonts w:ascii="Arial" w:hAnsi="Arial" w:cs="Arial"/>
          <w:b/>
        </w:rPr>
      </w:pPr>
      <w:r w:rsidRPr="001062E2">
        <w:rPr>
          <w:rFonts w:ascii="Arial" w:hAnsi="Arial" w:cs="Arial"/>
          <w:b/>
        </w:rPr>
        <w:t>Procedimento 002/2018</w:t>
      </w:r>
      <w:r w:rsidR="0077147B">
        <w:rPr>
          <w:rFonts w:ascii="Arial" w:hAnsi="Arial" w:cs="Arial"/>
          <w:b/>
        </w:rPr>
        <w:t>-A</w:t>
      </w:r>
    </w:p>
    <w:p w:rsidR="007A7807" w:rsidRPr="001062E2" w:rsidRDefault="007A7807" w:rsidP="007A7807">
      <w:pPr>
        <w:spacing w:line="360" w:lineRule="auto"/>
        <w:jc w:val="right"/>
        <w:rPr>
          <w:rFonts w:ascii="Arial" w:hAnsi="Arial" w:cs="Arial"/>
          <w:b/>
        </w:rPr>
      </w:pPr>
    </w:p>
    <w:p w:rsidR="007A7807" w:rsidRPr="00D07361" w:rsidRDefault="007A7807" w:rsidP="007A7807">
      <w:pPr>
        <w:spacing w:line="360" w:lineRule="auto"/>
        <w:jc w:val="center"/>
        <w:rPr>
          <w:rFonts w:ascii="Arial" w:hAnsi="Arial" w:cs="Arial"/>
          <w:b/>
        </w:rPr>
      </w:pPr>
      <w:r w:rsidRPr="00D07361">
        <w:rPr>
          <w:rFonts w:ascii="Arial" w:hAnsi="Arial" w:cs="Arial"/>
          <w:b/>
        </w:rPr>
        <w:t>PROCEDIMENTO PARA INTERRUPÇÃO DE REGISTRO PROFISSIONAL</w:t>
      </w:r>
    </w:p>
    <w:p w:rsidR="007A7807" w:rsidRPr="00D07361" w:rsidRDefault="007A7807" w:rsidP="007A7807">
      <w:pPr>
        <w:spacing w:line="360" w:lineRule="auto"/>
        <w:jc w:val="center"/>
        <w:rPr>
          <w:rFonts w:ascii="Arial" w:hAnsi="Arial" w:cs="Arial"/>
          <w:b/>
        </w:rPr>
      </w:pPr>
    </w:p>
    <w:p w:rsidR="007A7807" w:rsidRPr="00D07361" w:rsidRDefault="007A7807" w:rsidP="007A7807">
      <w:pPr>
        <w:spacing w:line="360" w:lineRule="auto"/>
        <w:jc w:val="both"/>
        <w:rPr>
          <w:rFonts w:ascii="Arial" w:hAnsi="Arial" w:cs="Arial"/>
        </w:rPr>
      </w:pPr>
      <w:r w:rsidRPr="00D07361">
        <w:rPr>
          <w:rFonts w:ascii="Arial" w:hAnsi="Arial" w:cs="Arial"/>
          <w:b/>
        </w:rPr>
        <w:t xml:space="preserve">Justificativa: </w:t>
      </w:r>
      <w:r w:rsidRPr="00D07361">
        <w:rPr>
          <w:rFonts w:ascii="Arial" w:hAnsi="Arial" w:cs="Arial"/>
        </w:rPr>
        <w:t>O presente documento tem por objetivo estabelecer o procedimento para a interrupção de registro profissional, quando solicitada no SICCAU através do cadastro de protocolo correspondente.</w:t>
      </w:r>
    </w:p>
    <w:p w:rsidR="005F4BCC" w:rsidRDefault="005F4BCC" w:rsidP="005F4BCC">
      <w:pPr>
        <w:shd w:val="clear" w:color="auto" w:fill="FFFFFF"/>
        <w:jc w:val="both"/>
        <w:rPr>
          <w:rFonts w:ascii="Arial" w:hAnsi="Arial" w:cs="Arial"/>
          <w:b/>
          <w:bCs/>
          <w:i/>
          <w:sz w:val="20"/>
          <w:szCs w:val="20"/>
        </w:rPr>
      </w:pPr>
    </w:p>
    <w:p w:rsidR="005F4BCC" w:rsidRPr="00DF215D" w:rsidRDefault="005F4BCC" w:rsidP="005F4BCC">
      <w:pPr>
        <w:spacing w:line="360" w:lineRule="auto"/>
        <w:jc w:val="both"/>
        <w:rPr>
          <w:rFonts w:ascii="Arial" w:hAnsi="Arial" w:cs="Arial"/>
        </w:rPr>
      </w:pPr>
      <w:r w:rsidRPr="00DF215D">
        <w:rPr>
          <w:rFonts w:ascii="Arial" w:hAnsi="Arial" w:cs="Arial"/>
        </w:rPr>
        <w:t>A Resolução nº 167 do</w:t>
      </w:r>
      <w:r w:rsidR="008F4D69" w:rsidRPr="00DF215D">
        <w:rPr>
          <w:rFonts w:ascii="Arial" w:hAnsi="Arial" w:cs="Arial"/>
        </w:rPr>
        <w:t xml:space="preserve"> CAU/BR estabelece em seu art. </w:t>
      </w:r>
      <w:r w:rsidRPr="00DF215D">
        <w:rPr>
          <w:rFonts w:ascii="Arial" w:hAnsi="Arial" w:cs="Arial"/>
        </w:rPr>
        <w:t xml:space="preserve">4º a possibilidade de o profissional interromper o seu registro quando: </w:t>
      </w:r>
    </w:p>
    <w:p w:rsidR="005F4BCC" w:rsidRPr="00DF215D" w:rsidRDefault="005F4BCC" w:rsidP="005F4BCC">
      <w:pPr>
        <w:shd w:val="clear" w:color="auto" w:fill="FFFFFF"/>
        <w:ind w:left="708"/>
        <w:rPr>
          <w:rFonts w:ascii="Arial" w:hAnsi="Arial" w:cs="Arial"/>
        </w:rPr>
      </w:pPr>
    </w:p>
    <w:p w:rsidR="008F4D69" w:rsidRPr="00F06AEF" w:rsidRDefault="008F4D69" w:rsidP="00A62729">
      <w:pPr>
        <w:shd w:val="clear" w:color="auto" w:fill="FFFFFF"/>
        <w:ind w:left="708"/>
        <w:jc w:val="both"/>
        <w:rPr>
          <w:rFonts w:ascii="Arial" w:hAnsi="Arial" w:cs="Arial"/>
          <w:i/>
        </w:rPr>
      </w:pPr>
      <w:r w:rsidRPr="00F06AEF">
        <w:rPr>
          <w:rFonts w:ascii="Arial" w:hAnsi="Arial" w:cs="Arial"/>
          <w:i/>
        </w:rPr>
        <w:t xml:space="preserve">Art. 4º A interrupção do registro é facultada ao profissional que, sem se desligar do CAU, não pretende exercer a profissão por tempo indeterminado, desde que atendidas as seguintes condições: </w:t>
      </w:r>
    </w:p>
    <w:p w:rsidR="008F4D69" w:rsidRPr="00F06AEF" w:rsidRDefault="008F4D69" w:rsidP="00A62729">
      <w:pPr>
        <w:shd w:val="clear" w:color="auto" w:fill="FFFFFF"/>
        <w:ind w:left="708"/>
        <w:jc w:val="both"/>
        <w:rPr>
          <w:rFonts w:ascii="Arial" w:hAnsi="Arial" w:cs="Arial"/>
          <w:i/>
        </w:rPr>
      </w:pPr>
      <w:r w:rsidRPr="00F06AEF">
        <w:rPr>
          <w:rFonts w:ascii="Arial" w:hAnsi="Arial" w:cs="Arial"/>
          <w:i/>
        </w:rPr>
        <w:t xml:space="preserve">I - Não ocupar emprego, cargo ou função técnica, no setor público ou privado, para o qual seja exigida formação profissional na área de Arquitetura e Urbanismo ou para cujo concurso público ou processo seletivo tenha sido exigido o registro do profissional no Conselho; </w:t>
      </w:r>
    </w:p>
    <w:p w:rsidR="008F4D69" w:rsidRPr="00F06AEF" w:rsidRDefault="008F4D69" w:rsidP="00A62729">
      <w:pPr>
        <w:shd w:val="clear" w:color="auto" w:fill="FFFFFF"/>
        <w:ind w:left="708"/>
        <w:jc w:val="both"/>
        <w:rPr>
          <w:rFonts w:ascii="Arial" w:hAnsi="Arial" w:cs="Arial"/>
          <w:i/>
        </w:rPr>
      </w:pPr>
      <w:r w:rsidRPr="00F06AEF">
        <w:rPr>
          <w:rFonts w:ascii="Arial" w:hAnsi="Arial" w:cs="Arial"/>
          <w:i/>
        </w:rPr>
        <w:t xml:space="preserve">II - Não constar em processo fiscalizatório e/ou ético-disciplinar em tramitação nos CAU/UF ou no CAU/BR;  </w:t>
      </w:r>
    </w:p>
    <w:p w:rsidR="008F4D69" w:rsidRPr="00F06AEF" w:rsidRDefault="008F4D69" w:rsidP="00F06AEF">
      <w:pPr>
        <w:shd w:val="clear" w:color="auto" w:fill="FFFFFF"/>
        <w:ind w:left="709" w:hanging="1"/>
        <w:jc w:val="both"/>
        <w:rPr>
          <w:rFonts w:ascii="Arial" w:hAnsi="Arial" w:cs="Arial"/>
          <w:i/>
        </w:rPr>
      </w:pPr>
      <w:r w:rsidRPr="00F06AEF">
        <w:rPr>
          <w:rFonts w:ascii="Arial" w:hAnsi="Arial" w:cs="Arial"/>
          <w:i/>
        </w:rPr>
        <w:t xml:space="preserve">III – Não possuir Registro de Responsabilidade Técnica (RRT) sem a devida baixa no CAU.  </w:t>
      </w:r>
    </w:p>
    <w:p w:rsidR="008F4D69" w:rsidRPr="00DF215D" w:rsidRDefault="008F4D69" w:rsidP="00A62729">
      <w:pPr>
        <w:shd w:val="clear" w:color="auto" w:fill="FFFFFF"/>
        <w:ind w:left="708"/>
        <w:jc w:val="both"/>
        <w:rPr>
          <w:rFonts w:ascii="Arial" w:hAnsi="Arial" w:cs="Arial"/>
        </w:rPr>
      </w:pPr>
      <w:r w:rsidRPr="00DF215D">
        <w:rPr>
          <w:rFonts w:ascii="Arial" w:hAnsi="Arial" w:cs="Arial"/>
        </w:rPr>
        <w:t xml:space="preserve"> </w:t>
      </w:r>
    </w:p>
    <w:p w:rsidR="008F4D69" w:rsidRPr="006577C8" w:rsidRDefault="008F4D69" w:rsidP="00A62729">
      <w:pPr>
        <w:shd w:val="clear" w:color="auto" w:fill="FFFFFF"/>
        <w:ind w:left="708"/>
        <w:jc w:val="both"/>
        <w:rPr>
          <w:rFonts w:ascii="Arial" w:hAnsi="Arial" w:cs="Arial"/>
          <w:i/>
        </w:rPr>
      </w:pPr>
      <w:r w:rsidRPr="006577C8">
        <w:rPr>
          <w:rFonts w:ascii="Arial" w:hAnsi="Arial" w:cs="Arial"/>
          <w:i/>
        </w:rPr>
        <w:t xml:space="preserve">§ 1º A interrupção do registro profissional não implica a extinção do vínculo jurídico do arquiteto e urbanista para com o CAU, que continuará pertencendo ao quadro de profissionais inscritos, sujeito à lei de regência da Arquitetura e Urbanismo e ao Código de Ética e Disciplina do CAU/BR. </w:t>
      </w:r>
    </w:p>
    <w:p w:rsidR="008F4D69" w:rsidRPr="006577C8" w:rsidRDefault="008F4D69" w:rsidP="00A62729">
      <w:pPr>
        <w:shd w:val="clear" w:color="auto" w:fill="FFFFFF"/>
        <w:ind w:left="708"/>
        <w:jc w:val="both"/>
        <w:rPr>
          <w:rFonts w:ascii="Arial" w:hAnsi="Arial" w:cs="Arial"/>
          <w:i/>
        </w:rPr>
      </w:pPr>
      <w:r w:rsidRPr="006577C8">
        <w:rPr>
          <w:rFonts w:ascii="Arial" w:hAnsi="Arial" w:cs="Arial"/>
          <w:i/>
        </w:rPr>
        <w:t xml:space="preserve"> </w:t>
      </w:r>
    </w:p>
    <w:p w:rsidR="008F4D69" w:rsidRPr="006577C8" w:rsidRDefault="008F4D69" w:rsidP="00A62729">
      <w:pPr>
        <w:shd w:val="clear" w:color="auto" w:fill="FFFFFF"/>
        <w:ind w:left="708"/>
        <w:jc w:val="both"/>
        <w:rPr>
          <w:rFonts w:ascii="Arial" w:hAnsi="Arial" w:cs="Arial"/>
          <w:i/>
        </w:rPr>
      </w:pPr>
      <w:r w:rsidRPr="006577C8">
        <w:rPr>
          <w:rFonts w:ascii="Arial" w:hAnsi="Arial" w:cs="Arial"/>
          <w:i/>
        </w:rPr>
        <w:t xml:space="preserve">§ 2º O profissional com registro interrompido estará impedido de exercer atividades de Arquitetura e Urbanismo no Brasil e de usar o título de </w:t>
      </w:r>
      <w:r w:rsidR="0082081A" w:rsidRPr="006577C8">
        <w:rPr>
          <w:rFonts w:ascii="Arial" w:hAnsi="Arial" w:cs="Arial"/>
          <w:i/>
        </w:rPr>
        <w:t>arquiteto (</w:t>
      </w:r>
      <w:r w:rsidRPr="006577C8">
        <w:rPr>
          <w:rFonts w:ascii="Arial" w:hAnsi="Arial" w:cs="Arial"/>
          <w:i/>
        </w:rPr>
        <w:t xml:space="preserve">a) e urbanista para fins de exercício profissional. </w:t>
      </w:r>
    </w:p>
    <w:p w:rsidR="008F4D69" w:rsidRPr="006577C8" w:rsidRDefault="008F4D69" w:rsidP="00A62729">
      <w:pPr>
        <w:shd w:val="clear" w:color="auto" w:fill="FFFFFF"/>
        <w:ind w:left="708"/>
        <w:jc w:val="both"/>
        <w:rPr>
          <w:rFonts w:ascii="Arial" w:hAnsi="Arial" w:cs="Arial"/>
          <w:i/>
        </w:rPr>
      </w:pPr>
      <w:r w:rsidRPr="006577C8">
        <w:rPr>
          <w:rFonts w:ascii="Arial" w:hAnsi="Arial" w:cs="Arial"/>
          <w:i/>
        </w:rPr>
        <w:t xml:space="preserve"> </w:t>
      </w:r>
    </w:p>
    <w:p w:rsidR="008F4D69" w:rsidRPr="006577C8" w:rsidRDefault="008F4D69" w:rsidP="00A62729">
      <w:pPr>
        <w:shd w:val="clear" w:color="auto" w:fill="FFFFFF"/>
        <w:ind w:left="708"/>
        <w:jc w:val="both"/>
        <w:rPr>
          <w:rFonts w:ascii="Arial" w:hAnsi="Arial" w:cs="Arial"/>
          <w:i/>
        </w:rPr>
      </w:pPr>
      <w:r w:rsidRPr="006577C8">
        <w:rPr>
          <w:rFonts w:ascii="Arial" w:hAnsi="Arial" w:cs="Arial"/>
          <w:i/>
        </w:rPr>
        <w:t>§ 3º A violação do disposto no § 2º sujeitará o profissional a sanções legais e ético-disciplinares por infração às disposições da legislação de regulamentação da profissão e do Código de Ética e Disciplina do CAU/BR.</w:t>
      </w:r>
    </w:p>
    <w:p w:rsidR="0031074E" w:rsidRDefault="0031074E" w:rsidP="0031074E">
      <w:pPr>
        <w:shd w:val="clear" w:color="auto" w:fill="FFFFFF"/>
        <w:ind w:left="708"/>
        <w:jc w:val="both"/>
        <w:rPr>
          <w:rFonts w:ascii="Arial" w:hAnsi="Arial" w:cs="Arial"/>
          <w:b/>
          <w:bCs/>
          <w:i/>
          <w:sz w:val="20"/>
          <w:szCs w:val="20"/>
        </w:rPr>
      </w:pPr>
    </w:p>
    <w:p w:rsidR="0031074E" w:rsidRPr="00DF215D" w:rsidRDefault="0031074E" w:rsidP="0031074E">
      <w:pPr>
        <w:shd w:val="clear" w:color="auto" w:fill="FFFFFF"/>
        <w:jc w:val="both"/>
        <w:rPr>
          <w:rFonts w:ascii="Arial" w:hAnsi="Arial" w:cs="Arial"/>
        </w:rPr>
      </w:pPr>
      <w:r w:rsidRPr="00DF215D">
        <w:rPr>
          <w:rFonts w:ascii="Arial" w:hAnsi="Arial" w:cs="Arial"/>
        </w:rPr>
        <w:t xml:space="preserve">Em relação ao requerimento de interrupção de registro, </w:t>
      </w:r>
      <w:r>
        <w:rPr>
          <w:rFonts w:ascii="Arial" w:hAnsi="Arial" w:cs="Arial"/>
        </w:rPr>
        <w:t>o</w:t>
      </w:r>
      <w:r w:rsidRPr="00DF215D">
        <w:rPr>
          <w:rFonts w:ascii="Arial" w:hAnsi="Arial" w:cs="Arial"/>
        </w:rPr>
        <w:t xml:space="preserve"> art. 6° da resolução n°167 determina que </w:t>
      </w:r>
      <w:r w:rsidRPr="002719CF">
        <w:rPr>
          <w:rFonts w:ascii="Arial" w:hAnsi="Arial" w:cs="Arial"/>
        </w:rPr>
        <w:t xml:space="preserve">este deve conter as declarações de </w:t>
      </w:r>
      <w:r>
        <w:rPr>
          <w:rFonts w:ascii="Arial" w:hAnsi="Arial" w:cs="Arial"/>
        </w:rPr>
        <w:t>atendimento às condições definidas no art. 4º:</w:t>
      </w:r>
      <w:r w:rsidRPr="00DF215D">
        <w:rPr>
          <w:rFonts w:ascii="Arial" w:hAnsi="Arial" w:cs="Arial"/>
        </w:rPr>
        <w:t xml:space="preserve"> </w:t>
      </w:r>
      <w:r w:rsidRPr="00DF215D">
        <w:rPr>
          <w:rFonts w:ascii="Arial" w:hAnsi="Arial" w:cs="Arial"/>
        </w:rPr>
        <w:br/>
      </w:r>
    </w:p>
    <w:p w:rsidR="00C265DB" w:rsidRDefault="0031074E" w:rsidP="0031074E">
      <w:pPr>
        <w:shd w:val="clear" w:color="auto" w:fill="FFFFFF"/>
        <w:ind w:left="708"/>
        <w:jc w:val="both"/>
        <w:rPr>
          <w:rFonts w:ascii="Arial" w:hAnsi="Arial" w:cs="Arial"/>
          <w:i/>
        </w:rPr>
      </w:pPr>
      <w:r w:rsidRPr="00681B61">
        <w:rPr>
          <w:rFonts w:ascii="Arial" w:hAnsi="Arial" w:cs="Arial"/>
          <w:i/>
        </w:rPr>
        <w:t>Art. 6º O requerimento de interrupção de registro deverá ser preenchido por meio de formulário específico disponível no ambiente profissional do SICCAU, contendo as declarações de atendimento às condições definidas no art. 4º, de veracidade das informações prestadas e de ciência das cominações legais e éticas as quais o profissional estará sujeito caso exerça atividades de arquitetura e urbanismo ou utilize o título de arquiteto(a) e urbanista ou a Carteira de Identificação Profissional para fins de exercício profissional, enquanto estiver com o registro interrompido no CAU.</w:t>
      </w:r>
    </w:p>
    <w:p w:rsidR="00C265DB" w:rsidRDefault="00C265DB" w:rsidP="0031074E">
      <w:pPr>
        <w:shd w:val="clear" w:color="auto" w:fill="FFFFFF"/>
        <w:ind w:left="708"/>
        <w:jc w:val="both"/>
        <w:rPr>
          <w:rFonts w:ascii="Arial" w:hAnsi="Arial" w:cs="Arial"/>
          <w:i/>
        </w:rPr>
      </w:pPr>
    </w:p>
    <w:p w:rsidR="00C265DB" w:rsidRDefault="00C265DB" w:rsidP="0031074E">
      <w:pPr>
        <w:shd w:val="clear" w:color="auto" w:fill="FFFFFF"/>
        <w:ind w:left="708"/>
        <w:jc w:val="both"/>
        <w:rPr>
          <w:rFonts w:ascii="Arial" w:hAnsi="Arial" w:cs="Arial"/>
          <w:i/>
        </w:rPr>
      </w:pPr>
    </w:p>
    <w:p w:rsidR="0031074E" w:rsidRPr="00681B61" w:rsidRDefault="0031074E" w:rsidP="0031074E">
      <w:pPr>
        <w:shd w:val="clear" w:color="auto" w:fill="FFFFFF"/>
        <w:ind w:left="708"/>
        <w:jc w:val="both"/>
        <w:rPr>
          <w:rFonts w:ascii="Arial" w:hAnsi="Arial" w:cs="Arial"/>
          <w:i/>
        </w:rPr>
      </w:pPr>
      <w:r w:rsidRPr="00681B61">
        <w:rPr>
          <w:rFonts w:ascii="Arial" w:hAnsi="Arial" w:cs="Arial"/>
          <w:i/>
        </w:rPr>
        <w:lastRenderedPageBreak/>
        <w:t xml:space="preserve"> </w:t>
      </w:r>
    </w:p>
    <w:p w:rsidR="00C265DB" w:rsidRPr="00DF215D" w:rsidRDefault="00C265DB" w:rsidP="00C265DB">
      <w:pPr>
        <w:shd w:val="clear" w:color="auto" w:fill="FFFFFF"/>
        <w:jc w:val="both"/>
        <w:rPr>
          <w:rFonts w:ascii="Arial" w:hAnsi="Arial" w:cs="Arial"/>
        </w:rPr>
      </w:pPr>
      <w:r w:rsidRPr="00DF215D">
        <w:rPr>
          <w:rFonts w:ascii="Arial" w:hAnsi="Arial" w:cs="Arial"/>
        </w:rPr>
        <w:t>Em relação à existência de débitos quando da solicitação de interrupção de registro, o Art. 5º da Resolução nº 167, por sua vez, determina que:</w:t>
      </w:r>
    </w:p>
    <w:p w:rsidR="00C265DB" w:rsidRPr="00DF215D" w:rsidRDefault="00C265DB" w:rsidP="00C265DB">
      <w:pPr>
        <w:shd w:val="clear" w:color="auto" w:fill="FFFFFF"/>
        <w:rPr>
          <w:rFonts w:ascii="Arial" w:hAnsi="Arial" w:cs="Arial"/>
        </w:rPr>
      </w:pPr>
      <w:r w:rsidRPr="00DF215D">
        <w:rPr>
          <w:rFonts w:ascii="Arial" w:hAnsi="Arial" w:cs="Arial"/>
        </w:rPr>
        <w:tab/>
      </w:r>
    </w:p>
    <w:p w:rsidR="00C265DB" w:rsidRPr="001A1A00" w:rsidRDefault="00C265DB" w:rsidP="00C265DB">
      <w:pPr>
        <w:shd w:val="clear" w:color="auto" w:fill="FFFFFF"/>
        <w:ind w:left="708"/>
        <w:jc w:val="both"/>
        <w:rPr>
          <w:rFonts w:ascii="Arial" w:hAnsi="Arial" w:cs="Arial"/>
          <w:i/>
        </w:rPr>
      </w:pPr>
      <w:r w:rsidRPr="001A1A00">
        <w:rPr>
          <w:rFonts w:ascii="Arial" w:hAnsi="Arial" w:cs="Arial"/>
          <w:i/>
        </w:rPr>
        <w:t>Art. 5º A existência de dívidas pendentes não obsta a interrupção do registro no CAU.</w:t>
      </w:r>
    </w:p>
    <w:p w:rsidR="00C265DB" w:rsidRDefault="00C265DB" w:rsidP="008F4D69">
      <w:pPr>
        <w:spacing w:line="360" w:lineRule="auto"/>
        <w:jc w:val="both"/>
        <w:rPr>
          <w:rFonts w:ascii="Arial" w:hAnsi="Arial" w:cs="Arial"/>
        </w:rPr>
      </w:pPr>
    </w:p>
    <w:p w:rsidR="008F4D69" w:rsidRPr="00DF215D" w:rsidRDefault="00C265DB" w:rsidP="008F4D69">
      <w:pPr>
        <w:spacing w:line="360" w:lineRule="auto"/>
        <w:jc w:val="both"/>
        <w:rPr>
          <w:rFonts w:ascii="Arial" w:hAnsi="Arial" w:cs="Arial"/>
        </w:rPr>
      </w:pPr>
      <w:r>
        <w:rPr>
          <w:rFonts w:ascii="Arial" w:hAnsi="Arial" w:cs="Arial"/>
        </w:rPr>
        <w:t>E o</w:t>
      </w:r>
      <w:r w:rsidR="008F4D69" w:rsidRPr="00DF215D">
        <w:rPr>
          <w:rFonts w:ascii="Arial" w:hAnsi="Arial" w:cs="Arial"/>
        </w:rPr>
        <w:t xml:space="preserve"> </w:t>
      </w:r>
      <w:r w:rsidR="008F4D69" w:rsidRPr="00975B4E">
        <w:rPr>
          <w:rFonts w:ascii="Arial" w:hAnsi="Arial" w:cs="Arial"/>
          <w:i/>
        </w:rPr>
        <w:t>parágrafo único</w:t>
      </w:r>
      <w:r w:rsidR="008F4D69" w:rsidRPr="00DF215D">
        <w:rPr>
          <w:rFonts w:ascii="Arial" w:hAnsi="Arial" w:cs="Arial"/>
        </w:rPr>
        <w:t xml:space="preserve"> do artigo </w:t>
      </w:r>
      <w:r>
        <w:rPr>
          <w:rFonts w:ascii="Arial" w:hAnsi="Arial" w:cs="Arial"/>
        </w:rPr>
        <w:t>5º da Resolução nº 167 do CAU/BR</w:t>
      </w:r>
      <w:r w:rsidR="008F4D69" w:rsidRPr="00DF215D">
        <w:rPr>
          <w:rFonts w:ascii="Arial" w:hAnsi="Arial" w:cs="Arial"/>
        </w:rPr>
        <w:t xml:space="preserve"> estabelece </w:t>
      </w:r>
      <w:r w:rsidR="008F4D69" w:rsidRPr="003D2AB8">
        <w:rPr>
          <w:rFonts w:ascii="Arial" w:hAnsi="Arial" w:cs="Arial"/>
        </w:rPr>
        <w:t>acer</w:t>
      </w:r>
      <w:r w:rsidR="0082081A" w:rsidRPr="003D2AB8">
        <w:rPr>
          <w:rFonts w:ascii="Arial" w:hAnsi="Arial" w:cs="Arial"/>
        </w:rPr>
        <w:t>ca</w:t>
      </w:r>
      <w:r w:rsidR="006577C8">
        <w:rPr>
          <w:rFonts w:ascii="Arial" w:hAnsi="Arial" w:cs="Arial"/>
        </w:rPr>
        <w:t xml:space="preserve"> de dívi</w:t>
      </w:r>
      <w:r w:rsidR="0082081A" w:rsidRPr="00DF215D">
        <w:rPr>
          <w:rFonts w:ascii="Arial" w:hAnsi="Arial" w:cs="Arial"/>
        </w:rPr>
        <w:t>das ativas</w:t>
      </w:r>
      <w:r w:rsidR="006577C8">
        <w:rPr>
          <w:rFonts w:ascii="Arial" w:hAnsi="Arial" w:cs="Arial"/>
        </w:rPr>
        <w:t>:</w:t>
      </w:r>
      <w:r w:rsidR="008F4D69" w:rsidRPr="00DF215D">
        <w:rPr>
          <w:rFonts w:ascii="Arial" w:hAnsi="Arial" w:cs="Arial"/>
        </w:rPr>
        <w:t xml:space="preserve"> </w:t>
      </w:r>
    </w:p>
    <w:p w:rsidR="005F4BCC" w:rsidRPr="006577C8" w:rsidRDefault="008F4D69" w:rsidP="00A62729">
      <w:pPr>
        <w:shd w:val="clear" w:color="auto" w:fill="FFFFFF"/>
        <w:ind w:left="708"/>
        <w:jc w:val="both"/>
        <w:rPr>
          <w:rFonts w:ascii="Arial" w:hAnsi="Arial" w:cs="Arial"/>
          <w:i/>
        </w:rPr>
      </w:pPr>
      <w:r w:rsidRPr="006577C8">
        <w:rPr>
          <w:rFonts w:ascii="Arial" w:hAnsi="Arial" w:cs="Arial"/>
          <w:i/>
        </w:rPr>
        <w:t>Parágrafo único. A interrupção do registro não extingue as dívidas do arquiteto e urbanista com o CAU, as quais serão cobradas pelo CAU/UF competente pelas vias administrativas e/ou judiciais, conforme normativos específicos do CAU/BR acerca de anuidades e cobrança de valores.</w:t>
      </w:r>
      <w:r w:rsidR="005F4BCC" w:rsidRPr="006577C8">
        <w:rPr>
          <w:rFonts w:ascii="Arial" w:hAnsi="Arial" w:cs="Arial"/>
          <w:i/>
        </w:rPr>
        <w:t xml:space="preserve"> </w:t>
      </w:r>
    </w:p>
    <w:p w:rsidR="005F4BCC" w:rsidRPr="0080625D" w:rsidRDefault="005F4BCC" w:rsidP="005F4BCC">
      <w:pPr>
        <w:shd w:val="clear" w:color="auto" w:fill="FFFFFF"/>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Deste modo, a Gerência Técnica do CAU/SC adotará o procedimento abaixo listado quando solicitada a Interrupção de Registro pelo profissional no SICCAU.</w:t>
      </w:r>
    </w:p>
    <w:p w:rsidR="007A7807" w:rsidRPr="00D07361" w:rsidRDefault="007A7807" w:rsidP="007A7807">
      <w:pPr>
        <w:spacing w:line="360" w:lineRule="auto"/>
        <w:jc w:val="both"/>
        <w:rPr>
          <w:rFonts w:ascii="Arial" w:hAnsi="Arial" w:cs="Arial"/>
        </w:rPr>
      </w:pPr>
    </w:p>
    <w:p w:rsidR="007A7807" w:rsidRPr="00EA15F1" w:rsidRDefault="007A7807" w:rsidP="007A7807">
      <w:pPr>
        <w:spacing w:line="360" w:lineRule="auto"/>
        <w:jc w:val="both"/>
        <w:rPr>
          <w:rFonts w:ascii="Arial" w:hAnsi="Arial" w:cs="Arial"/>
          <w:b/>
        </w:rPr>
      </w:pPr>
      <w:r w:rsidRPr="00EA15F1">
        <w:rPr>
          <w:rFonts w:ascii="Arial" w:hAnsi="Arial" w:cs="Arial"/>
          <w:b/>
        </w:rPr>
        <w:t xml:space="preserve">Procedimento </w:t>
      </w:r>
    </w:p>
    <w:p w:rsidR="00EA15F1" w:rsidRPr="00EA15F1" w:rsidRDefault="00EA15F1" w:rsidP="007A7807">
      <w:pPr>
        <w:spacing w:line="360" w:lineRule="auto"/>
        <w:jc w:val="both"/>
        <w:rPr>
          <w:rFonts w:ascii="Arial" w:hAnsi="Arial" w:cs="Arial"/>
          <w:u w:val="single"/>
        </w:rPr>
      </w:pPr>
      <w:r w:rsidRPr="00EA15F1">
        <w:rPr>
          <w:rFonts w:ascii="Arial" w:hAnsi="Arial" w:cs="Arial"/>
          <w:u w:val="single"/>
        </w:rPr>
        <w:t>Admissibilidade</w:t>
      </w:r>
    </w:p>
    <w:p w:rsidR="007A7807" w:rsidRPr="00D07361" w:rsidRDefault="007A7807" w:rsidP="007A7807">
      <w:pPr>
        <w:shd w:val="clear" w:color="auto" w:fill="FFFFFF"/>
        <w:rPr>
          <w:rFonts w:ascii="Arial" w:hAnsi="Arial" w:cs="Arial"/>
        </w:rPr>
      </w:pPr>
    </w:p>
    <w:p w:rsidR="007A7807" w:rsidRDefault="007A7807" w:rsidP="007A7807">
      <w:pPr>
        <w:spacing w:line="360" w:lineRule="auto"/>
        <w:jc w:val="both"/>
        <w:rPr>
          <w:rFonts w:ascii="Arial" w:hAnsi="Arial" w:cs="Arial"/>
        </w:rPr>
      </w:pPr>
      <w:r w:rsidRPr="00D07361">
        <w:rPr>
          <w:rFonts w:ascii="Arial" w:hAnsi="Arial" w:cs="Arial"/>
        </w:rPr>
        <w:t>1 - Verificar se o profissional atende aos requisitos em relação ao requerimento:</w:t>
      </w:r>
    </w:p>
    <w:p w:rsidR="00DD1F6E" w:rsidRDefault="00DD1F6E" w:rsidP="007A7807">
      <w:pPr>
        <w:spacing w:line="360" w:lineRule="auto"/>
        <w:jc w:val="both"/>
        <w:rPr>
          <w:rFonts w:ascii="Arial" w:hAnsi="Arial" w:cs="Arial"/>
        </w:rPr>
      </w:pPr>
      <w:r>
        <w:rPr>
          <w:rFonts w:ascii="Arial" w:hAnsi="Arial" w:cs="Arial"/>
          <w:noProof/>
          <w:lang w:eastAsia="pt-BR"/>
        </w:rPr>
        <w:drawing>
          <wp:inline distT="0" distB="0" distL="0" distR="0">
            <wp:extent cx="5760085" cy="32067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032B1.tmp"/>
                    <pic:cNvPicPr/>
                  </pic:nvPicPr>
                  <pic:blipFill>
                    <a:blip r:embed="rId8">
                      <a:extLst>
                        <a:ext uri="{28A0092B-C50C-407E-A947-70E740481C1C}">
                          <a14:useLocalDpi xmlns:a14="http://schemas.microsoft.com/office/drawing/2010/main" val="0"/>
                        </a:ext>
                      </a:extLst>
                    </a:blip>
                    <a:stretch>
                      <a:fillRect/>
                    </a:stretch>
                  </pic:blipFill>
                  <pic:spPr>
                    <a:xfrm>
                      <a:off x="0" y="0"/>
                      <a:ext cx="5760085" cy="3206750"/>
                    </a:xfrm>
                    <a:prstGeom prst="rect">
                      <a:avLst/>
                    </a:prstGeom>
                  </pic:spPr>
                </pic:pic>
              </a:graphicData>
            </a:graphic>
          </wp:inline>
        </w:drawing>
      </w:r>
    </w:p>
    <w:p w:rsidR="007A7807" w:rsidRPr="00D07361" w:rsidRDefault="007A7807" w:rsidP="007A7807">
      <w:pPr>
        <w:spacing w:line="360" w:lineRule="auto"/>
        <w:jc w:val="both"/>
        <w:rPr>
          <w:rFonts w:ascii="Arial" w:hAnsi="Arial" w:cs="Arial"/>
        </w:rPr>
      </w:pPr>
    </w:p>
    <w:p w:rsidR="007A7807" w:rsidRPr="00D07361"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Que não haja RRTs pendentes no SICCAU, ou seja, sem solicitação de status (baixa, cancelamento ou nulidade) atendida</w:t>
      </w:r>
      <w:r w:rsidR="00DF215D">
        <w:rPr>
          <w:rFonts w:ascii="Arial" w:hAnsi="Arial" w:cs="Arial"/>
        </w:rPr>
        <w:t xml:space="preserve"> </w:t>
      </w:r>
      <w:r w:rsidR="00DF215D" w:rsidRPr="00DF215D">
        <w:rPr>
          <w:rFonts w:ascii="Arial" w:hAnsi="Arial" w:cs="Arial"/>
        </w:rPr>
        <w:t xml:space="preserve">(Embora a Resolução nº 91 do CAU/BR em seu Art. 26, Inciso I, determine que a baixa é facultativa quando se tratar de atividade técnica de criação e elaboração intelectual, conforme as listadas nos itens 1 e 3 a 7 do art. 3° da Resolução CAU/BR n° 21, de 2012, será solicitada a baixa </w:t>
      </w:r>
      <w:r w:rsidR="00DF215D" w:rsidRPr="00DF215D">
        <w:rPr>
          <w:rFonts w:ascii="Arial" w:hAnsi="Arial" w:cs="Arial"/>
        </w:rPr>
        <w:lastRenderedPageBreak/>
        <w:t>destes RRTs, uma vez que a Resolução nº 167 determina que é requisito para a interrupção do registro não possuir Registro de Responsabilidade Técnica sem a devida baixa no CAU)</w:t>
      </w:r>
      <w:r w:rsidR="00DF215D" w:rsidRPr="00D07361">
        <w:rPr>
          <w:rFonts w:ascii="Arial" w:hAnsi="Arial" w:cs="Arial"/>
        </w:rPr>
        <w:t>;</w:t>
      </w:r>
      <w:r w:rsidRPr="00D07361">
        <w:rPr>
          <w:rFonts w:ascii="Arial" w:hAnsi="Arial" w:cs="Arial"/>
        </w:rPr>
        <w:t xml:space="preserve"> RRTs sem pagamento e que não tenham sido regularizados ou excluídos; ou RRTs que necessitam de aprovação (RRT extemporâneo e Derivado) sem aprovação; ou RRTs não regularizados (sem todas as taxas necessárias para a sua regularização pagas); </w:t>
      </w:r>
    </w:p>
    <w:p w:rsidR="007A7807" w:rsidRPr="00D07361" w:rsidRDefault="007A7807" w:rsidP="007A7807">
      <w:pPr>
        <w:spacing w:line="360" w:lineRule="auto"/>
        <w:ind w:left="708"/>
        <w:jc w:val="both"/>
        <w:rPr>
          <w:rFonts w:ascii="Arial" w:hAnsi="Arial" w:cs="Arial"/>
        </w:rPr>
      </w:pPr>
    </w:p>
    <w:p w:rsidR="007A7807" w:rsidRDefault="007A7807" w:rsidP="007A7807">
      <w:pPr>
        <w:pStyle w:val="PargrafodaLista"/>
        <w:numPr>
          <w:ilvl w:val="0"/>
          <w:numId w:val="7"/>
        </w:numPr>
        <w:spacing w:line="360" w:lineRule="auto"/>
        <w:jc w:val="both"/>
        <w:rPr>
          <w:rFonts w:ascii="Arial" w:hAnsi="Arial" w:cs="Arial"/>
        </w:rPr>
      </w:pPr>
      <w:r w:rsidRPr="00D07361">
        <w:rPr>
          <w:rFonts w:ascii="Arial" w:hAnsi="Arial" w:cs="Arial"/>
        </w:rPr>
        <w:t xml:space="preserve">Que o profissional não possua responsabilidade técnica ativa por empresa de Arquitetura e Urbanismo; </w:t>
      </w:r>
    </w:p>
    <w:p w:rsidR="00543A06" w:rsidRPr="00543A06" w:rsidRDefault="00543A06" w:rsidP="00543A06">
      <w:pPr>
        <w:pStyle w:val="PargrafodaLista"/>
        <w:rPr>
          <w:rFonts w:ascii="Arial" w:hAnsi="Arial" w:cs="Arial"/>
        </w:rPr>
      </w:pPr>
    </w:p>
    <w:p w:rsidR="00543A06" w:rsidRPr="00D07361" w:rsidRDefault="00543A06" w:rsidP="007A7807">
      <w:pPr>
        <w:pStyle w:val="PargrafodaLista"/>
        <w:numPr>
          <w:ilvl w:val="0"/>
          <w:numId w:val="7"/>
        </w:numPr>
        <w:spacing w:line="360" w:lineRule="auto"/>
        <w:jc w:val="both"/>
        <w:rPr>
          <w:rFonts w:ascii="Arial" w:hAnsi="Arial" w:cs="Arial"/>
        </w:rPr>
      </w:pPr>
      <w:r>
        <w:rPr>
          <w:rFonts w:ascii="Arial" w:hAnsi="Arial" w:cs="Arial"/>
        </w:rPr>
        <w:t>Que o profissional tenha emitido a declaração de antecedentes ético-disciplinares;</w:t>
      </w:r>
    </w:p>
    <w:p w:rsidR="007A7807" w:rsidRPr="00D07361" w:rsidRDefault="007A7807" w:rsidP="007A7807">
      <w:pPr>
        <w:spacing w:line="360" w:lineRule="auto"/>
        <w:jc w:val="both"/>
        <w:rPr>
          <w:rFonts w:ascii="Arial" w:hAnsi="Arial" w:cs="Arial"/>
        </w:rPr>
      </w:pPr>
    </w:p>
    <w:p w:rsidR="00F21BE4" w:rsidRPr="00D07361" w:rsidRDefault="001D5B22" w:rsidP="00543A06">
      <w:pPr>
        <w:spacing w:line="360" w:lineRule="auto"/>
        <w:jc w:val="both"/>
        <w:rPr>
          <w:rFonts w:ascii="Arial" w:hAnsi="Arial" w:cs="Arial"/>
          <w:i/>
          <w:sz w:val="20"/>
          <w:szCs w:val="20"/>
        </w:rPr>
      </w:pPr>
      <w:r w:rsidRPr="002E0BAD">
        <w:rPr>
          <w:rFonts w:ascii="Arial" w:hAnsi="Arial" w:cs="Arial"/>
        </w:rPr>
        <w:t xml:space="preserve">Caso </w:t>
      </w:r>
      <w:r w:rsidR="00CF3738" w:rsidRPr="002E0BAD">
        <w:rPr>
          <w:rFonts w:ascii="Arial" w:hAnsi="Arial" w:cs="Arial"/>
        </w:rPr>
        <w:t>possua</w:t>
      </w:r>
      <w:r w:rsidRPr="002E0BAD">
        <w:rPr>
          <w:rFonts w:ascii="Arial" w:hAnsi="Arial" w:cs="Arial"/>
        </w:rPr>
        <w:t xml:space="preserve"> </w:t>
      </w:r>
      <w:proofErr w:type="spellStart"/>
      <w:r w:rsidRPr="002E0BAD">
        <w:rPr>
          <w:rFonts w:ascii="Arial" w:hAnsi="Arial" w:cs="Arial"/>
        </w:rPr>
        <w:t>RRT</w:t>
      </w:r>
      <w:r w:rsidR="00CF3738" w:rsidRPr="002E0BAD">
        <w:rPr>
          <w:rFonts w:ascii="Arial" w:hAnsi="Arial" w:cs="Arial"/>
        </w:rPr>
        <w:t>s</w:t>
      </w:r>
      <w:proofErr w:type="spellEnd"/>
      <w:r w:rsidRPr="002E0BAD">
        <w:rPr>
          <w:rFonts w:ascii="Arial" w:hAnsi="Arial" w:cs="Arial"/>
        </w:rPr>
        <w:t xml:space="preserve"> pendente</w:t>
      </w:r>
      <w:r w:rsidR="00CF3738" w:rsidRPr="002E0BAD">
        <w:rPr>
          <w:rFonts w:ascii="Arial" w:hAnsi="Arial" w:cs="Arial"/>
        </w:rPr>
        <w:t>s</w:t>
      </w:r>
      <w:r w:rsidRPr="002E0BAD">
        <w:rPr>
          <w:rFonts w:ascii="Arial" w:hAnsi="Arial" w:cs="Arial"/>
        </w:rPr>
        <w:t xml:space="preserve">, </w:t>
      </w:r>
      <w:r w:rsidR="007A7807" w:rsidRPr="002E0BAD">
        <w:rPr>
          <w:rFonts w:ascii="Arial" w:hAnsi="Arial" w:cs="Arial"/>
        </w:rPr>
        <w:t>responsabil</w:t>
      </w:r>
      <w:r w:rsidRPr="002E0BAD">
        <w:rPr>
          <w:rFonts w:ascii="Arial" w:hAnsi="Arial" w:cs="Arial"/>
        </w:rPr>
        <w:t>idade técnica ativa por empresa</w:t>
      </w:r>
      <w:r w:rsidR="00EA15F1" w:rsidRPr="002E0BAD">
        <w:rPr>
          <w:rFonts w:ascii="Arial" w:hAnsi="Arial" w:cs="Arial"/>
        </w:rPr>
        <w:t>,</w:t>
      </w:r>
      <w:r w:rsidRPr="002E0BAD">
        <w:rPr>
          <w:rFonts w:ascii="Arial" w:hAnsi="Arial" w:cs="Arial"/>
        </w:rPr>
        <w:t xml:space="preserve"> </w:t>
      </w:r>
      <w:r w:rsidR="00CF3738" w:rsidRPr="002E0BAD">
        <w:rPr>
          <w:rFonts w:ascii="Arial" w:hAnsi="Arial" w:cs="Arial"/>
        </w:rPr>
        <w:t xml:space="preserve">conste </w:t>
      </w:r>
      <w:r w:rsidRPr="002E0BAD">
        <w:rPr>
          <w:rFonts w:ascii="Arial" w:hAnsi="Arial" w:cs="Arial"/>
        </w:rPr>
        <w:t xml:space="preserve">em processo fiscalizatório em tramitação </w:t>
      </w:r>
      <w:r w:rsidR="00017468" w:rsidRPr="002E0BAD">
        <w:rPr>
          <w:rFonts w:ascii="Arial" w:hAnsi="Arial" w:cs="Arial"/>
        </w:rPr>
        <w:t>ou não tenha emitido</w:t>
      </w:r>
      <w:r w:rsidR="00EA15F1" w:rsidRPr="002E0BAD">
        <w:rPr>
          <w:rFonts w:ascii="Arial" w:hAnsi="Arial" w:cs="Arial"/>
        </w:rPr>
        <w:t xml:space="preserve"> a </w:t>
      </w:r>
      <w:r w:rsidR="00017468" w:rsidRPr="002E0BAD">
        <w:rPr>
          <w:rFonts w:ascii="Arial" w:hAnsi="Arial" w:cs="Arial"/>
        </w:rPr>
        <w:t xml:space="preserve">declaração </w:t>
      </w:r>
      <w:r w:rsidR="00CF3738" w:rsidRPr="002E0BAD">
        <w:rPr>
          <w:rFonts w:ascii="Arial" w:hAnsi="Arial" w:cs="Arial"/>
        </w:rPr>
        <w:t xml:space="preserve">de </w:t>
      </w:r>
      <w:r w:rsidR="00543A06" w:rsidRPr="002E0BAD">
        <w:rPr>
          <w:rFonts w:ascii="Arial" w:hAnsi="Arial" w:cs="Arial"/>
        </w:rPr>
        <w:t>antecedentes ético-disciplinares,</w:t>
      </w:r>
      <w:r w:rsidR="007A7807" w:rsidRPr="002E0BAD">
        <w:rPr>
          <w:rFonts w:ascii="Arial" w:hAnsi="Arial" w:cs="Arial"/>
        </w:rPr>
        <w:t xml:space="preserve"> o protocolo será arquivado, tendo em vista que não atende ao que foi declarado pelo requerente ao cadastrar a solicitação</w:t>
      </w:r>
      <w:r w:rsidR="00543A06" w:rsidRPr="002E0BAD">
        <w:rPr>
          <w:rFonts w:ascii="Arial" w:hAnsi="Arial" w:cs="Arial"/>
        </w:rPr>
        <w:t>.</w:t>
      </w:r>
    </w:p>
    <w:p w:rsidR="007A7807" w:rsidRPr="00D07361" w:rsidRDefault="007A7807" w:rsidP="007A7807">
      <w:pPr>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O requerente será informado (via despacho no SICCAU) de que deverá cadastrar novo protocolo solicitando a interrupção somente após ter regularizado as pendências</w:t>
      </w:r>
      <w:r w:rsidR="00CF3738">
        <w:rPr>
          <w:rFonts w:ascii="Arial" w:hAnsi="Arial" w:cs="Arial"/>
        </w:rPr>
        <w:t>.</w:t>
      </w:r>
    </w:p>
    <w:p w:rsidR="007A7807" w:rsidRPr="00D07361" w:rsidRDefault="007A7807" w:rsidP="007A7807">
      <w:pPr>
        <w:spacing w:line="360" w:lineRule="auto"/>
        <w:jc w:val="both"/>
        <w:rPr>
          <w:rFonts w:ascii="Arial" w:hAnsi="Arial" w:cs="Arial"/>
        </w:rPr>
      </w:pPr>
    </w:p>
    <w:p w:rsidR="008D0311" w:rsidRDefault="007A7807" w:rsidP="007A7807">
      <w:pPr>
        <w:spacing w:line="360" w:lineRule="auto"/>
        <w:jc w:val="both"/>
        <w:rPr>
          <w:rFonts w:ascii="Arial" w:hAnsi="Arial" w:cs="Arial"/>
        </w:rPr>
      </w:pPr>
      <w:r w:rsidRPr="00D07361">
        <w:rPr>
          <w:rFonts w:ascii="Arial" w:hAnsi="Arial" w:cs="Arial"/>
        </w:rPr>
        <w:t xml:space="preserve">2 - Caso não haja </w:t>
      </w:r>
      <w:proofErr w:type="spellStart"/>
      <w:r w:rsidRPr="00D07361">
        <w:rPr>
          <w:rFonts w:ascii="Arial" w:hAnsi="Arial" w:cs="Arial"/>
        </w:rPr>
        <w:t>RRTs</w:t>
      </w:r>
      <w:proofErr w:type="spellEnd"/>
      <w:r w:rsidRPr="00D07361">
        <w:rPr>
          <w:rFonts w:ascii="Arial" w:hAnsi="Arial" w:cs="Arial"/>
        </w:rPr>
        <w:t xml:space="preserve"> em aberto,</w:t>
      </w:r>
      <w:r w:rsidR="00F21BE4">
        <w:rPr>
          <w:rFonts w:ascii="Arial" w:hAnsi="Arial" w:cs="Arial"/>
        </w:rPr>
        <w:t xml:space="preserve"> nem </w:t>
      </w:r>
      <w:r w:rsidR="00F21BE4" w:rsidRPr="00D07361">
        <w:rPr>
          <w:rFonts w:ascii="Arial" w:hAnsi="Arial" w:cs="Arial"/>
        </w:rPr>
        <w:t>responsabil</w:t>
      </w:r>
      <w:r w:rsidR="00F21BE4">
        <w:rPr>
          <w:rFonts w:ascii="Arial" w:hAnsi="Arial" w:cs="Arial"/>
        </w:rPr>
        <w:t xml:space="preserve">idade técnica ativa por empresa e não conste </w:t>
      </w:r>
      <w:r w:rsidR="008D0311">
        <w:rPr>
          <w:rFonts w:ascii="Arial" w:hAnsi="Arial" w:cs="Arial"/>
        </w:rPr>
        <w:t xml:space="preserve">em </w:t>
      </w:r>
      <w:r w:rsidR="008D0311" w:rsidRPr="00DF215D">
        <w:rPr>
          <w:rFonts w:ascii="Arial" w:hAnsi="Arial" w:cs="Arial"/>
        </w:rPr>
        <w:t xml:space="preserve">processo fiscalizatório em tramitação </w:t>
      </w:r>
      <w:r w:rsidR="008D0311">
        <w:rPr>
          <w:rFonts w:ascii="Arial" w:hAnsi="Arial" w:cs="Arial"/>
        </w:rPr>
        <w:t>e tenha emitido declaração negativa de antecedentes ético-disciplinares</w:t>
      </w:r>
      <w:r w:rsidR="00F21BE4">
        <w:rPr>
          <w:rFonts w:ascii="Arial" w:hAnsi="Arial" w:cs="Arial"/>
        </w:rPr>
        <w:t xml:space="preserve">, </w:t>
      </w:r>
      <w:r w:rsidRPr="00D07361">
        <w:rPr>
          <w:rFonts w:ascii="Arial" w:hAnsi="Arial" w:cs="Arial"/>
        </w:rPr>
        <w:t xml:space="preserve">a solicitação de interrupção será deferida no âmbito da Gerência Técnica e encaminhada para homologação na reunião seguinte da Comissão de Exercício Profissional </w:t>
      </w:r>
      <w:r w:rsidR="00B57759">
        <w:rPr>
          <w:rFonts w:ascii="Arial" w:hAnsi="Arial" w:cs="Arial"/>
        </w:rPr>
        <w:t xml:space="preserve">- </w:t>
      </w:r>
      <w:r w:rsidRPr="00D07361">
        <w:rPr>
          <w:rFonts w:ascii="Arial" w:hAnsi="Arial" w:cs="Arial"/>
        </w:rPr>
        <w:t>CEP</w:t>
      </w:r>
      <w:r w:rsidR="00FE2CAE">
        <w:rPr>
          <w:rFonts w:ascii="Arial" w:hAnsi="Arial" w:cs="Arial"/>
        </w:rPr>
        <w:t>- CAU</w:t>
      </w:r>
      <w:r w:rsidRPr="00D07361">
        <w:rPr>
          <w:rFonts w:ascii="Arial" w:hAnsi="Arial" w:cs="Arial"/>
        </w:rPr>
        <w:t>/SC.</w:t>
      </w:r>
    </w:p>
    <w:p w:rsidR="00737753" w:rsidRDefault="00737753" w:rsidP="00737753">
      <w:pPr>
        <w:spacing w:line="360" w:lineRule="auto"/>
        <w:jc w:val="both"/>
        <w:rPr>
          <w:rFonts w:ascii="Arial" w:hAnsi="Arial" w:cs="Arial"/>
        </w:rPr>
      </w:pPr>
    </w:p>
    <w:p w:rsidR="00737753" w:rsidRDefault="00737753" w:rsidP="00737753">
      <w:pPr>
        <w:spacing w:line="360" w:lineRule="auto"/>
        <w:jc w:val="both"/>
        <w:rPr>
          <w:rFonts w:ascii="Arial" w:hAnsi="Arial" w:cs="Arial"/>
        </w:rPr>
      </w:pPr>
      <w:r w:rsidRPr="0070237E">
        <w:rPr>
          <w:rFonts w:ascii="Arial" w:hAnsi="Arial" w:cs="Arial"/>
        </w:rPr>
        <w:t>O período de interrupção será inserido no SICCAU em até 7 dias úteis após a publicação do documento de decisão de deferimento. No protocolo de requerimento serão incluídos a data e o documento de decisão de deferimento (deliberação da Comissão</w:t>
      </w:r>
      <w:r>
        <w:rPr>
          <w:rFonts w:ascii="Arial" w:hAnsi="Arial" w:cs="Arial"/>
        </w:rPr>
        <w:t>). O</w:t>
      </w:r>
      <w:r w:rsidRPr="0070237E">
        <w:rPr>
          <w:rFonts w:ascii="Arial" w:hAnsi="Arial" w:cs="Arial"/>
        </w:rPr>
        <w:t xml:space="preserve"> termo inicial da interrupção será a data de cadastro do requerimento, conforme estabelece o §1º do art. 7º da Resolução nº 167 do CAU/BR. </w:t>
      </w:r>
    </w:p>
    <w:p w:rsidR="008D0311" w:rsidRDefault="008D0311" w:rsidP="007A7807">
      <w:pPr>
        <w:spacing w:line="360" w:lineRule="auto"/>
        <w:jc w:val="both"/>
        <w:rPr>
          <w:rFonts w:ascii="Arial" w:hAnsi="Arial" w:cs="Arial"/>
        </w:rPr>
      </w:pPr>
    </w:p>
    <w:p w:rsidR="006A4F0F" w:rsidRDefault="008D0311" w:rsidP="007A7807">
      <w:pPr>
        <w:spacing w:line="360" w:lineRule="auto"/>
        <w:jc w:val="both"/>
        <w:rPr>
          <w:rFonts w:ascii="Arial" w:hAnsi="Arial" w:cs="Arial"/>
        </w:rPr>
      </w:pPr>
      <w:r w:rsidRPr="002E0BAD">
        <w:rPr>
          <w:rFonts w:ascii="Arial" w:hAnsi="Arial" w:cs="Arial"/>
        </w:rPr>
        <w:t xml:space="preserve">A solicitação será indeferida </w:t>
      </w:r>
      <w:r w:rsidR="0053036B" w:rsidRPr="002E0BAD">
        <w:rPr>
          <w:rFonts w:ascii="Arial" w:hAnsi="Arial" w:cs="Arial"/>
        </w:rPr>
        <w:t xml:space="preserve">pela da Comissão de Exercício Profissional - CEP- CAU/SC </w:t>
      </w:r>
      <w:r w:rsidRPr="002E0BAD">
        <w:rPr>
          <w:rFonts w:ascii="Arial" w:hAnsi="Arial" w:cs="Arial"/>
        </w:rPr>
        <w:t xml:space="preserve">se </w:t>
      </w:r>
      <w:r w:rsidR="0053036B" w:rsidRPr="002E0BAD">
        <w:rPr>
          <w:rFonts w:ascii="Arial" w:hAnsi="Arial" w:cs="Arial"/>
        </w:rPr>
        <w:t>a</w:t>
      </w:r>
      <w:r w:rsidRPr="002E0BAD">
        <w:rPr>
          <w:rFonts w:ascii="Arial" w:hAnsi="Arial" w:cs="Arial"/>
        </w:rPr>
        <w:t xml:space="preserve"> declaração </w:t>
      </w:r>
      <w:r w:rsidR="0053036B" w:rsidRPr="002E0BAD">
        <w:rPr>
          <w:rFonts w:ascii="Arial" w:hAnsi="Arial" w:cs="Arial"/>
        </w:rPr>
        <w:t xml:space="preserve">emitida for </w:t>
      </w:r>
      <w:r w:rsidRPr="002E0BAD">
        <w:rPr>
          <w:rFonts w:ascii="Arial" w:hAnsi="Arial" w:cs="Arial"/>
        </w:rPr>
        <w:t>positiva</w:t>
      </w:r>
      <w:r w:rsidR="0053036B" w:rsidRPr="002E0BAD">
        <w:rPr>
          <w:rFonts w:ascii="Arial" w:hAnsi="Arial" w:cs="Arial"/>
        </w:rPr>
        <w:t>, para</w:t>
      </w:r>
      <w:r w:rsidRPr="002E0BAD">
        <w:rPr>
          <w:rFonts w:ascii="Arial" w:hAnsi="Arial" w:cs="Arial"/>
        </w:rPr>
        <w:t xml:space="preserve"> antecedentes ético-disciplinares.</w:t>
      </w:r>
      <w:bookmarkStart w:id="0" w:name="_GoBack"/>
      <w:bookmarkEnd w:id="0"/>
      <w:r>
        <w:rPr>
          <w:rFonts w:ascii="Arial" w:hAnsi="Arial" w:cs="Arial"/>
        </w:rPr>
        <w:t xml:space="preserve"> </w:t>
      </w:r>
    </w:p>
    <w:p w:rsidR="006A4F0F" w:rsidRDefault="006A4F0F" w:rsidP="007A7807">
      <w:pPr>
        <w:spacing w:line="360" w:lineRule="auto"/>
        <w:jc w:val="both"/>
        <w:rPr>
          <w:rFonts w:ascii="Arial" w:hAnsi="Arial" w:cs="Arial"/>
        </w:rPr>
      </w:pPr>
    </w:p>
    <w:p w:rsidR="006728B9" w:rsidRDefault="006728B9" w:rsidP="007A7807">
      <w:pPr>
        <w:spacing w:line="360" w:lineRule="auto"/>
        <w:jc w:val="both"/>
        <w:rPr>
          <w:rFonts w:ascii="Arial" w:hAnsi="Arial" w:cs="Arial"/>
        </w:rPr>
      </w:pPr>
    </w:p>
    <w:p w:rsidR="002A30D9" w:rsidRPr="0070237E" w:rsidRDefault="006D5024" w:rsidP="007A7807">
      <w:pPr>
        <w:spacing w:line="360" w:lineRule="auto"/>
        <w:jc w:val="both"/>
        <w:rPr>
          <w:rFonts w:ascii="Arial" w:hAnsi="Arial" w:cs="Arial"/>
        </w:rPr>
      </w:pPr>
      <w:r w:rsidRPr="0070237E">
        <w:rPr>
          <w:rFonts w:ascii="Arial" w:hAnsi="Arial" w:cs="Arial"/>
        </w:rPr>
        <w:lastRenderedPageBreak/>
        <w:t>Após a publicação do docum</w:t>
      </w:r>
      <w:r w:rsidR="00722371">
        <w:rPr>
          <w:rFonts w:ascii="Arial" w:hAnsi="Arial" w:cs="Arial"/>
        </w:rPr>
        <w:t>ento que indefere a interrupção, o</w:t>
      </w:r>
      <w:r w:rsidRPr="0070237E">
        <w:rPr>
          <w:rFonts w:ascii="Arial" w:hAnsi="Arial" w:cs="Arial"/>
        </w:rPr>
        <w:t xml:space="preserve"> requerente será informado </w:t>
      </w:r>
      <w:r w:rsidR="00722371">
        <w:rPr>
          <w:rFonts w:ascii="Arial" w:hAnsi="Arial" w:cs="Arial"/>
        </w:rPr>
        <w:t xml:space="preserve">do motivo do indeferimento e </w:t>
      </w:r>
      <w:r w:rsidRPr="0070237E">
        <w:rPr>
          <w:rFonts w:ascii="Arial" w:hAnsi="Arial" w:cs="Arial"/>
        </w:rPr>
        <w:t xml:space="preserve">que há possibilidade de </w:t>
      </w:r>
      <w:r w:rsidR="002A30D9">
        <w:rPr>
          <w:rFonts w:ascii="Arial" w:hAnsi="Arial" w:cs="Arial"/>
        </w:rPr>
        <w:t xml:space="preserve">interposição de </w:t>
      </w:r>
      <w:r w:rsidRPr="0070237E">
        <w:rPr>
          <w:rFonts w:ascii="Arial" w:hAnsi="Arial" w:cs="Arial"/>
        </w:rPr>
        <w:t>recurso</w:t>
      </w:r>
      <w:r w:rsidR="00D37EDF">
        <w:rPr>
          <w:rFonts w:ascii="Arial" w:hAnsi="Arial" w:cs="Arial"/>
        </w:rPr>
        <w:t xml:space="preserve"> </w:t>
      </w:r>
      <w:r w:rsidR="002A30D9">
        <w:rPr>
          <w:rFonts w:ascii="Arial" w:hAnsi="Arial" w:cs="Arial"/>
        </w:rPr>
        <w:t xml:space="preserve">ao Plenário do CAU/UF no prazo de </w:t>
      </w:r>
      <w:r w:rsidR="00722371">
        <w:rPr>
          <w:rFonts w:ascii="Arial" w:hAnsi="Arial" w:cs="Arial"/>
        </w:rPr>
        <w:t xml:space="preserve">até 10 </w:t>
      </w:r>
      <w:r w:rsidR="002A30D9">
        <w:rPr>
          <w:rFonts w:ascii="Arial" w:hAnsi="Arial" w:cs="Arial"/>
        </w:rPr>
        <w:t xml:space="preserve">(dez) </w:t>
      </w:r>
      <w:r w:rsidR="00722371">
        <w:rPr>
          <w:rFonts w:ascii="Arial" w:hAnsi="Arial" w:cs="Arial"/>
        </w:rPr>
        <w:t xml:space="preserve">dias corridos </w:t>
      </w:r>
      <w:r w:rsidR="00722371" w:rsidRPr="00DF215D">
        <w:rPr>
          <w:rFonts w:ascii="Arial" w:hAnsi="Arial" w:cs="Arial"/>
        </w:rPr>
        <w:t>contados do recebimento da comunicação</w:t>
      </w:r>
      <w:r w:rsidR="002A30D9">
        <w:rPr>
          <w:rFonts w:ascii="Arial" w:hAnsi="Arial" w:cs="Arial"/>
        </w:rPr>
        <w:t xml:space="preserve"> (conforme </w:t>
      </w:r>
      <w:r w:rsidR="002A30D9" w:rsidRPr="006577C8">
        <w:rPr>
          <w:rFonts w:ascii="Arial" w:hAnsi="Arial" w:cs="Arial"/>
          <w:i/>
        </w:rPr>
        <w:t>§</w:t>
      </w:r>
      <w:r w:rsidR="002A30D9">
        <w:rPr>
          <w:rFonts w:ascii="Arial" w:hAnsi="Arial" w:cs="Arial"/>
          <w:i/>
        </w:rPr>
        <w:t xml:space="preserve"> 1º do Art. 8º da Resolução nº 167 do CAU/BR). </w:t>
      </w:r>
      <w:r w:rsidR="002A30D9">
        <w:rPr>
          <w:rFonts w:ascii="Arial" w:hAnsi="Arial" w:cs="Arial"/>
        </w:rPr>
        <w:t>Caso o profissional não se manifeste dentro desse prazo o protocolo de interrupção será arquivado</w:t>
      </w:r>
      <w:r w:rsidR="00131FA4">
        <w:rPr>
          <w:rFonts w:ascii="Arial" w:hAnsi="Arial" w:cs="Arial"/>
        </w:rPr>
        <w:t xml:space="preserve"> (</w:t>
      </w:r>
      <w:r w:rsidR="00131FA4">
        <w:rPr>
          <w:rFonts w:ascii="Arial" w:hAnsi="Arial" w:cs="Arial"/>
          <w:i/>
        </w:rPr>
        <w:t xml:space="preserve">conforme </w:t>
      </w:r>
      <w:r w:rsidR="00131FA4" w:rsidRPr="006577C8">
        <w:rPr>
          <w:rFonts w:ascii="Arial" w:hAnsi="Arial" w:cs="Arial"/>
          <w:i/>
        </w:rPr>
        <w:t>§</w:t>
      </w:r>
      <w:r w:rsidR="00131FA4">
        <w:rPr>
          <w:rFonts w:ascii="Arial" w:hAnsi="Arial" w:cs="Arial"/>
          <w:i/>
        </w:rPr>
        <w:t>2º do Art. 8º da Resolução nº 167 do CAU/BR)</w:t>
      </w:r>
    </w:p>
    <w:p w:rsidR="00722371" w:rsidRPr="00D07361" w:rsidRDefault="00722371" w:rsidP="007A7807">
      <w:pPr>
        <w:pStyle w:val="PargrafodaLista"/>
        <w:spacing w:line="360" w:lineRule="auto"/>
        <w:jc w:val="both"/>
        <w:rPr>
          <w:rFonts w:ascii="Arial" w:hAnsi="Arial" w:cs="Arial"/>
        </w:rPr>
      </w:pPr>
    </w:p>
    <w:p w:rsidR="007A7807" w:rsidRDefault="007A7807" w:rsidP="007A7807">
      <w:pPr>
        <w:spacing w:line="360" w:lineRule="auto"/>
        <w:jc w:val="both"/>
        <w:rPr>
          <w:rFonts w:ascii="Arial" w:hAnsi="Arial" w:cs="Arial"/>
        </w:rPr>
      </w:pPr>
      <w:r w:rsidRPr="00D07361">
        <w:rPr>
          <w:rFonts w:ascii="Arial" w:hAnsi="Arial" w:cs="Arial"/>
        </w:rPr>
        <w:t>3 – Cobrança da anuidade:</w:t>
      </w:r>
    </w:p>
    <w:p w:rsidR="00E645FB" w:rsidRDefault="00E645FB" w:rsidP="007A7807">
      <w:pPr>
        <w:spacing w:line="360" w:lineRule="auto"/>
        <w:jc w:val="both"/>
        <w:rPr>
          <w:rFonts w:ascii="Arial" w:hAnsi="Arial" w:cs="Arial"/>
        </w:rPr>
      </w:pPr>
    </w:p>
    <w:p w:rsidR="00E645FB" w:rsidRDefault="00E645FB" w:rsidP="007A7807">
      <w:pPr>
        <w:spacing w:line="360" w:lineRule="auto"/>
        <w:jc w:val="both"/>
        <w:rPr>
          <w:rFonts w:ascii="Arial" w:hAnsi="Arial" w:cs="Arial"/>
        </w:rPr>
      </w:pPr>
      <w:r>
        <w:rPr>
          <w:rFonts w:ascii="Arial" w:hAnsi="Arial" w:cs="Arial"/>
        </w:rPr>
        <w:t>T</w:t>
      </w:r>
      <w:r w:rsidRPr="00D07361">
        <w:rPr>
          <w:rFonts w:ascii="Arial" w:hAnsi="Arial" w:cs="Arial"/>
        </w:rPr>
        <w:t xml:space="preserve">endo em vista </w:t>
      </w:r>
      <w:r>
        <w:rPr>
          <w:rFonts w:ascii="Arial" w:hAnsi="Arial" w:cs="Arial"/>
        </w:rPr>
        <w:t>o Parágrafo Ú</w:t>
      </w:r>
      <w:r w:rsidRPr="00E645FB">
        <w:rPr>
          <w:rFonts w:ascii="Arial" w:hAnsi="Arial" w:cs="Arial"/>
        </w:rPr>
        <w:t xml:space="preserve">nico do </w:t>
      </w:r>
      <w:r>
        <w:rPr>
          <w:rFonts w:ascii="Arial" w:hAnsi="Arial" w:cs="Arial"/>
        </w:rPr>
        <w:t>A</w:t>
      </w:r>
      <w:r w:rsidRPr="00E645FB">
        <w:rPr>
          <w:rFonts w:ascii="Arial" w:hAnsi="Arial" w:cs="Arial"/>
        </w:rPr>
        <w:t>rt</w:t>
      </w:r>
      <w:r>
        <w:rPr>
          <w:rFonts w:ascii="Arial" w:hAnsi="Arial" w:cs="Arial"/>
        </w:rPr>
        <w:t>.</w:t>
      </w:r>
      <w:r w:rsidRPr="00E645FB">
        <w:rPr>
          <w:rFonts w:ascii="Arial" w:hAnsi="Arial" w:cs="Arial"/>
        </w:rPr>
        <w:t xml:space="preserve"> 5º da Resolução nº 167 do CAU/BR,</w:t>
      </w:r>
      <w:r w:rsidRPr="00D07361">
        <w:rPr>
          <w:rFonts w:ascii="Arial" w:hAnsi="Arial" w:cs="Arial"/>
        </w:rPr>
        <w:t xml:space="preserve"> os profissionais serão avisados nos despachos de análise, de deferimento e de indeferimento da interrupção </w:t>
      </w:r>
      <w:r>
        <w:rPr>
          <w:rFonts w:ascii="Arial" w:hAnsi="Arial" w:cs="Arial"/>
        </w:rPr>
        <w:t>sobre</w:t>
      </w:r>
      <w:r w:rsidRPr="00D07361">
        <w:rPr>
          <w:rFonts w:ascii="Arial" w:hAnsi="Arial" w:cs="Arial"/>
        </w:rPr>
        <w:t xml:space="preserve"> valores de anuidade em aberto.</w:t>
      </w:r>
    </w:p>
    <w:p w:rsidR="00C265DB" w:rsidRDefault="0070237E" w:rsidP="00C265DB">
      <w:pPr>
        <w:spacing w:line="360" w:lineRule="auto"/>
        <w:jc w:val="both"/>
        <w:rPr>
          <w:rFonts w:ascii="Arial" w:hAnsi="Arial" w:cs="Arial"/>
          <w:color w:val="000000" w:themeColor="text1"/>
        </w:rPr>
      </w:pPr>
      <w:r w:rsidRPr="0070237E">
        <w:rPr>
          <w:rFonts w:ascii="Arial" w:hAnsi="Arial" w:cs="Arial"/>
        </w:rPr>
        <w:t xml:space="preserve">A anuidade </w:t>
      </w:r>
      <w:r w:rsidR="00E645FB">
        <w:rPr>
          <w:rFonts w:ascii="Arial" w:hAnsi="Arial" w:cs="Arial"/>
        </w:rPr>
        <w:t xml:space="preserve">do exercício em que a interrupção for requerida </w:t>
      </w:r>
      <w:r w:rsidRPr="0070237E">
        <w:rPr>
          <w:rFonts w:ascii="Arial" w:hAnsi="Arial" w:cs="Arial"/>
        </w:rPr>
        <w:t>será devida até a data de abertura do protocolo</w:t>
      </w:r>
      <w:r w:rsidR="00C265DB">
        <w:rPr>
          <w:rFonts w:ascii="Arial" w:hAnsi="Arial" w:cs="Arial"/>
        </w:rPr>
        <w:t xml:space="preserve">, conforme disposto no </w:t>
      </w:r>
      <w:r w:rsidR="00C265DB" w:rsidRPr="00DF215D">
        <w:rPr>
          <w:rFonts w:ascii="Arial" w:hAnsi="Arial" w:cs="Arial"/>
          <w:color w:val="000000" w:themeColor="text1"/>
        </w:rPr>
        <w:t xml:space="preserve">Art. </w:t>
      </w:r>
      <w:r w:rsidR="00C265DB">
        <w:rPr>
          <w:rFonts w:ascii="Arial" w:hAnsi="Arial" w:cs="Arial"/>
          <w:color w:val="000000" w:themeColor="text1"/>
        </w:rPr>
        <w:t>2º</w:t>
      </w:r>
      <w:r w:rsidR="00C265DB" w:rsidRPr="00DF215D">
        <w:rPr>
          <w:rFonts w:ascii="Arial" w:hAnsi="Arial" w:cs="Arial"/>
          <w:color w:val="000000" w:themeColor="text1"/>
        </w:rPr>
        <w:t>,</w:t>
      </w:r>
      <w:r w:rsidR="00C265DB">
        <w:rPr>
          <w:rFonts w:ascii="Arial" w:hAnsi="Arial" w:cs="Arial"/>
          <w:color w:val="000000" w:themeColor="text1"/>
        </w:rPr>
        <w:t xml:space="preserve"> alínea III,</w:t>
      </w:r>
      <w:r w:rsidR="00C265DB" w:rsidRPr="00DF215D">
        <w:rPr>
          <w:rFonts w:ascii="Arial" w:hAnsi="Arial" w:cs="Arial"/>
          <w:color w:val="000000" w:themeColor="text1"/>
        </w:rPr>
        <w:t xml:space="preserve"> da Resolução nº </w:t>
      </w:r>
      <w:r w:rsidR="00C265DB">
        <w:rPr>
          <w:rFonts w:ascii="Arial" w:hAnsi="Arial" w:cs="Arial"/>
          <w:color w:val="000000" w:themeColor="text1"/>
        </w:rPr>
        <w:t>121</w:t>
      </w:r>
      <w:r w:rsidR="00C265DB" w:rsidRPr="00DF215D">
        <w:rPr>
          <w:rFonts w:ascii="Arial" w:hAnsi="Arial" w:cs="Arial"/>
          <w:color w:val="000000" w:themeColor="text1"/>
        </w:rPr>
        <w:t xml:space="preserve"> do CAU/BR</w:t>
      </w:r>
      <w:r w:rsidR="00E645FB">
        <w:rPr>
          <w:rFonts w:ascii="Arial" w:hAnsi="Arial" w:cs="Arial"/>
          <w:color w:val="000000" w:themeColor="text1"/>
        </w:rPr>
        <w:t>:</w:t>
      </w:r>
    </w:p>
    <w:p w:rsidR="00E645FB" w:rsidRPr="00681B61" w:rsidRDefault="00E645FB" w:rsidP="00E645FB">
      <w:pPr>
        <w:shd w:val="clear" w:color="auto" w:fill="FFFFFF"/>
        <w:ind w:left="708"/>
        <w:jc w:val="both"/>
        <w:rPr>
          <w:rFonts w:ascii="Arial" w:hAnsi="Arial" w:cs="Arial"/>
          <w:i/>
        </w:rPr>
      </w:pPr>
      <w:r w:rsidRPr="00681B61">
        <w:rPr>
          <w:rFonts w:ascii="Arial" w:hAnsi="Arial" w:cs="Arial"/>
          <w:i/>
        </w:rPr>
        <w:t xml:space="preserve">Art. 2° Na fixação dos valores de anuidades, inclusive nos casos em que haja interrupção de registro, serão observadas as seguintes regras: </w:t>
      </w:r>
    </w:p>
    <w:p w:rsidR="00E645FB" w:rsidRPr="00681B61" w:rsidRDefault="00E645FB" w:rsidP="00E645FB">
      <w:pPr>
        <w:shd w:val="clear" w:color="auto" w:fill="FFFFFF"/>
        <w:ind w:left="708"/>
        <w:jc w:val="both"/>
        <w:rPr>
          <w:rFonts w:ascii="Arial" w:hAnsi="Arial" w:cs="Arial"/>
          <w:i/>
        </w:rPr>
      </w:pPr>
      <w:r w:rsidRPr="00681B61">
        <w:rPr>
          <w:rFonts w:ascii="Arial" w:hAnsi="Arial" w:cs="Arial"/>
          <w:i/>
        </w:rPr>
        <w:t>(...)</w:t>
      </w:r>
    </w:p>
    <w:p w:rsidR="00E645FB" w:rsidRPr="00681B61" w:rsidRDefault="00E645FB" w:rsidP="00E645FB">
      <w:pPr>
        <w:shd w:val="clear" w:color="auto" w:fill="FFFFFF"/>
        <w:ind w:left="708"/>
        <w:jc w:val="both"/>
        <w:rPr>
          <w:rFonts w:ascii="Arial" w:hAnsi="Arial" w:cs="Arial"/>
          <w:i/>
        </w:rPr>
      </w:pPr>
      <w:r w:rsidRPr="00681B61">
        <w:rPr>
          <w:rFonts w:ascii="Arial" w:hAnsi="Arial" w:cs="Arial"/>
          <w:i/>
        </w:rPr>
        <w:t>III – no exercício em que a interrupção do registro do arquiteto e urbanista ou da pessoa jurídica for requerida, a anuidade será calculada em valor proporcional aos duodécimos correspondentes aos meses decorridos no exercício, contados de 1º de janeiro até o mês do requerimento.</w:t>
      </w:r>
    </w:p>
    <w:p w:rsidR="00E645FB" w:rsidRDefault="00E645FB" w:rsidP="00C265DB">
      <w:pPr>
        <w:spacing w:line="360" w:lineRule="auto"/>
        <w:jc w:val="both"/>
        <w:rPr>
          <w:rFonts w:ascii="Arial" w:hAnsi="Arial" w:cs="Arial"/>
        </w:rPr>
      </w:pPr>
    </w:p>
    <w:p w:rsidR="008C4E93" w:rsidRDefault="0070237E" w:rsidP="008C4E93">
      <w:pPr>
        <w:spacing w:line="360" w:lineRule="auto"/>
        <w:jc w:val="both"/>
        <w:rPr>
          <w:rFonts w:ascii="Arial" w:hAnsi="Arial" w:cs="Arial"/>
          <w:color w:val="000000" w:themeColor="text1"/>
        </w:rPr>
      </w:pPr>
      <w:r>
        <w:rPr>
          <w:rFonts w:ascii="Arial" w:hAnsi="Arial" w:cs="Arial"/>
        </w:rPr>
        <w:t xml:space="preserve">Dessa forma, </w:t>
      </w:r>
      <w:r w:rsidR="005C7A36" w:rsidRPr="00DF215D">
        <w:rPr>
          <w:rFonts w:ascii="Arial" w:hAnsi="Arial" w:cs="Arial"/>
          <w:color w:val="000000" w:themeColor="text1"/>
        </w:rPr>
        <w:t>para fins do cálculo proporcional da anuidade, será inserida a data de cadastro do protocolo como “Data de Fim” na linha do Registro Ativo</w:t>
      </w:r>
      <w:r w:rsidR="00173333">
        <w:rPr>
          <w:rFonts w:ascii="Arial" w:hAnsi="Arial" w:cs="Arial"/>
          <w:color w:val="000000" w:themeColor="text1"/>
        </w:rPr>
        <w:t xml:space="preserve">. </w:t>
      </w:r>
    </w:p>
    <w:p w:rsidR="007A7807" w:rsidRPr="00D07361" w:rsidRDefault="007A7807" w:rsidP="007A7807">
      <w:pPr>
        <w:pStyle w:val="PargrafodaLista"/>
        <w:spacing w:line="360" w:lineRule="auto"/>
        <w:jc w:val="both"/>
        <w:rPr>
          <w:rFonts w:ascii="Arial" w:hAnsi="Arial" w:cs="Arial"/>
        </w:rPr>
      </w:pPr>
    </w:p>
    <w:p w:rsidR="007A7807" w:rsidRPr="00D07361" w:rsidRDefault="007A7807" w:rsidP="007A7807">
      <w:pPr>
        <w:spacing w:line="360" w:lineRule="auto"/>
        <w:jc w:val="both"/>
        <w:rPr>
          <w:rFonts w:ascii="Arial" w:hAnsi="Arial" w:cs="Arial"/>
        </w:rPr>
      </w:pPr>
      <w:r w:rsidRPr="00D07361">
        <w:rPr>
          <w:rFonts w:ascii="Arial" w:hAnsi="Arial" w:cs="Arial"/>
        </w:rPr>
        <w:t>4 – Recurso após indeferimento da solicitação pela CEP/SC:</w:t>
      </w:r>
    </w:p>
    <w:p w:rsidR="007A7807" w:rsidRPr="00D07361" w:rsidRDefault="007A7807" w:rsidP="007A7807">
      <w:pPr>
        <w:spacing w:line="360" w:lineRule="auto"/>
        <w:jc w:val="both"/>
        <w:rPr>
          <w:rFonts w:ascii="Arial" w:hAnsi="Arial" w:cs="Arial"/>
        </w:rPr>
      </w:pPr>
    </w:p>
    <w:p w:rsidR="007A7807" w:rsidRPr="00DF215D" w:rsidRDefault="007A7807" w:rsidP="007A7807">
      <w:pPr>
        <w:spacing w:line="360" w:lineRule="auto"/>
        <w:jc w:val="both"/>
        <w:rPr>
          <w:rFonts w:ascii="Arial" w:hAnsi="Arial" w:cs="Arial"/>
        </w:rPr>
      </w:pPr>
      <w:r w:rsidRPr="00D07361">
        <w:rPr>
          <w:rFonts w:ascii="Arial" w:hAnsi="Arial" w:cs="Arial"/>
        </w:rPr>
        <w:t xml:space="preserve">Após o indeferimento da solicitação de interrupção de registro profissional, o profissional terá o </w:t>
      </w:r>
      <w:r w:rsidR="00DF215D">
        <w:rPr>
          <w:rFonts w:ascii="Arial" w:hAnsi="Arial" w:cs="Arial"/>
        </w:rPr>
        <w:t>prazo de 10 dias</w:t>
      </w:r>
      <w:r w:rsidR="002B278B">
        <w:rPr>
          <w:rFonts w:ascii="Arial" w:hAnsi="Arial" w:cs="Arial"/>
        </w:rPr>
        <w:t xml:space="preserve"> </w:t>
      </w:r>
      <w:r w:rsidR="00EB4A89" w:rsidRPr="00DF215D">
        <w:rPr>
          <w:rFonts w:ascii="Arial" w:hAnsi="Arial" w:cs="Arial"/>
        </w:rPr>
        <w:t>corridos, contados do recebimento da comunicação,</w:t>
      </w:r>
      <w:r w:rsidRPr="00DF215D">
        <w:rPr>
          <w:rFonts w:ascii="Arial" w:hAnsi="Arial" w:cs="Arial"/>
        </w:rPr>
        <w:t xml:space="preserve"> para solicitar um pedido </w:t>
      </w:r>
      <w:r w:rsidR="00EB4A89" w:rsidRPr="00DF215D">
        <w:rPr>
          <w:rFonts w:ascii="Arial" w:hAnsi="Arial" w:cs="Arial"/>
        </w:rPr>
        <w:t>de interposição de recurso ao Plenário do CAU/SC.</w:t>
      </w:r>
      <w:r w:rsidRPr="00DF215D">
        <w:rPr>
          <w:rFonts w:ascii="Arial" w:hAnsi="Arial" w:cs="Arial"/>
        </w:rPr>
        <w:t xml:space="preserve"> </w:t>
      </w:r>
      <w:r w:rsidR="00EB4A89" w:rsidRPr="00DF215D">
        <w:rPr>
          <w:rFonts w:ascii="Arial" w:hAnsi="Arial" w:cs="Arial"/>
        </w:rPr>
        <w:t>Caso o profissional não se manifeste dentro deste prazo, o requerimento de interrupção será arquivado, sendo mantido o registro ativo e retiradas as restrições quanto a emissão de RRTs e emissão de Certidão de Registro e Quitação de Pessoa Física.</w:t>
      </w:r>
    </w:p>
    <w:p w:rsidR="00841584" w:rsidRPr="00DF215D" w:rsidRDefault="00183176" w:rsidP="007A7807">
      <w:pPr>
        <w:spacing w:line="360" w:lineRule="auto"/>
        <w:jc w:val="both"/>
        <w:rPr>
          <w:rFonts w:ascii="Arial" w:hAnsi="Arial" w:cs="Arial"/>
        </w:rPr>
      </w:pPr>
      <w:r w:rsidRPr="00DF215D">
        <w:rPr>
          <w:rFonts w:ascii="Arial" w:hAnsi="Arial" w:cs="Arial"/>
        </w:rPr>
        <w:tab/>
        <w:t>I</w:t>
      </w:r>
      <w:r w:rsidR="00841584" w:rsidRPr="00DF215D">
        <w:rPr>
          <w:rFonts w:ascii="Arial" w:hAnsi="Arial" w:cs="Arial"/>
        </w:rPr>
        <w:t>nterposto o recurso ao Plenário, a</w:t>
      </w:r>
      <w:r w:rsidR="00A45A6A" w:rsidRPr="00DF215D">
        <w:rPr>
          <w:rFonts w:ascii="Arial" w:hAnsi="Arial" w:cs="Arial"/>
        </w:rPr>
        <w:t xml:space="preserve"> P</w:t>
      </w:r>
      <w:r w:rsidR="00841584" w:rsidRPr="00DF215D">
        <w:rPr>
          <w:rFonts w:ascii="Arial" w:hAnsi="Arial" w:cs="Arial"/>
        </w:rPr>
        <w:t>residência do CAU/SC irá encaminhá-lo à Comissão de Exercício Profissional do CAU/SC para que o coordenador da comissão designe o conselheiro membro relator, que apresentará seu relatório e voto fundamentado para aprovação da Comissão e encaminhamento ao Plenário do CAU/SC para apreciação e deliberação.</w:t>
      </w:r>
    </w:p>
    <w:p w:rsidR="00841584" w:rsidRPr="00DF215D" w:rsidRDefault="00841584" w:rsidP="007A7807">
      <w:pPr>
        <w:spacing w:line="360" w:lineRule="auto"/>
        <w:jc w:val="both"/>
        <w:rPr>
          <w:rFonts w:ascii="Arial" w:hAnsi="Arial" w:cs="Arial"/>
        </w:rPr>
      </w:pPr>
      <w:r w:rsidRPr="00DF215D">
        <w:rPr>
          <w:rFonts w:ascii="Arial" w:hAnsi="Arial" w:cs="Arial"/>
        </w:rPr>
        <w:lastRenderedPageBreak/>
        <w:tab/>
        <w:t xml:space="preserve">Após deliberação do Plenário do CAU/SC, a </w:t>
      </w:r>
      <w:r w:rsidR="00A45A6A" w:rsidRPr="00DF215D">
        <w:rPr>
          <w:rFonts w:ascii="Arial" w:hAnsi="Arial" w:cs="Arial"/>
        </w:rPr>
        <w:t>P</w:t>
      </w:r>
      <w:r w:rsidRPr="00DF215D">
        <w:rPr>
          <w:rFonts w:ascii="Arial" w:hAnsi="Arial" w:cs="Arial"/>
        </w:rPr>
        <w:t>residência comunicará o profissional sobre a decisão e, caso tenha sido mantido o indeferimento, deverá informá-lo sobre a possibilidade de interposição de recurso ao Plenário do CAU/BR no prazo de até 30 (trinta) dias corridos, contados do recebimento da comunicação.</w:t>
      </w:r>
    </w:p>
    <w:p w:rsidR="00A45A6A" w:rsidRPr="00DF215D" w:rsidRDefault="00A45A6A" w:rsidP="007A7807">
      <w:pPr>
        <w:spacing w:line="360" w:lineRule="auto"/>
        <w:jc w:val="both"/>
        <w:rPr>
          <w:rFonts w:ascii="Arial" w:hAnsi="Arial" w:cs="Arial"/>
        </w:rPr>
      </w:pPr>
      <w:r w:rsidRPr="00DF215D">
        <w:rPr>
          <w:rFonts w:ascii="Arial" w:hAnsi="Arial" w:cs="Arial"/>
        </w:rPr>
        <w:tab/>
      </w:r>
      <w:r w:rsidR="00183176" w:rsidRPr="00DF215D">
        <w:rPr>
          <w:rFonts w:ascii="Arial" w:hAnsi="Arial" w:cs="Arial"/>
        </w:rPr>
        <w:t>I</w:t>
      </w:r>
      <w:r w:rsidRPr="00DF215D">
        <w:rPr>
          <w:rFonts w:ascii="Arial" w:hAnsi="Arial" w:cs="Arial"/>
        </w:rPr>
        <w:t xml:space="preserve">nterposto o recurso </w:t>
      </w:r>
      <w:r w:rsidR="00183176" w:rsidRPr="00DF215D">
        <w:rPr>
          <w:rFonts w:ascii="Arial" w:hAnsi="Arial" w:cs="Arial"/>
        </w:rPr>
        <w:t>supracitado, a presidência do CAU/SC deverá encaminhá-lo à Presidência do CAU/BR</w:t>
      </w:r>
      <w:r w:rsidRPr="00DF215D">
        <w:rPr>
          <w:rFonts w:ascii="Arial" w:hAnsi="Arial" w:cs="Arial"/>
        </w:rPr>
        <w:t xml:space="preserve"> por meio do protocolo SICCAU, contendo todos os documentos do processo de requerimento de interrupção e o ofício de encaminhamento do recurso.</w:t>
      </w:r>
    </w:p>
    <w:p w:rsidR="00183176" w:rsidRPr="00183176" w:rsidRDefault="00183176" w:rsidP="007A7807">
      <w:pPr>
        <w:spacing w:line="360" w:lineRule="auto"/>
        <w:jc w:val="both"/>
        <w:rPr>
          <w:rFonts w:ascii="Helvetica" w:hAnsi="Helvetica" w:cs="Helvetica"/>
          <w:color w:val="FF0000"/>
          <w:shd w:val="clear" w:color="auto" w:fill="FFFFFF"/>
        </w:rPr>
      </w:pPr>
      <w:r>
        <w:rPr>
          <w:rFonts w:ascii="Helvetica" w:hAnsi="Helvetica" w:cs="Helvetica"/>
          <w:color w:val="FF0000"/>
          <w:shd w:val="clear" w:color="auto" w:fill="FFFFFF"/>
        </w:rPr>
        <w:t xml:space="preserve">          </w:t>
      </w:r>
      <w:r w:rsidRPr="00DF215D">
        <w:rPr>
          <w:rFonts w:ascii="Arial" w:hAnsi="Arial" w:cs="Arial"/>
        </w:rPr>
        <w:t xml:space="preserve">  A presidência do CAU/BR, ao receber o recurso interposto na forma dos §§ 4º e 5º, deverá encaminhá-lo à Comissão de Exercício Profissional do CAU/BR para que o coordenador da Comissão DELIBERAÇÃO PLENÁRIA DPOBR Nº 0081-05/2018 4 designe o conselheiro membro relator, que apresentará seu relatório e voto fundamentado para aprovação da Comissão e encaminhamento ao Plenário do CAU/BR para apreciação e deliberação.</w:t>
      </w:r>
    </w:p>
    <w:p w:rsidR="007A7807" w:rsidRDefault="007A7807" w:rsidP="007A7807">
      <w:pPr>
        <w:spacing w:line="360" w:lineRule="auto"/>
        <w:jc w:val="both"/>
        <w:rPr>
          <w:rFonts w:ascii="Arial" w:hAnsi="Arial" w:cs="Arial"/>
        </w:rPr>
      </w:pPr>
    </w:p>
    <w:p w:rsidR="00DF215D" w:rsidRDefault="00DF215D" w:rsidP="007A7807">
      <w:pPr>
        <w:spacing w:line="360" w:lineRule="auto"/>
        <w:jc w:val="both"/>
        <w:rPr>
          <w:rFonts w:ascii="Arial" w:hAnsi="Arial" w:cs="Arial"/>
        </w:rPr>
      </w:pPr>
    </w:p>
    <w:p w:rsidR="00B44B58" w:rsidRDefault="00B44B58" w:rsidP="007A7807">
      <w:pPr>
        <w:spacing w:line="360" w:lineRule="auto"/>
        <w:jc w:val="both"/>
        <w:rPr>
          <w:rFonts w:ascii="Arial" w:hAnsi="Arial" w:cs="Arial"/>
        </w:rPr>
      </w:pPr>
    </w:p>
    <w:p w:rsidR="00B44B58" w:rsidRDefault="00B44B58" w:rsidP="007A7807">
      <w:pPr>
        <w:spacing w:line="360" w:lineRule="auto"/>
        <w:jc w:val="both"/>
        <w:rPr>
          <w:rFonts w:ascii="Arial" w:hAnsi="Arial" w:cs="Arial"/>
        </w:rPr>
      </w:pPr>
    </w:p>
    <w:p w:rsidR="00B44B58" w:rsidRDefault="00B44B58"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E7551F" w:rsidRDefault="00E7551F" w:rsidP="007A7807">
      <w:pPr>
        <w:spacing w:line="360" w:lineRule="auto"/>
        <w:jc w:val="both"/>
        <w:rPr>
          <w:rFonts w:ascii="Arial" w:hAnsi="Arial" w:cs="Arial"/>
        </w:rPr>
      </w:pPr>
    </w:p>
    <w:p w:rsidR="00B44B58" w:rsidRDefault="00B44B58" w:rsidP="007A7807">
      <w:pPr>
        <w:spacing w:line="360" w:lineRule="auto"/>
        <w:jc w:val="both"/>
        <w:rPr>
          <w:rFonts w:ascii="Arial" w:hAnsi="Arial" w:cs="Arial"/>
        </w:rPr>
      </w:pPr>
    </w:p>
    <w:p w:rsidR="007A7807" w:rsidRDefault="00B44B58" w:rsidP="00B64110">
      <w:pPr>
        <w:pStyle w:val="PargrafodaLista"/>
        <w:spacing w:line="360" w:lineRule="auto"/>
        <w:jc w:val="center"/>
        <w:rPr>
          <w:rFonts w:ascii="Arial" w:hAnsi="Arial" w:cs="Arial"/>
          <w:b/>
        </w:rPr>
      </w:pPr>
      <w:r>
        <w:rPr>
          <w:rFonts w:ascii="Arial" w:hAnsi="Arial" w:cs="Arial"/>
        </w:rPr>
        <w:lastRenderedPageBreak/>
        <w:t>(</w:t>
      </w:r>
      <w:r w:rsidR="00DF0AD4" w:rsidRPr="00DF0AD4">
        <w:rPr>
          <w:rFonts w:ascii="Arial" w:hAnsi="Arial" w:cs="Arial"/>
        </w:rPr>
        <w:t>Modelo</w:t>
      </w:r>
      <w:r>
        <w:rPr>
          <w:rFonts w:ascii="Arial" w:hAnsi="Arial" w:cs="Arial"/>
        </w:rPr>
        <w:t>)</w:t>
      </w:r>
      <w:r w:rsidR="00DF0AD4" w:rsidRPr="00DF0AD4">
        <w:rPr>
          <w:rFonts w:ascii="Arial" w:hAnsi="Arial" w:cs="Arial"/>
        </w:rPr>
        <w:t xml:space="preserve"> </w:t>
      </w:r>
      <w:r w:rsidRPr="00B44B58">
        <w:rPr>
          <w:rFonts w:ascii="Arial" w:hAnsi="Arial" w:cs="Arial"/>
          <w:b/>
        </w:rPr>
        <w:t>PEDIDO DE RECONSIDERAÇÃO DA DECISÃO</w:t>
      </w:r>
    </w:p>
    <w:p w:rsidR="007A7807" w:rsidRPr="00D07361" w:rsidRDefault="007A7807" w:rsidP="007A7807">
      <w:pPr>
        <w:spacing w:line="360" w:lineRule="auto"/>
        <w:jc w:val="center"/>
        <w:rPr>
          <w:rFonts w:ascii="Arial" w:hAnsi="Arial" w:cs="Arial"/>
          <w:b/>
        </w:rPr>
      </w:pPr>
    </w:p>
    <w:p w:rsidR="007A7807" w:rsidRPr="00775BD5" w:rsidRDefault="007A7807" w:rsidP="007A7807">
      <w:pPr>
        <w:jc w:val="right"/>
        <w:rPr>
          <w:rFonts w:ascii="Arial" w:hAnsi="Arial" w:cs="Arial"/>
        </w:rPr>
      </w:pPr>
      <w:r w:rsidRPr="00775BD5">
        <w:rPr>
          <w:rFonts w:ascii="Arial" w:hAnsi="Arial" w:cs="Arial"/>
        </w:rPr>
        <w:t>(Cidade), (data) de (mês) de (ano).</w:t>
      </w: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r w:rsidRPr="00775BD5">
        <w:rPr>
          <w:rFonts w:ascii="Arial" w:hAnsi="Arial" w:cs="Arial"/>
        </w:rPr>
        <w:t>Protocolo nº (informar o nº do protocolo SICCAU de solicitação de interrupção e registro)</w:t>
      </w: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775BD5" w:rsidRDefault="007A7807" w:rsidP="007A7807">
      <w:pPr>
        <w:jc w:val="both"/>
        <w:rPr>
          <w:rFonts w:ascii="Arial" w:hAnsi="Arial" w:cs="Arial"/>
        </w:rPr>
      </w:pPr>
    </w:p>
    <w:p w:rsidR="007A7807" w:rsidRPr="00A45A6A" w:rsidRDefault="00A45A6A" w:rsidP="007A7807">
      <w:pPr>
        <w:jc w:val="both"/>
        <w:rPr>
          <w:rFonts w:ascii="Arial" w:hAnsi="Arial" w:cs="Arial"/>
        </w:rPr>
      </w:pPr>
      <w:r w:rsidRPr="00DF215D">
        <w:rPr>
          <w:rFonts w:ascii="Arial" w:hAnsi="Arial" w:cs="Arial"/>
        </w:rPr>
        <w:t>Ao Plenário do CAU/SC</w:t>
      </w:r>
    </w:p>
    <w:p w:rsidR="007A7807" w:rsidRPr="00775BD5" w:rsidRDefault="007A7807" w:rsidP="007A7807">
      <w:pPr>
        <w:pStyle w:val="SemEspaamento"/>
        <w:jc w:val="center"/>
        <w:rPr>
          <w:rFonts w:ascii="Arial" w:eastAsia="Cambria" w:hAnsi="Arial" w:cs="Arial"/>
          <w:sz w:val="22"/>
          <w:szCs w:val="22"/>
        </w:rPr>
      </w:pPr>
    </w:p>
    <w:p w:rsidR="007A7807" w:rsidRPr="00775BD5" w:rsidRDefault="007A7807" w:rsidP="007A7807">
      <w:pPr>
        <w:pStyle w:val="SemEspaamento"/>
        <w:jc w:val="both"/>
        <w:rPr>
          <w:rFonts w:ascii="Arial" w:hAnsi="Arial" w:cs="Arial"/>
          <w:sz w:val="22"/>
          <w:szCs w:val="22"/>
        </w:rPr>
      </w:pPr>
    </w:p>
    <w:p w:rsidR="007A7807" w:rsidRPr="00775BD5" w:rsidRDefault="007A7807" w:rsidP="007A7807">
      <w:pPr>
        <w:pStyle w:val="SemEspaamento"/>
        <w:jc w:val="both"/>
        <w:rPr>
          <w:rFonts w:ascii="Arial" w:hAnsi="Arial" w:cs="Arial"/>
          <w:sz w:val="22"/>
          <w:szCs w:val="22"/>
        </w:rPr>
      </w:pPr>
    </w:p>
    <w:p w:rsidR="007A7807" w:rsidRPr="00775BD5" w:rsidRDefault="007A7807" w:rsidP="007A7807">
      <w:pPr>
        <w:pStyle w:val="SemEspaamento"/>
        <w:jc w:val="both"/>
        <w:rPr>
          <w:rFonts w:ascii="Arial" w:hAnsi="Arial" w:cs="Arial"/>
          <w:b/>
          <w:sz w:val="22"/>
          <w:szCs w:val="22"/>
        </w:rPr>
      </w:pPr>
      <w:r w:rsidRPr="00775BD5">
        <w:rPr>
          <w:rFonts w:ascii="Arial" w:hAnsi="Arial" w:cs="Arial"/>
          <w:sz w:val="22"/>
          <w:szCs w:val="22"/>
        </w:rPr>
        <w:t>Assunto: Pedido de reconsideração da decisão que indeferiu solicitação de interrupção de registro profissional.</w:t>
      </w:r>
    </w:p>
    <w:p w:rsidR="007A7807" w:rsidRPr="00775BD5" w:rsidRDefault="007A7807" w:rsidP="007A7807">
      <w:pPr>
        <w:jc w:val="both"/>
        <w:rPr>
          <w:rFonts w:ascii="Arial" w:hAnsi="Arial" w:cs="Arial"/>
        </w:rPr>
      </w:pPr>
    </w:p>
    <w:p w:rsidR="007A7807" w:rsidRPr="00775BD5" w:rsidRDefault="007A7807" w:rsidP="007A7807">
      <w:pPr>
        <w:rPr>
          <w:rFonts w:ascii="Arial" w:hAnsi="Arial" w:cs="Arial"/>
        </w:rPr>
      </w:pPr>
    </w:p>
    <w:p w:rsidR="007A7807" w:rsidRPr="00775BD5" w:rsidRDefault="007A7807" w:rsidP="007A7807">
      <w:pPr>
        <w:pStyle w:val="SemEspaamento"/>
        <w:jc w:val="both"/>
        <w:rPr>
          <w:rFonts w:ascii="Arial" w:hAnsi="Arial" w:cs="Arial"/>
          <w:sz w:val="22"/>
          <w:szCs w:val="22"/>
        </w:rPr>
      </w:pPr>
    </w:p>
    <w:p w:rsidR="007A7807" w:rsidRPr="00D07361" w:rsidRDefault="007A7807" w:rsidP="007A7807">
      <w:pPr>
        <w:pStyle w:val="SemEspaamento"/>
        <w:jc w:val="both"/>
        <w:rPr>
          <w:rFonts w:ascii="Arial" w:hAnsi="Arial" w:cs="Arial"/>
          <w:sz w:val="22"/>
          <w:szCs w:val="22"/>
        </w:rPr>
      </w:pPr>
      <w:r w:rsidRPr="00775BD5">
        <w:rPr>
          <w:rFonts w:ascii="Arial" w:hAnsi="Arial" w:cs="Arial"/>
          <w:sz w:val="22"/>
          <w:szCs w:val="22"/>
        </w:rPr>
        <w:t>Eu, (nome do profissional), CPF nº (</w:t>
      </w:r>
      <w:proofErr w:type="spellStart"/>
      <w:r w:rsidRPr="00775BD5">
        <w:rPr>
          <w:rFonts w:ascii="Arial" w:hAnsi="Arial" w:cs="Arial"/>
          <w:sz w:val="22"/>
          <w:szCs w:val="22"/>
        </w:rPr>
        <w:t>xxxxxxxxx-xx</w:t>
      </w:r>
      <w:proofErr w:type="spellEnd"/>
      <w:r w:rsidRPr="00775BD5">
        <w:rPr>
          <w:rFonts w:ascii="Arial" w:hAnsi="Arial" w:cs="Arial"/>
          <w:sz w:val="22"/>
          <w:szCs w:val="22"/>
        </w:rPr>
        <w:t xml:space="preserve">), tendo em vista o indeferimento da minha solicitação de interrupção de registro profissional, peço reconsideração da decisão e novo prazo para cumprimento dos requisitos estabelecidos na Resolução nº </w:t>
      </w:r>
      <w:r w:rsidR="00A45A6A">
        <w:rPr>
          <w:rFonts w:ascii="Arial" w:hAnsi="Arial" w:cs="Arial"/>
          <w:sz w:val="22"/>
          <w:szCs w:val="22"/>
        </w:rPr>
        <w:t>167</w:t>
      </w:r>
      <w:r w:rsidRPr="00775BD5">
        <w:rPr>
          <w:rFonts w:ascii="Arial" w:hAnsi="Arial" w:cs="Arial"/>
          <w:sz w:val="22"/>
          <w:szCs w:val="22"/>
        </w:rPr>
        <w:t xml:space="preserve"> do CAU/BR, com base nos seguintes motivos: </w:t>
      </w:r>
      <w:r w:rsidRPr="00775BD5">
        <w:rPr>
          <w:rFonts w:ascii="Arial" w:hAnsi="Arial" w:cs="Arial"/>
          <w:sz w:val="22"/>
          <w:szCs w:val="22"/>
        </w:rPr>
        <w:softHyphen/>
      </w:r>
      <w:r w:rsidRPr="00775BD5">
        <w:rPr>
          <w:rFonts w:ascii="Arial" w:hAnsi="Arial" w:cs="Arial"/>
          <w:sz w:val="22"/>
          <w:szCs w:val="22"/>
        </w:rPr>
        <w:softHyphen/>
        <w:t xml:space="preserve"> (apresentar justificativa para o pedido de reconsideração da decisão)</w:t>
      </w:r>
    </w:p>
    <w:p w:rsidR="007A7807" w:rsidRPr="00D07361"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Default="007A7807" w:rsidP="007A7807">
      <w:pPr>
        <w:pStyle w:val="SemEspaamento"/>
        <w:rPr>
          <w:rFonts w:ascii="Arial" w:hAnsi="Arial" w:cs="Arial"/>
          <w:sz w:val="22"/>
          <w:szCs w:val="22"/>
        </w:rPr>
      </w:pPr>
    </w:p>
    <w:p w:rsidR="007A7807" w:rsidRPr="00D07361" w:rsidRDefault="007A7807" w:rsidP="007A7807">
      <w:pPr>
        <w:pStyle w:val="SemEspaamento"/>
        <w:rPr>
          <w:rFonts w:ascii="Arial" w:hAnsi="Arial" w:cs="Arial"/>
          <w:sz w:val="22"/>
          <w:szCs w:val="22"/>
        </w:rPr>
      </w:pPr>
    </w:p>
    <w:p w:rsidR="007A7807" w:rsidRPr="00D07361" w:rsidRDefault="007A7807" w:rsidP="007A7807">
      <w:pPr>
        <w:pStyle w:val="SemEspaamento"/>
        <w:rPr>
          <w:rFonts w:ascii="Arial" w:hAnsi="Arial" w:cs="Arial"/>
          <w:sz w:val="22"/>
          <w:szCs w:val="22"/>
        </w:rPr>
      </w:pPr>
    </w:p>
    <w:p w:rsidR="007A7807" w:rsidRPr="00D07361" w:rsidRDefault="007A7807" w:rsidP="007A7807">
      <w:pPr>
        <w:pStyle w:val="SemEspaamento"/>
        <w:jc w:val="center"/>
        <w:rPr>
          <w:rFonts w:ascii="Arial" w:hAnsi="Arial" w:cs="Arial"/>
          <w:sz w:val="22"/>
          <w:szCs w:val="22"/>
        </w:rPr>
      </w:pPr>
      <w:r w:rsidRPr="00D07361">
        <w:rPr>
          <w:rFonts w:ascii="Arial" w:hAnsi="Arial" w:cs="Arial"/>
          <w:sz w:val="22"/>
          <w:szCs w:val="22"/>
        </w:rPr>
        <w:t>______________________________________</w:t>
      </w:r>
    </w:p>
    <w:p w:rsidR="007A7807" w:rsidRDefault="007A7807" w:rsidP="007A7807">
      <w:pPr>
        <w:pStyle w:val="SemEspaamento"/>
        <w:jc w:val="center"/>
        <w:rPr>
          <w:rFonts w:ascii="Arial" w:hAnsi="Arial" w:cs="Arial"/>
          <w:sz w:val="22"/>
          <w:szCs w:val="22"/>
        </w:rPr>
      </w:pPr>
      <w:r w:rsidRPr="00D07361">
        <w:rPr>
          <w:rFonts w:ascii="Arial" w:hAnsi="Arial" w:cs="Arial"/>
          <w:sz w:val="22"/>
          <w:szCs w:val="22"/>
        </w:rPr>
        <w:t>Nome do profissional</w:t>
      </w:r>
    </w:p>
    <w:p w:rsidR="007A7807" w:rsidRPr="00775BD5" w:rsidRDefault="007A7807" w:rsidP="007A7807">
      <w:pPr>
        <w:pStyle w:val="SemEspaamento"/>
        <w:jc w:val="center"/>
        <w:rPr>
          <w:rFonts w:ascii="Arial" w:hAnsi="Arial" w:cs="Arial"/>
          <w:sz w:val="22"/>
          <w:szCs w:val="22"/>
        </w:rPr>
      </w:pPr>
      <w:r w:rsidRPr="00775BD5">
        <w:rPr>
          <w:rFonts w:ascii="Arial" w:hAnsi="Arial" w:cs="Arial"/>
          <w:sz w:val="22"/>
          <w:szCs w:val="22"/>
        </w:rPr>
        <w:t>Arquiteto (a) e Urbanista</w:t>
      </w:r>
    </w:p>
    <w:p w:rsidR="007A7807" w:rsidRPr="001062E2" w:rsidRDefault="007A7807" w:rsidP="007A7807">
      <w:pPr>
        <w:pStyle w:val="SemEspaamento"/>
        <w:jc w:val="center"/>
        <w:rPr>
          <w:rFonts w:ascii="Arial" w:hAnsi="Arial" w:cs="Arial"/>
          <w:sz w:val="22"/>
          <w:szCs w:val="22"/>
        </w:rPr>
      </w:pPr>
      <w:r w:rsidRPr="00775BD5">
        <w:rPr>
          <w:rFonts w:ascii="Arial" w:hAnsi="Arial" w:cs="Arial"/>
          <w:sz w:val="22"/>
          <w:szCs w:val="22"/>
        </w:rPr>
        <w:t>CAU nº (Nº de registro no CAU)</w:t>
      </w:r>
    </w:p>
    <w:p w:rsidR="007A7807" w:rsidRPr="001062E2" w:rsidRDefault="007A7807" w:rsidP="007A7807">
      <w:pPr>
        <w:jc w:val="center"/>
        <w:rPr>
          <w:rFonts w:ascii="Arial" w:hAnsi="Arial" w:cs="Arial"/>
        </w:rPr>
      </w:pPr>
    </w:p>
    <w:p w:rsidR="007A7807" w:rsidRDefault="007A7807" w:rsidP="000E685C">
      <w:pPr>
        <w:jc w:val="both"/>
        <w:rPr>
          <w:rFonts w:ascii="Arial" w:hAnsi="Arial" w:cs="Arial"/>
        </w:rPr>
      </w:pPr>
    </w:p>
    <w:sectPr w:rsidR="007A7807" w:rsidSect="00C9364D">
      <w:headerReference w:type="default" r:id="rId9"/>
      <w:footerReference w:type="even" r:id="rId10"/>
      <w:footerReference w:type="default" r:id="rId11"/>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1E6" w:rsidRDefault="004371E6" w:rsidP="00480328">
      <w:r>
        <w:separator/>
      </w:r>
    </w:p>
  </w:endnote>
  <w:endnote w:type="continuationSeparator" w:id="0">
    <w:p w:rsidR="004371E6" w:rsidRDefault="004371E6"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1E6" w:rsidRDefault="004371E6" w:rsidP="00480328">
      <w:r>
        <w:separator/>
      </w:r>
    </w:p>
  </w:footnote>
  <w:footnote w:type="continuationSeparator" w:id="0">
    <w:p w:rsidR="004371E6" w:rsidRDefault="004371E6"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5E2"/>
    <w:multiLevelType w:val="hybridMultilevel"/>
    <w:tmpl w:val="D2D61672"/>
    <w:lvl w:ilvl="0" w:tplc="2FF08E62">
      <w:start w:val="1"/>
      <w:numFmt w:val="lowerLetter"/>
      <w:lvlText w:val="%1)"/>
      <w:lvlJc w:val="left"/>
      <w:pPr>
        <w:ind w:left="92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0AC96E70"/>
    <w:multiLevelType w:val="hybridMultilevel"/>
    <w:tmpl w:val="38FA20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5F6614"/>
    <w:multiLevelType w:val="hybridMultilevel"/>
    <w:tmpl w:val="AED6BF4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9E6243"/>
    <w:multiLevelType w:val="hybridMultilevel"/>
    <w:tmpl w:val="014C1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457CB1"/>
    <w:multiLevelType w:val="hybridMultilevel"/>
    <w:tmpl w:val="588A2C9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4D602C77"/>
    <w:multiLevelType w:val="hybridMultilevel"/>
    <w:tmpl w:val="22F8E5C0"/>
    <w:lvl w:ilvl="0" w:tplc="94BEA73C">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7" w15:restartNumberingAfterBreak="0">
    <w:nsid w:val="6D5F1550"/>
    <w:multiLevelType w:val="hybridMultilevel"/>
    <w:tmpl w:val="8F0070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4FA5"/>
    <w:rsid w:val="00013CE3"/>
    <w:rsid w:val="00017468"/>
    <w:rsid w:val="000225FC"/>
    <w:rsid w:val="000232DE"/>
    <w:rsid w:val="000347E4"/>
    <w:rsid w:val="00040E53"/>
    <w:rsid w:val="0004346A"/>
    <w:rsid w:val="00047B9D"/>
    <w:rsid w:val="0007796E"/>
    <w:rsid w:val="000852AD"/>
    <w:rsid w:val="000C2CD4"/>
    <w:rsid w:val="000E685C"/>
    <w:rsid w:val="000E6AD3"/>
    <w:rsid w:val="000E6DF2"/>
    <w:rsid w:val="000F559C"/>
    <w:rsid w:val="00106E38"/>
    <w:rsid w:val="0010789D"/>
    <w:rsid w:val="00131FA4"/>
    <w:rsid w:val="00143CB8"/>
    <w:rsid w:val="00152686"/>
    <w:rsid w:val="00173333"/>
    <w:rsid w:val="00183176"/>
    <w:rsid w:val="001848AD"/>
    <w:rsid w:val="00190120"/>
    <w:rsid w:val="001A1A00"/>
    <w:rsid w:val="001D10F9"/>
    <w:rsid w:val="001D491C"/>
    <w:rsid w:val="001D5B22"/>
    <w:rsid w:val="001E53BF"/>
    <w:rsid w:val="001F3172"/>
    <w:rsid w:val="00224F00"/>
    <w:rsid w:val="002266C0"/>
    <w:rsid w:val="0024303B"/>
    <w:rsid w:val="002442DE"/>
    <w:rsid w:val="002719CF"/>
    <w:rsid w:val="00296AAB"/>
    <w:rsid w:val="002A30D9"/>
    <w:rsid w:val="002B278B"/>
    <w:rsid w:val="002D0170"/>
    <w:rsid w:val="002E0BAD"/>
    <w:rsid w:val="0031074E"/>
    <w:rsid w:val="003666F3"/>
    <w:rsid w:val="003670B0"/>
    <w:rsid w:val="00377666"/>
    <w:rsid w:val="003A1A6F"/>
    <w:rsid w:val="003B168D"/>
    <w:rsid w:val="003B368E"/>
    <w:rsid w:val="003B4522"/>
    <w:rsid w:val="003D2AB8"/>
    <w:rsid w:val="003F0D9F"/>
    <w:rsid w:val="004064D3"/>
    <w:rsid w:val="004209CA"/>
    <w:rsid w:val="00425319"/>
    <w:rsid w:val="00432BBC"/>
    <w:rsid w:val="004371E6"/>
    <w:rsid w:val="004443F6"/>
    <w:rsid w:val="004634CE"/>
    <w:rsid w:val="00480328"/>
    <w:rsid w:val="004C48B8"/>
    <w:rsid w:val="004E2B4A"/>
    <w:rsid w:val="004F0F73"/>
    <w:rsid w:val="00510668"/>
    <w:rsid w:val="005158E0"/>
    <w:rsid w:val="00525B84"/>
    <w:rsid w:val="0053036B"/>
    <w:rsid w:val="005373F9"/>
    <w:rsid w:val="005400C8"/>
    <w:rsid w:val="00543A06"/>
    <w:rsid w:val="00550411"/>
    <w:rsid w:val="00561A66"/>
    <w:rsid w:val="00576069"/>
    <w:rsid w:val="00586BCC"/>
    <w:rsid w:val="005961B8"/>
    <w:rsid w:val="005A419D"/>
    <w:rsid w:val="005B16B4"/>
    <w:rsid w:val="005C7A36"/>
    <w:rsid w:val="005F1593"/>
    <w:rsid w:val="005F4BCC"/>
    <w:rsid w:val="005F4DCE"/>
    <w:rsid w:val="0060785E"/>
    <w:rsid w:val="00613261"/>
    <w:rsid w:val="006355AF"/>
    <w:rsid w:val="00650C7A"/>
    <w:rsid w:val="006577C8"/>
    <w:rsid w:val="006728B9"/>
    <w:rsid w:val="00681B61"/>
    <w:rsid w:val="006A4F0F"/>
    <w:rsid w:val="006A533A"/>
    <w:rsid w:val="006B1A1C"/>
    <w:rsid w:val="006B4064"/>
    <w:rsid w:val="006C5F76"/>
    <w:rsid w:val="006D152E"/>
    <w:rsid w:val="006D5024"/>
    <w:rsid w:val="006E31F2"/>
    <w:rsid w:val="006E6384"/>
    <w:rsid w:val="006F27E7"/>
    <w:rsid w:val="006F2DEB"/>
    <w:rsid w:val="0070237E"/>
    <w:rsid w:val="00710B02"/>
    <w:rsid w:val="00716FCB"/>
    <w:rsid w:val="00722371"/>
    <w:rsid w:val="00732350"/>
    <w:rsid w:val="00737753"/>
    <w:rsid w:val="0074184B"/>
    <w:rsid w:val="00741E27"/>
    <w:rsid w:val="00756D6D"/>
    <w:rsid w:val="0077147B"/>
    <w:rsid w:val="0077229A"/>
    <w:rsid w:val="00775BD5"/>
    <w:rsid w:val="007A3681"/>
    <w:rsid w:val="007A5279"/>
    <w:rsid w:val="007A625B"/>
    <w:rsid w:val="007A7807"/>
    <w:rsid w:val="007B14D6"/>
    <w:rsid w:val="007C5856"/>
    <w:rsid w:val="007D218F"/>
    <w:rsid w:val="0080625D"/>
    <w:rsid w:val="0082081A"/>
    <w:rsid w:val="0082309A"/>
    <w:rsid w:val="00832C2F"/>
    <w:rsid w:val="00834062"/>
    <w:rsid w:val="008348F1"/>
    <w:rsid w:val="00841584"/>
    <w:rsid w:val="00841944"/>
    <w:rsid w:val="008454EB"/>
    <w:rsid w:val="0084688F"/>
    <w:rsid w:val="00860E86"/>
    <w:rsid w:val="008712B3"/>
    <w:rsid w:val="008747C9"/>
    <w:rsid w:val="00877739"/>
    <w:rsid w:val="0088315F"/>
    <w:rsid w:val="00895A16"/>
    <w:rsid w:val="00896524"/>
    <w:rsid w:val="008A1611"/>
    <w:rsid w:val="008A58AB"/>
    <w:rsid w:val="008B05C1"/>
    <w:rsid w:val="008C4E93"/>
    <w:rsid w:val="008D0311"/>
    <w:rsid w:val="008F29AB"/>
    <w:rsid w:val="008F4D69"/>
    <w:rsid w:val="008F5C69"/>
    <w:rsid w:val="008F7682"/>
    <w:rsid w:val="0090279B"/>
    <w:rsid w:val="00913AD1"/>
    <w:rsid w:val="009228A0"/>
    <w:rsid w:val="00940FFC"/>
    <w:rsid w:val="00946E89"/>
    <w:rsid w:val="00952B80"/>
    <w:rsid w:val="009716F1"/>
    <w:rsid w:val="00975B4E"/>
    <w:rsid w:val="00991C98"/>
    <w:rsid w:val="009A1405"/>
    <w:rsid w:val="009A3C14"/>
    <w:rsid w:val="009B30A5"/>
    <w:rsid w:val="009C15B3"/>
    <w:rsid w:val="009C2C9E"/>
    <w:rsid w:val="009D0393"/>
    <w:rsid w:val="009E129E"/>
    <w:rsid w:val="009E32D0"/>
    <w:rsid w:val="009F5555"/>
    <w:rsid w:val="00A15F10"/>
    <w:rsid w:val="00A2007D"/>
    <w:rsid w:val="00A213E2"/>
    <w:rsid w:val="00A25A56"/>
    <w:rsid w:val="00A36FD6"/>
    <w:rsid w:val="00A45A6A"/>
    <w:rsid w:val="00A62729"/>
    <w:rsid w:val="00A6611B"/>
    <w:rsid w:val="00A839D4"/>
    <w:rsid w:val="00A933C8"/>
    <w:rsid w:val="00A95ABC"/>
    <w:rsid w:val="00AC0F8C"/>
    <w:rsid w:val="00AC1426"/>
    <w:rsid w:val="00AC15EA"/>
    <w:rsid w:val="00B30E17"/>
    <w:rsid w:val="00B44B58"/>
    <w:rsid w:val="00B50D48"/>
    <w:rsid w:val="00B5599E"/>
    <w:rsid w:val="00B57514"/>
    <w:rsid w:val="00B57759"/>
    <w:rsid w:val="00B64110"/>
    <w:rsid w:val="00B6432C"/>
    <w:rsid w:val="00B877A6"/>
    <w:rsid w:val="00B9536E"/>
    <w:rsid w:val="00BC6902"/>
    <w:rsid w:val="00BD45FB"/>
    <w:rsid w:val="00BE1907"/>
    <w:rsid w:val="00BF546C"/>
    <w:rsid w:val="00C03755"/>
    <w:rsid w:val="00C13A64"/>
    <w:rsid w:val="00C15A4D"/>
    <w:rsid w:val="00C25928"/>
    <w:rsid w:val="00C265DB"/>
    <w:rsid w:val="00C278E8"/>
    <w:rsid w:val="00C27E1C"/>
    <w:rsid w:val="00C334F5"/>
    <w:rsid w:val="00C347F1"/>
    <w:rsid w:val="00C37152"/>
    <w:rsid w:val="00C47E56"/>
    <w:rsid w:val="00C567E4"/>
    <w:rsid w:val="00C63BC2"/>
    <w:rsid w:val="00C759C8"/>
    <w:rsid w:val="00C86446"/>
    <w:rsid w:val="00C86B34"/>
    <w:rsid w:val="00C922F4"/>
    <w:rsid w:val="00C930D5"/>
    <w:rsid w:val="00C9364D"/>
    <w:rsid w:val="00CA6BED"/>
    <w:rsid w:val="00CB242B"/>
    <w:rsid w:val="00CB7E7B"/>
    <w:rsid w:val="00CC1D28"/>
    <w:rsid w:val="00CE4B74"/>
    <w:rsid w:val="00CF3738"/>
    <w:rsid w:val="00D01291"/>
    <w:rsid w:val="00D05592"/>
    <w:rsid w:val="00D1614A"/>
    <w:rsid w:val="00D35478"/>
    <w:rsid w:val="00D365A4"/>
    <w:rsid w:val="00D37EDF"/>
    <w:rsid w:val="00D40727"/>
    <w:rsid w:val="00D4494B"/>
    <w:rsid w:val="00D45B11"/>
    <w:rsid w:val="00D57294"/>
    <w:rsid w:val="00D81A05"/>
    <w:rsid w:val="00D97877"/>
    <w:rsid w:val="00DB43D7"/>
    <w:rsid w:val="00DB7897"/>
    <w:rsid w:val="00DC0D9E"/>
    <w:rsid w:val="00DD1887"/>
    <w:rsid w:val="00DD1F6E"/>
    <w:rsid w:val="00DD437B"/>
    <w:rsid w:val="00DF0210"/>
    <w:rsid w:val="00DF0AD4"/>
    <w:rsid w:val="00DF215D"/>
    <w:rsid w:val="00E0771E"/>
    <w:rsid w:val="00E1064A"/>
    <w:rsid w:val="00E14245"/>
    <w:rsid w:val="00E17036"/>
    <w:rsid w:val="00E24E98"/>
    <w:rsid w:val="00E301C6"/>
    <w:rsid w:val="00E338E9"/>
    <w:rsid w:val="00E36D04"/>
    <w:rsid w:val="00E645FB"/>
    <w:rsid w:val="00E7551F"/>
    <w:rsid w:val="00E761A5"/>
    <w:rsid w:val="00E838B0"/>
    <w:rsid w:val="00EA153F"/>
    <w:rsid w:val="00EA15F1"/>
    <w:rsid w:val="00EB4A89"/>
    <w:rsid w:val="00EB7032"/>
    <w:rsid w:val="00F06070"/>
    <w:rsid w:val="00F06AEF"/>
    <w:rsid w:val="00F1028E"/>
    <w:rsid w:val="00F152A3"/>
    <w:rsid w:val="00F21BE4"/>
    <w:rsid w:val="00F246AF"/>
    <w:rsid w:val="00F26ED4"/>
    <w:rsid w:val="00F35EFD"/>
    <w:rsid w:val="00F54097"/>
    <w:rsid w:val="00F8645C"/>
    <w:rsid w:val="00F86DFD"/>
    <w:rsid w:val="00F905FA"/>
    <w:rsid w:val="00F90E5D"/>
    <w:rsid w:val="00FC1A02"/>
    <w:rsid w:val="00FC48C5"/>
    <w:rsid w:val="00FC7FF4"/>
    <w:rsid w:val="00FD3435"/>
    <w:rsid w:val="00FE1159"/>
    <w:rsid w:val="00FE2CAE"/>
    <w:rsid w:val="00FE3026"/>
    <w:rsid w:val="00FF22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3128C4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styleId="SemEspaamento">
    <w:name w:val="No Spacing"/>
    <w:link w:val="SemEspaamentoChar"/>
    <w:uiPriority w:val="1"/>
    <w:qFormat/>
    <w:rsid w:val="007A7807"/>
    <w:rPr>
      <w:rFonts w:ascii="Cambria" w:eastAsia="MS Mincho" w:hAnsi="Cambria"/>
      <w:sz w:val="24"/>
      <w:szCs w:val="24"/>
      <w:lang w:eastAsia="en-US"/>
    </w:rPr>
  </w:style>
  <w:style w:type="character" w:customStyle="1" w:styleId="SemEspaamentoChar">
    <w:name w:val="Sem Espaçamento Char"/>
    <w:link w:val="SemEspaamento"/>
    <w:uiPriority w:val="1"/>
    <w:rsid w:val="007A7807"/>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496">
      <w:bodyDiv w:val="1"/>
      <w:marLeft w:val="0"/>
      <w:marRight w:val="0"/>
      <w:marTop w:val="0"/>
      <w:marBottom w:val="0"/>
      <w:divBdr>
        <w:top w:val="none" w:sz="0" w:space="0" w:color="auto"/>
        <w:left w:val="none" w:sz="0" w:space="0" w:color="auto"/>
        <w:bottom w:val="none" w:sz="0" w:space="0" w:color="auto"/>
        <w:right w:val="none" w:sz="0" w:space="0" w:color="auto"/>
      </w:divBdr>
    </w:div>
    <w:div w:id="151144741">
      <w:bodyDiv w:val="1"/>
      <w:marLeft w:val="0"/>
      <w:marRight w:val="0"/>
      <w:marTop w:val="0"/>
      <w:marBottom w:val="0"/>
      <w:divBdr>
        <w:top w:val="none" w:sz="0" w:space="0" w:color="auto"/>
        <w:left w:val="none" w:sz="0" w:space="0" w:color="auto"/>
        <w:bottom w:val="none" w:sz="0" w:space="0" w:color="auto"/>
        <w:right w:val="none" w:sz="0" w:space="0" w:color="auto"/>
      </w:divBdr>
    </w:div>
    <w:div w:id="4189140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70431923">
      <w:bodyDiv w:val="1"/>
      <w:marLeft w:val="0"/>
      <w:marRight w:val="0"/>
      <w:marTop w:val="0"/>
      <w:marBottom w:val="0"/>
      <w:divBdr>
        <w:top w:val="none" w:sz="0" w:space="0" w:color="auto"/>
        <w:left w:val="none" w:sz="0" w:space="0" w:color="auto"/>
        <w:bottom w:val="none" w:sz="0" w:space="0" w:color="auto"/>
        <w:right w:val="none" w:sz="0" w:space="0" w:color="auto"/>
      </w:divBdr>
    </w:div>
    <w:div w:id="620114487">
      <w:bodyDiv w:val="1"/>
      <w:marLeft w:val="0"/>
      <w:marRight w:val="0"/>
      <w:marTop w:val="0"/>
      <w:marBottom w:val="0"/>
      <w:divBdr>
        <w:top w:val="none" w:sz="0" w:space="0" w:color="auto"/>
        <w:left w:val="none" w:sz="0" w:space="0" w:color="auto"/>
        <w:bottom w:val="none" w:sz="0" w:space="0" w:color="auto"/>
        <w:right w:val="none" w:sz="0" w:space="0" w:color="auto"/>
      </w:divBdr>
    </w:div>
    <w:div w:id="1235117946">
      <w:bodyDiv w:val="1"/>
      <w:marLeft w:val="0"/>
      <w:marRight w:val="0"/>
      <w:marTop w:val="0"/>
      <w:marBottom w:val="0"/>
      <w:divBdr>
        <w:top w:val="none" w:sz="0" w:space="0" w:color="auto"/>
        <w:left w:val="none" w:sz="0" w:space="0" w:color="auto"/>
        <w:bottom w:val="none" w:sz="0" w:space="0" w:color="auto"/>
        <w:right w:val="none" w:sz="0" w:space="0" w:color="auto"/>
      </w:divBdr>
    </w:div>
    <w:div w:id="1287202041">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477146515">
      <w:bodyDiv w:val="1"/>
      <w:marLeft w:val="0"/>
      <w:marRight w:val="0"/>
      <w:marTop w:val="0"/>
      <w:marBottom w:val="0"/>
      <w:divBdr>
        <w:top w:val="none" w:sz="0" w:space="0" w:color="auto"/>
        <w:left w:val="none" w:sz="0" w:space="0" w:color="auto"/>
        <w:bottom w:val="none" w:sz="0" w:space="0" w:color="auto"/>
        <w:right w:val="none" w:sz="0" w:space="0" w:color="auto"/>
      </w:divBdr>
    </w:div>
    <w:div w:id="1554846265">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43541234">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8384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2CA5-A1B5-44B5-BAF0-03459879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1913</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Estefânia Hikari Avila de Oliveira</cp:lastModifiedBy>
  <cp:revision>2</cp:revision>
  <cp:lastPrinted>2019-02-20T19:28:00Z</cp:lastPrinted>
  <dcterms:created xsi:type="dcterms:W3CDTF">2019-04-24T14:17:00Z</dcterms:created>
  <dcterms:modified xsi:type="dcterms:W3CDTF">2019-04-24T14:17:00Z</dcterms:modified>
</cp:coreProperties>
</file>