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362C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62C6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362C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62C6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62C6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362C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62C6" w:rsidRDefault="00C362C6" w:rsidP="00C362C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62C6">
              <w:rPr>
                <w:rFonts w:ascii="Arial" w:eastAsia="Times New Roman" w:hAnsi="Arial" w:cs="Arial"/>
                <w:lang w:eastAsia="pt-BR"/>
              </w:rPr>
              <w:t>Indeferimento de</w:t>
            </w:r>
            <w:r w:rsidRPr="00C362C6">
              <w:rPr>
                <w:rFonts w:ascii="Arial" w:eastAsia="Times New Roman" w:hAnsi="Arial" w:cs="Arial"/>
                <w:lang w:eastAsia="pt-BR"/>
              </w:rPr>
              <w:t xml:space="preserve"> solicitação de registro retroativa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62C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62C6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C362C6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45E42"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56</w:t>
            </w:r>
            <w:r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C362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F3679" w:rsidRDefault="007F3679" w:rsidP="007F367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que, conforme Regimento Interno do CAU/SC, compete a Comissão de Exercício Profissional </w:t>
      </w:r>
      <w:r w:rsidRPr="0026034D">
        <w:rPr>
          <w:rFonts w:ascii="Arial" w:eastAsia="Times New Roman" w:hAnsi="Arial" w:cs="Arial"/>
          <w:lang w:eastAsia="pt-BR"/>
        </w:rPr>
        <w:t>propor, apreciar e deliberar, em consonância com os atos já normatizados pelo CAU/BR, sobre alterações de registros profissionais;</w:t>
      </w:r>
    </w:p>
    <w:p w:rsidR="00280E49" w:rsidRDefault="00280E49" w:rsidP="007F3679">
      <w:pPr>
        <w:jc w:val="both"/>
        <w:rPr>
          <w:rFonts w:ascii="Arial" w:eastAsia="Times New Roman" w:hAnsi="Arial" w:cs="Arial"/>
          <w:lang w:eastAsia="pt-BR"/>
        </w:rPr>
      </w:pPr>
    </w:p>
    <w:p w:rsidR="00280E49" w:rsidRPr="00280E49" w:rsidRDefault="00280E49" w:rsidP="00280E49">
      <w:pPr>
        <w:jc w:val="both"/>
        <w:rPr>
          <w:rFonts w:ascii="Arial" w:eastAsia="Times New Roman" w:hAnsi="Arial" w:cs="Arial"/>
          <w:lang w:eastAsia="pt-BR"/>
        </w:rPr>
      </w:pPr>
      <w:r w:rsidRPr="00280E49">
        <w:rPr>
          <w:rFonts w:ascii="Arial" w:eastAsia="Times New Roman" w:hAnsi="Arial" w:cs="Arial"/>
          <w:lang w:eastAsia="pt-BR"/>
        </w:rPr>
        <w:t>Considerando a solicitação de interrupção de registro retroativa da Arquiteta e Urbanista Sofia Arrias Bittencourt, que informa estar cursando mestrado na Holanda desde 01 de setembro de 2017;</w:t>
      </w:r>
    </w:p>
    <w:p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F469F" w:rsidRPr="00280E49" w:rsidRDefault="00377105" w:rsidP="00EB76F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F3679">
        <w:rPr>
          <w:rFonts w:ascii="Arial" w:eastAsia="Times New Roman" w:hAnsi="Arial" w:cs="Arial"/>
          <w:lang w:eastAsia="pt-BR"/>
        </w:rPr>
        <w:t xml:space="preserve"> a Resolução nº 167 do CAU/BR, que dispõe sobre a interrupção de registro profissional junto ao CAU,</w:t>
      </w:r>
      <w:r w:rsidR="00EB76F9">
        <w:rPr>
          <w:rFonts w:ascii="Arial" w:eastAsia="Times New Roman" w:hAnsi="Arial" w:cs="Arial"/>
          <w:lang w:eastAsia="pt-BR"/>
        </w:rPr>
        <w:t xml:space="preserve"> que é facultada ao Arquiteto e Urbanistas que: </w:t>
      </w:r>
      <w:r w:rsidR="00EB76F9" w:rsidRPr="00280E49">
        <w:rPr>
          <w:rFonts w:ascii="Arial" w:eastAsia="Times New Roman" w:hAnsi="Arial" w:cs="Arial"/>
          <w:lang w:eastAsia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 II - Não constar em processo fiscalizatório e/ou ético-disciplinar em tramitação nos CAU/UF ou no CAU/BR; e III – Não possuir Registro de Responsabilidade Técnica (RRT) sem a devida baixa no CAU;</w:t>
      </w:r>
    </w:p>
    <w:p w:rsidR="00EB76F9" w:rsidRDefault="00EB76F9" w:rsidP="00EB76F9">
      <w:pPr>
        <w:jc w:val="both"/>
      </w:pPr>
    </w:p>
    <w:p w:rsidR="00280E49" w:rsidRDefault="00280E49" w:rsidP="00EB76F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 016/2019 da CEP do CAU/BR, que em resposta ao questionamento do CAU/SC sobre a possibilidade de conceder interrupção de registro profissional retroativa, esclareceu que a data de início </w:t>
      </w:r>
      <w:r w:rsidR="00CD4D84">
        <w:rPr>
          <w:rFonts w:ascii="Arial" w:eastAsia="Times New Roman" w:hAnsi="Arial" w:cs="Arial"/>
          <w:lang w:eastAsia="pt-BR"/>
        </w:rPr>
        <w:t>da interrupção será a data da solicitação;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CD4D84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Indeferir a solicitação de registro retroativa da Arquiteta e Urbanista </w:t>
      </w:r>
      <w:r w:rsidRPr="00280E49">
        <w:rPr>
          <w:rFonts w:ascii="Arial" w:eastAsia="Times New Roman" w:hAnsi="Arial" w:cs="Arial"/>
          <w:lang w:eastAsia="pt-BR"/>
        </w:rPr>
        <w:t>Sofia Arrias Bittencourt</w:t>
      </w:r>
      <w:r>
        <w:rPr>
          <w:rFonts w:ascii="Arial" w:eastAsia="Times New Roman" w:hAnsi="Arial" w:cs="Arial"/>
          <w:lang w:eastAsia="pt-BR"/>
        </w:rPr>
        <w:t>;</w:t>
      </w:r>
    </w:p>
    <w:p w:rsidR="00A45E42" w:rsidRDefault="00A45E42" w:rsidP="00A45E42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A45E42" w:rsidRPr="005F003C" w:rsidRDefault="00A45E42" w:rsidP="00A45E42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rFonts w:ascii="Arial" w:eastAsiaTheme="minorHAnsi" w:hAnsi="Arial" w:cs="Arial"/>
          <w:noProof/>
        </w:rPr>
      </w:pPr>
      <w:r w:rsidRPr="005F003C">
        <w:rPr>
          <w:rFonts w:ascii="Arial" w:eastAsiaTheme="minorHAnsi" w:hAnsi="Arial" w:cs="Arial"/>
          <w:noProof/>
        </w:rPr>
        <w:t xml:space="preserve">Encaminhar a solicitação de isenção retroativa das anuidades para </w:t>
      </w:r>
      <w:r w:rsidRPr="005F003C">
        <w:rPr>
          <w:rFonts w:ascii="Arial" w:hAnsi="Arial" w:cs="Arial"/>
        </w:rPr>
        <w:t xml:space="preserve">decisão da </w:t>
      </w:r>
      <w:r w:rsidRPr="005F003C">
        <w:rPr>
          <w:rFonts w:ascii="Arial" w:eastAsia="Times New Roman" w:hAnsi="Arial" w:cs="Arial"/>
          <w:lang w:eastAsia="pt-BR"/>
        </w:rPr>
        <w:t>Comissão de Organização, Administração e Finanças – COAF/SC, conforme Resolução nº 142 do CAU/BR;</w:t>
      </w:r>
    </w:p>
    <w:p w:rsidR="00A45E42" w:rsidRPr="009D41DE" w:rsidRDefault="00A45E42" w:rsidP="00A45E42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50411" w:rsidRDefault="00550411" w:rsidP="003F0D9F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 xml:space="preserve">Com </w:t>
      </w:r>
      <w:r w:rsidRPr="00C362C6">
        <w:rPr>
          <w:rFonts w:ascii="Arial" w:hAnsi="Arial" w:cs="Arial"/>
          <w:b/>
        </w:rPr>
        <w:t>04 votos favoráveis</w:t>
      </w:r>
      <w:r w:rsidRPr="00C362C6">
        <w:rPr>
          <w:rFonts w:ascii="Arial" w:hAnsi="Arial" w:cs="Arial"/>
        </w:rPr>
        <w:t xml:space="preserve"> dos conselheiros Fabio Vieira da Silva; Everson Martins; Daniel Rodrigues da Silva e Maurício André </w:t>
      </w:r>
      <w:proofErr w:type="spellStart"/>
      <w:r w:rsidRPr="00C362C6">
        <w:rPr>
          <w:rFonts w:ascii="Arial" w:hAnsi="Arial" w:cs="Arial"/>
        </w:rPr>
        <w:t>Giusti</w:t>
      </w:r>
      <w:proofErr w:type="spellEnd"/>
      <w:r w:rsidRPr="00C362C6">
        <w:rPr>
          <w:rFonts w:ascii="Arial" w:hAnsi="Arial" w:cs="Arial"/>
        </w:rPr>
        <w:t xml:space="preserve">. 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center"/>
        <w:rPr>
          <w:rFonts w:ascii="Arial" w:hAnsi="Arial" w:cs="Arial"/>
        </w:rPr>
      </w:pPr>
      <w:r w:rsidRPr="00C362C6">
        <w:rPr>
          <w:rFonts w:ascii="Arial" w:hAnsi="Arial" w:cs="Arial"/>
        </w:rPr>
        <w:t>Florianópolis, 29 de maio de 2019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Fabio Vieira da Silva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  <w:u w:val="single"/>
        </w:rPr>
        <w:t>___________________________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Everson Martins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 Adjunto</w:t>
      </w:r>
      <w:r w:rsidRPr="00C362C6">
        <w:rPr>
          <w:rFonts w:ascii="Arial" w:hAnsi="Arial" w:cs="Arial"/>
        </w:rPr>
        <w:tab/>
      </w:r>
    </w:p>
    <w:p w:rsidR="00C362C6" w:rsidRPr="00C362C6" w:rsidRDefault="00C362C6" w:rsidP="00C362C6">
      <w:pPr>
        <w:jc w:val="both"/>
        <w:rPr>
          <w:rFonts w:ascii="Arial" w:hAnsi="Arial" w:cs="Arial"/>
          <w:b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Daniel Rodrigues da Silva   </w:t>
      </w:r>
      <w:r w:rsidRPr="00C362C6">
        <w:rPr>
          <w:rFonts w:ascii="Arial" w:hAnsi="Arial" w:cs="Arial"/>
        </w:rPr>
        <w:tab/>
        <w:t xml:space="preserve">       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Maurício André </w:t>
      </w:r>
      <w:proofErr w:type="spellStart"/>
      <w:r w:rsidRPr="00C362C6">
        <w:rPr>
          <w:rFonts w:ascii="Arial" w:hAnsi="Arial" w:cs="Arial"/>
          <w:b/>
        </w:rPr>
        <w:t>Giusti</w:t>
      </w:r>
      <w:proofErr w:type="spellEnd"/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</w:rPr>
        <w:t>___________________________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C362C6" w:rsidRPr="00C362C6" w:rsidRDefault="00C362C6" w:rsidP="00C362C6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80E49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7F3679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45E42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2C6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D4D84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EB76F9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D7017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FA3A-04FC-4A3B-9619-66A82944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2019-05-29T18:20:00Z</dcterms:created>
  <dcterms:modified xsi:type="dcterms:W3CDTF">2019-05-29T18:21:00Z</dcterms:modified>
</cp:coreProperties>
</file>