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423872E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BA3C0" w14:textId="77777777"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E7BF" w14:textId="77777777"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14:paraId="09CFE87B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9D3D66" w14:textId="77777777"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22FB" w14:textId="77777777" w:rsidR="00E14245" w:rsidRPr="00711E6A" w:rsidRDefault="00681230" w:rsidP="002173F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</w:t>
            </w:r>
            <w:r w:rsidR="002173FB">
              <w:rPr>
                <w:rFonts w:ascii="Arial" w:eastAsia="Times New Roman" w:hAnsi="Arial" w:cs="Arial"/>
                <w:lang w:eastAsia="pt-BR"/>
              </w:rPr>
              <w:t>FISC</w:t>
            </w:r>
          </w:p>
        </w:tc>
      </w:tr>
      <w:tr w:rsidR="00E14245" w:rsidRPr="00E14245" w14:paraId="7AC9102E" w14:textId="77777777" w:rsidTr="002173FB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165C60" w14:textId="77777777" w:rsidR="00E14245" w:rsidRPr="003921E3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3921E3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2905C" w14:textId="77777777" w:rsidR="00E14245" w:rsidRPr="003921E3" w:rsidRDefault="000410AC" w:rsidP="00681230">
            <w:pPr>
              <w:rPr>
                <w:rFonts w:ascii="Arial" w:eastAsia="Times New Roman" w:hAnsi="Arial" w:cs="Arial"/>
                <w:lang w:eastAsia="pt-BR"/>
              </w:rPr>
            </w:pPr>
            <w:r w:rsidRPr="003921E3">
              <w:rPr>
                <w:rFonts w:ascii="Arial" w:eastAsia="Times New Roman" w:hAnsi="Arial" w:cs="Arial"/>
                <w:lang w:eastAsia="pt-BR"/>
              </w:rPr>
              <w:t>Fiscalização de Eventos, Mostras de Arquitetura e Feiras</w:t>
            </w:r>
          </w:p>
        </w:tc>
      </w:tr>
      <w:tr w:rsidR="00E14245" w:rsidRPr="00E14245" w14:paraId="5770422D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118" w14:textId="77777777" w:rsidR="00E14245" w:rsidRPr="003921E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AD47" w14:textId="77777777" w:rsidR="00E14245" w:rsidRPr="003921E3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20C53FE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A799D5" w14:textId="2AC06E7F" w:rsidR="00E14245" w:rsidRPr="003921E3" w:rsidRDefault="00E14245" w:rsidP="000410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921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9574C" w:rsidRPr="003921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73</w:t>
            </w:r>
            <w:r w:rsidR="00FB5CC6" w:rsidRPr="003921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3921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3921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3921E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4A31F569" w14:textId="77777777" w:rsidR="00E14245" w:rsidRDefault="00E14245" w:rsidP="00E14245">
      <w:pPr>
        <w:rPr>
          <w:rFonts w:ascii="Arial" w:hAnsi="Arial" w:cs="Arial"/>
        </w:rPr>
      </w:pPr>
    </w:p>
    <w:p w14:paraId="79A08B37" w14:textId="77777777"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F0589B">
        <w:rPr>
          <w:rFonts w:ascii="Arial" w:eastAsia="Times New Roman" w:hAnsi="Arial" w:cs="Arial"/>
          <w:lang w:eastAsia="pt-BR"/>
        </w:rPr>
        <w:t>2</w:t>
      </w:r>
      <w:r w:rsidR="002173FB">
        <w:rPr>
          <w:rFonts w:ascii="Arial" w:eastAsia="Times New Roman" w:hAnsi="Arial" w:cs="Arial"/>
          <w:lang w:eastAsia="pt-BR"/>
        </w:rPr>
        <w:t>6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2173FB">
        <w:rPr>
          <w:rFonts w:ascii="Arial" w:eastAsia="Times New Roman" w:hAnsi="Arial" w:cs="Arial"/>
          <w:lang w:eastAsia="pt-BR"/>
        </w:rPr>
        <w:t>junho</w:t>
      </w:r>
      <w:r>
        <w:rPr>
          <w:rFonts w:ascii="Arial" w:eastAsia="Times New Roman" w:hAnsi="Arial" w:cs="Arial"/>
          <w:lang w:eastAsia="pt-BR"/>
        </w:rPr>
        <w:t xml:space="preserve">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14:paraId="1F09C786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53833F9" w14:textId="77777777" w:rsidR="00A36D7E" w:rsidRDefault="00A36D7E" w:rsidP="00681230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 xml:space="preserve">Considerando </w:t>
      </w:r>
      <w:r w:rsidR="00681230">
        <w:rPr>
          <w:rFonts w:ascii="Arial" w:hAnsi="Arial" w:cs="Arial"/>
        </w:rPr>
        <w:t xml:space="preserve">a </w:t>
      </w:r>
      <w:r w:rsidR="00F740E9">
        <w:rPr>
          <w:rFonts w:ascii="Arial" w:hAnsi="Arial" w:cs="Arial"/>
        </w:rPr>
        <w:t>que o</w:t>
      </w:r>
      <w:r w:rsidR="00F740E9" w:rsidRPr="00F740E9">
        <w:rPr>
          <w:rFonts w:ascii="Arial" w:hAnsi="Arial" w:cs="Arial"/>
        </w:rPr>
        <w:t xml:space="preserve"> Conselho de Arquitetura e Urbanismo de Santa Catarina – CAU/SC, “têm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 w:rsidR="00F740E9">
        <w:rPr>
          <w:rFonts w:ascii="Arial" w:hAnsi="Arial" w:cs="Arial"/>
        </w:rPr>
        <w:t xml:space="preserve"> - §1º art. 24, Lei 12.378/2010;</w:t>
      </w:r>
    </w:p>
    <w:p w14:paraId="682EBE8E" w14:textId="77777777" w:rsidR="00D3540D" w:rsidRDefault="00D3540D" w:rsidP="00681230">
      <w:pPr>
        <w:jc w:val="both"/>
        <w:rPr>
          <w:rFonts w:ascii="Arial" w:hAnsi="Arial" w:cs="Arial"/>
        </w:rPr>
      </w:pPr>
    </w:p>
    <w:p w14:paraId="64514B63" w14:textId="77777777" w:rsidR="00D3540D" w:rsidRDefault="00D3540D" w:rsidP="006812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740E9">
        <w:rPr>
          <w:rFonts w:ascii="Arial" w:hAnsi="Arial" w:cs="Arial"/>
        </w:rPr>
        <w:t>o</w:t>
      </w:r>
      <w:r w:rsidR="006A7B3F">
        <w:rPr>
          <w:rFonts w:ascii="Arial" w:hAnsi="Arial" w:cs="Arial"/>
        </w:rPr>
        <w:t>s diversos Eventos, M</w:t>
      </w:r>
      <w:r w:rsidR="00D72C47">
        <w:rPr>
          <w:rFonts w:ascii="Arial" w:hAnsi="Arial" w:cs="Arial"/>
        </w:rPr>
        <w:t>ostras de A</w:t>
      </w:r>
      <w:r w:rsidR="006A7B3F">
        <w:rPr>
          <w:rFonts w:ascii="Arial" w:hAnsi="Arial" w:cs="Arial"/>
        </w:rPr>
        <w:t>rquitetura e F</w:t>
      </w:r>
      <w:r w:rsidR="00F740E9">
        <w:rPr>
          <w:rFonts w:ascii="Arial" w:hAnsi="Arial" w:cs="Arial"/>
        </w:rPr>
        <w:t>eiras que acontecem anualmente no estado de Santa Catarina</w:t>
      </w:r>
      <w:r w:rsidR="00D72C47">
        <w:rPr>
          <w:rFonts w:ascii="Arial" w:hAnsi="Arial" w:cs="Arial"/>
        </w:rPr>
        <w:t xml:space="preserve">, </w:t>
      </w:r>
      <w:r w:rsidR="00214279">
        <w:rPr>
          <w:rFonts w:ascii="Arial" w:hAnsi="Arial" w:cs="Arial"/>
        </w:rPr>
        <w:t>em que</w:t>
      </w:r>
      <w:r w:rsidR="00D72C47">
        <w:rPr>
          <w:rFonts w:ascii="Arial" w:hAnsi="Arial" w:cs="Arial"/>
        </w:rPr>
        <w:t xml:space="preserve"> participam inúmeros profissionais das áreas afins e que movimentam um grande número de visitantes;</w:t>
      </w:r>
    </w:p>
    <w:p w14:paraId="1DC61432" w14:textId="77777777" w:rsidR="00D72C47" w:rsidRDefault="00D72C47" w:rsidP="00681230">
      <w:pPr>
        <w:jc w:val="both"/>
        <w:rPr>
          <w:rFonts w:ascii="Arial" w:hAnsi="Arial" w:cs="Arial"/>
        </w:rPr>
      </w:pPr>
    </w:p>
    <w:p w14:paraId="530185F9" w14:textId="77777777" w:rsidR="00D72C47" w:rsidRPr="00D72C47" w:rsidRDefault="00D72C47" w:rsidP="00D72C47">
      <w:pPr>
        <w:jc w:val="both"/>
        <w:rPr>
          <w:rFonts w:ascii="Arial" w:hAnsi="Arial" w:cs="Arial"/>
        </w:rPr>
      </w:pPr>
      <w:r w:rsidRPr="00D72C47">
        <w:rPr>
          <w:rFonts w:ascii="Arial" w:hAnsi="Arial" w:cs="Arial"/>
        </w:rPr>
        <w:t>Considerando a necessidade de adequação à legislação vigente do documento das Orientações aos Profissionais participantes de Mostras de Arquitetura no estado de Santa Catarina, aprovado pela Comissão de Ensino e Exercício Profissional – CEEP na reunião ordinária de 19/03/2015, após reunião com representantes das Mostras de Arquitetura acontecida em 23/02/2015</w:t>
      </w:r>
      <w:r>
        <w:rPr>
          <w:rFonts w:ascii="Arial" w:hAnsi="Arial" w:cs="Arial"/>
        </w:rPr>
        <w:t xml:space="preserve"> e </w:t>
      </w:r>
      <w:r w:rsidR="00B27273">
        <w:rPr>
          <w:rFonts w:ascii="Arial" w:hAnsi="Arial" w:cs="Arial"/>
        </w:rPr>
        <w:t>a</w:t>
      </w:r>
      <w:r w:rsidR="00C07A68">
        <w:rPr>
          <w:rFonts w:ascii="Arial" w:hAnsi="Arial" w:cs="Arial"/>
        </w:rPr>
        <w:t xml:space="preserve"> revisão</w:t>
      </w:r>
      <w:r w:rsidR="00B27273">
        <w:rPr>
          <w:rFonts w:ascii="Arial" w:hAnsi="Arial" w:cs="Arial"/>
        </w:rPr>
        <w:t xml:space="preserve"> </w:t>
      </w:r>
      <w:r w:rsidR="000410AC">
        <w:rPr>
          <w:rFonts w:ascii="Arial" w:hAnsi="Arial" w:cs="Arial"/>
        </w:rPr>
        <w:t>do</w:t>
      </w:r>
      <w:r w:rsidR="00B27273">
        <w:rPr>
          <w:rFonts w:ascii="Arial" w:hAnsi="Arial" w:cs="Arial"/>
        </w:rPr>
        <w:t xml:space="preserve"> documento</w:t>
      </w:r>
      <w:r w:rsidR="00C07A68">
        <w:rPr>
          <w:rFonts w:ascii="Arial" w:hAnsi="Arial" w:cs="Arial"/>
        </w:rPr>
        <w:t>, conforme consta na Deliberação</w:t>
      </w:r>
      <w:r w:rsidR="00B27273">
        <w:rPr>
          <w:rFonts w:ascii="Arial" w:hAnsi="Arial" w:cs="Arial"/>
        </w:rPr>
        <w:t xml:space="preserve"> CEP/SC</w:t>
      </w:r>
      <w:r w:rsidR="00C07A68">
        <w:rPr>
          <w:rFonts w:ascii="Arial" w:hAnsi="Arial" w:cs="Arial"/>
        </w:rPr>
        <w:t xml:space="preserve"> nº </w:t>
      </w:r>
      <w:r w:rsidR="00B27273">
        <w:rPr>
          <w:rFonts w:ascii="Arial" w:hAnsi="Arial" w:cs="Arial"/>
        </w:rPr>
        <w:t>09/</w:t>
      </w:r>
      <w:r w:rsidR="00C07A68">
        <w:rPr>
          <w:rFonts w:ascii="Arial" w:hAnsi="Arial" w:cs="Arial"/>
        </w:rPr>
        <w:t>2018</w:t>
      </w:r>
      <w:r w:rsidRPr="00D72C47">
        <w:rPr>
          <w:rFonts w:ascii="Arial" w:hAnsi="Arial" w:cs="Arial"/>
        </w:rPr>
        <w:t>;</w:t>
      </w:r>
    </w:p>
    <w:p w14:paraId="7C7D8A0E" w14:textId="77777777" w:rsidR="00D3540D" w:rsidRDefault="00D3540D" w:rsidP="00681230">
      <w:pPr>
        <w:jc w:val="both"/>
        <w:rPr>
          <w:rFonts w:ascii="Arial" w:hAnsi="Arial" w:cs="Arial"/>
        </w:rPr>
      </w:pPr>
    </w:p>
    <w:p w14:paraId="77262ACD" w14:textId="77777777" w:rsidR="00681230" w:rsidRDefault="00D3540D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D72C47">
        <w:rPr>
          <w:rFonts w:ascii="Arial" w:hAnsi="Arial" w:cs="Arial"/>
        </w:rPr>
        <w:t>o determinado na Lei 13.425/2017, a Lei “Kiss”, que</w:t>
      </w:r>
      <w:r w:rsidR="00D72C47" w:rsidRPr="00D72C47">
        <w:t xml:space="preserve"> </w:t>
      </w:r>
      <w:r w:rsidR="00D72C47">
        <w:rPr>
          <w:rFonts w:ascii="Arial" w:hAnsi="Arial" w:cs="Arial"/>
        </w:rPr>
        <w:t>e</w:t>
      </w:r>
      <w:r w:rsidR="00D72C47" w:rsidRPr="00D72C47">
        <w:rPr>
          <w:rFonts w:ascii="Arial" w:hAnsi="Arial" w:cs="Arial"/>
        </w:rPr>
        <w:t>stabelece diretrizes gerais sobre medidas de prevenção e combate a incêndio e a desastres em estabelecimentos, edificações e áreas de reunião de público</w:t>
      </w:r>
      <w:r w:rsidR="00D72C47">
        <w:rPr>
          <w:rFonts w:ascii="Arial" w:hAnsi="Arial" w:cs="Arial"/>
        </w:rPr>
        <w:t>;</w:t>
      </w:r>
    </w:p>
    <w:p w14:paraId="0E44F416" w14:textId="77777777" w:rsidR="00E44AC3" w:rsidRDefault="00E44AC3" w:rsidP="00A36D7E">
      <w:pPr>
        <w:jc w:val="both"/>
        <w:rPr>
          <w:rFonts w:ascii="Arial" w:hAnsi="Arial" w:cs="Arial"/>
        </w:rPr>
      </w:pPr>
    </w:p>
    <w:p w14:paraId="06549BFB" w14:textId="77777777" w:rsidR="00E44AC3" w:rsidRDefault="00E44AC3" w:rsidP="00E44AC3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6F09132" w14:textId="77777777" w:rsidR="00A36D7E" w:rsidRDefault="00A36D7E" w:rsidP="00A36D7E">
      <w:pPr>
        <w:jc w:val="both"/>
      </w:pPr>
    </w:p>
    <w:p w14:paraId="05FF2108" w14:textId="77777777"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14:paraId="27A2D8BE" w14:textId="77777777" w:rsidR="00A36D7E" w:rsidRPr="00A36D7E" w:rsidRDefault="00A36D7E" w:rsidP="00A36D7E">
      <w:pPr>
        <w:jc w:val="both"/>
        <w:rPr>
          <w:rFonts w:ascii="Arial" w:hAnsi="Arial" w:cs="Arial"/>
        </w:rPr>
      </w:pPr>
    </w:p>
    <w:p w14:paraId="2D61CAA4" w14:textId="77777777" w:rsidR="00A36D7E" w:rsidRDefault="00A36D7E" w:rsidP="00A36D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81230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681230">
        <w:rPr>
          <w:rFonts w:ascii="Arial" w:hAnsi="Arial" w:cs="Arial"/>
        </w:rPr>
        <w:t xml:space="preserve">Instruir a Gerência </w:t>
      </w:r>
      <w:r w:rsidR="00C07A68">
        <w:rPr>
          <w:rFonts w:ascii="Arial" w:hAnsi="Arial" w:cs="Arial"/>
        </w:rPr>
        <w:t>de F</w:t>
      </w:r>
      <w:r w:rsidR="00D72C47">
        <w:rPr>
          <w:rFonts w:ascii="Arial" w:hAnsi="Arial" w:cs="Arial"/>
        </w:rPr>
        <w:t>iscalização</w:t>
      </w:r>
      <w:r w:rsidR="006A7B3F">
        <w:rPr>
          <w:rFonts w:ascii="Arial" w:hAnsi="Arial" w:cs="Arial"/>
        </w:rPr>
        <w:t xml:space="preserve"> do CAU/SC</w:t>
      </w:r>
      <w:r w:rsidR="00C07A68">
        <w:rPr>
          <w:rFonts w:ascii="Arial" w:hAnsi="Arial" w:cs="Arial"/>
        </w:rPr>
        <w:t xml:space="preserve">, </w:t>
      </w:r>
      <w:r w:rsidR="005D67AF">
        <w:rPr>
          <w:rFonts w:ascii="Arial" w:hAnsi="Arial" w:cs="Arial"/>
        </w:rPr>
        <w:t xml:space="preserve">que as orientações a seguir </w:t>
      </w:r>
      <w:r w:rsidR="00C07A68" w:rsidRPr="00C07A68">
        <w:rPr>
          <w:rFonts w:ascii="Arial" w:hAnsi="Arial" w:cs="Arial"/>
        </w:rPr>
        <w:t>visam nortear os procedimentos relacionados à verificação do exercício prof</w:t>
      </w:r>
      <w:r w:rsidR="005D67AF">
        <w:rPr>
          <w:rFonts w:ascii="Arial" w:hAnsi="Arial" w:cs="Arial"/>
        </w:rPr>
        <w:t>issional nas mostras e eventos n</w:t>
      </w:r>
      <w:r w:rsidR="00C07A68" w:rsidRPr="00C07A68">
        <w:rPr>
          <w:rFonts w:ascii="Arial" w:hAnsi="Arial" w:cs="Arial"/>
        </w:rPr>
        <w:t>o Estado, fornecendo informações essenciais aos agentes de fiscalização, para que os seus trabalhos sejam realizados de forma eficiente e eficaz</w:t>
      </w:r>
      <w:r w:rsidR="006A7B3F">
        <w:rPr>
          <w:rFonts w:ascii="Arial" w:hAnsi="Arial" w:cs="Arial"/>
        </w:rPr>
        <w:t xml:space="preserve">, </w:t>
      </w:r>
      <w:r w:rsidR="005D67AF">
        <w:rPr>
          <w:rFonts w:ascii="Arial" w:hAnsi="Arial" w:cs="Arial"/>
        </w:rPr>
        <w:t xml:space="preserve">objetivando </w:t>
      </w:r>
      <w:r w:rsidR="00CB7EEC">
        <w:rPr>
          <w:rFonts w:ascii="Arial" w:hAnsi="Arial" w:cs="Arial"/>
        </w:rPr>
        <w:t>a</w:t>
      </w:r>
      <w:r w:rsidR="005D67AF" w:rsidRPr="005D67AF">
        <w:rPr>
          <w:rFonts w:ascii="Arial" w:hAnsi="Arial" w:cs="Arial"/>
        </w:rPr>
        <w:t xml:space="preserve"> redução nos custos, maior celeridade no trâmite e redução de erros na condução de processos</w:t>
      </w:r>
      <w:r w:rsidR="00CB7EEC">
        <w:rPr>
          <w:rFonts w:ascii="Arial" w:hAnsi="Arial" w:cs="Arial"/>
        </w:rPr>
        <w:t>.</w:t>
      </w:r>
    </w:p>
    <w:p w14:paraId="1BA7B259" w14:textId="77777777" w:rsidR="00CB7EEC" w:rsidRDefault="00CB7EEC" w:rsidP="00A36D7E">
      <w:pPr>
        <w:jc w:val="both"/>
        <w:rPr>
          <w:rFonts w:ascii="Arial" w:hAnsi="Arial" w:cs="Arial"/>
        </w:rPr>
      </w:pPr>
    </w:p>
    <w:p w14:paraId="0B71BFBA" w14:textId="77777777" w:rsidR="00681230" w:rsidRDefault="000C2676" w:rsidP="00CB7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Propor a elaboração de dois m</w:t>
      </w:r>
      <w:r w:rsidR="00CB7EEC">
        <w:rPr>
          <w:rFonts w:ascii="Arial" w:hAnsi="Arial" w:cs="Arial"/>
        </w:rPr>
        <w:t>anuais contendo às orientações</w:t>
      </w:r>
      <w:r w:rsidR="00892B7E">
        <w:rPr>
          <w:rFonts w:ascii="Arial" w:hAnsi="Arial" w:cs="Arial"/>
        </w:rPr>
        <w:t xml:space="preserve"> relacionas a mostras, feiras e eventos: Sendo um direcionado</w:t>
      </w:r>
      <w:r w:rsidR="00CB7EEC">
        <w:rPr>
          <w:rFonts w:ascii="Arial" w:hAnsi="Arial" w:cs="Arial"/>
        </w:rPr>
        <w:t xml:space="preserve"> aos profissionais Arquitetos e Urbanistas </w:t>
      </w:r>
      <w:r w:rsidR="00892B7E">
        <w:rPr>
          <w:rFonts w:ascii="Arial" w:hAnsi="Arial" w:cs="Arial"/>
        </w:rPr>
        <w:t>e outro direcionado aos organizadores</w:t>
      </w:r>
      <w:r w:rsidR="00CB7EEC">
        <w:rPr>
          <w:rFonts w:ascii="Arial" w:hAnsi="Arial" w:cs="Arial"/>
        </w:rPr>
        <w:t>.</w:t>
      </w:r>
    </w:p>
    <w:p w14:paraId="25D4E94F" w14:textId="77777777" w:rsidR="00CB7EEC" w:rsidRDefault="00CB7EEC" w:rsidP="00CB7EEC">
      <w:pPr>
        <w:jc w:val="both"/>
        <w:rPr>
          <w:rFonts w:ascii="Arial" w:hAnsi="Arial" w:cs="Arial"/>
        </w:rPr>
      </w:pPr>
    </w:p>
    <w:p w14:paraId="74075204" w14:textId="77777777" w:rsidR="00CB7EEC" w:rsidRDefault="00CB7EEC" w:rsidP="00CB7E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</w:t>
      </w:r>
      <w:r w:rsidRPr="00A36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Instruir à Fiscalização para elaborar o levantamento e </w:t>
      </w:r>
      <w:r w:rsidR="00C85B7D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Calendário dos Eventos, Mostras de Arquitetura e Feiras mais representativas do Estado assim como os nomes dos responsáveis pela sua organização.</w:t>
      </w:r>
    </w:p>
    <w:p w14:paraId="57E246E2" w14:textId="77777777" w:rsidR="00CB7EEC" w:rsidRDefault="00CB7EEC" w:rsidP="00CB7EEC">
      <w:pPr>
        <w:jc w:val="both"/>
        <w:rPr>
          <w:rFonts w:ascii="Arial" w:hAnsi="Arial" w:cs="Arial"/>
        </w:rPr>
      </w:pPr>
    </w:p>
    <w:p w14:paraId="1EC62771" w14:textId="3DE8D6FA" w:rsidR="00CB7EEC" w:rsidRPr="00892B7E" w:rsidRDefault="00CB7EEC" w:rsidP="00CB7EEC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lastRenderedPageBreak/>
        <w:t>4</w:t>
      </w:r>
      <w:r w:rsidR="00FD6522">
        <w:rPr>
          <w:rFonts w:ascii="Arial" w:hAnsi="Arial" w:cs="Arial"/>
        </w:rPr>
        <w:t xml:space="preserve"> </w:t>
      </w:r>
      <w:r w:rsidRPr="00CB7EEC">
        <w:rPr>
          <w:rFonts w:ascii="Arial" w:hAnsi="Arial" w:cs="Arial"/>
        </w:rPr>
        <w:t xml:space="preserve">– </w:t>
      </w:r>
      <w:r w:rsidR="00FD6522" w:rsidRPr="00FD6522">
        <w:rPr>
          <w:rFonts w:ascii="Arial" w:hAnsi="Arial" w:cs="Arial"/>
        </w:rPr>
        <w:t>Instruir à Fiscalização</w:t>
      </w:r>
      <w:r w:rsidRPr="00FD6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criar uma rotina anual, de entrar em contato com os organizadores </w:t>
      </w:r>
      <w:r w:rsidRPr="00CB7EEC">
        <w:rPr>
          <w:rFonts w:ascii="Arial" w:hAnsi="Arial" w:cs="Arial"/>
        </w:rPr>
        <w:t>dos Eventos, Mostras de Arquitetura e Feiras</w:t>
      </w:r>
      <w:r w:rsidR="00FD6522">
        <w:rPr>
          <w:rFonts w:ascii="Arial" w:hAnsi="Arial" w:cs="Arial"/>
        </w:rPr>
        <w:t>, para encaminhar com a dev</w:t>
      </w:r>
      <w:r w:rsidR="008C5170">
        <w:rPr>
          <w:rFonts w:ascii="Arial" w:hAnsi="Arial" w:cs="Arial"/>
        </w:rPr>
        <w:t>ida antecipação</w:t>
      </w:r>
      <w:r w:rsidR="00FD6522">
        <w:rPr>
          <w:rFonts w:ascii="Arial" w:hAnsi="Arial" w:cs="Arial"/>
        </w:rPr>
        <w:t xml:space="preserve"> os Manuais de </w:t>
      </w:r>
      <w:r w:rsidR="00892B7E">
        <w:rPr>
          <w:rFonts w:ascii="Arial" w:hAnsi="Arial" w:cs="Arial"/>
        </w:rPr>
        <w:t>orientações, bem como colocar esta fiscalização à disposição para sanar eventuais dúvidas</w:t>
      </w:r>
      <w:r w:rsidR="00701568">
        <w:rPr>
          <w:rFonts w:ascii="Arial" w:hAnsi="Arial" w:cs="Arial"/>
          <w:strike/>
        </w:rPr>
        <w:t>.</w:t>
      </w:r>
    </w:p>
    <w:p w14:paraId="32E3DDA3" w14:textId="77777777" w:rsidR="00FD6522" w:rsidRDefault="00FD6522" w:rsidP="00CB7EEC">
      <w:pPr>
        <w:jc w:val="both"/>
        <w:rPr>
          <w:rFonts w:ascii="Arial" w:hAnsi="Arial" w:cs="Arial"/>
        </w:rPr>
      </w:pPr>
    </w:p>
    <w:p w14:paraId="6ABA89E8" w14:textId="1E304A6A" w:rsidR="00FD6522" w:rsidRPr="00892B7E" w:rsidRDefault="00FD6522" w:rsidP="00FD6522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5</w:t>
      </w:r>
      <w:r w:rsidRPr="00FD652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892B7E">
        <w:rPr>
          <w:rFonts w:ascii="Arial" w:hAnsi="Arial" w:cs="Arial"/>
        </w:rPr>
        <w:t>Instruir à fiscalização a estabelecer a</w:t>
      </w:r>
      <w:r>
        <w:rPr>
          <w:rFonts w:ascii="Arial" w:hAnsi="Arial" w:cs="Arial"/>
        </w:rPr>
        <w:t xml:space="preserve"> fiscalização por amostragem, </w:t>
      </w:r>
      <w:r w:rsidR="00892B7E">
        <w:rPr>
          <w:rFonts w:ascii="Arial" w:hAnsi="Arial" w:cs="Arial"/>
        </w:rPr>
        <w:t>levando em consideração a caracterização de riscos</w:t>
      </w:r>
      <w:r>
        <w:rPr>
          <w:rFonts w:ascii="Arial" w:hAnsi="Arial" w:cs="Arial"/>
        </w:rPr>
        <w:t xml:space="preserve"> à sociedade,</w:t>
      </w:r>
      <w:r w:rsidR="00892B7E">
        <w:rPr>
          <w:rFonts w:ascii="Arial" w:hAnsi="Arial" w:cs="Arial"/>
        </w:rPr>
        <w:t xml:space="preserve"> priorizando ambientes/ stands e outras estruturas que apresentem maior risco a segurança coletiva</w:t>
      </w:r>
    </w:p>
    <w:p w14:paraId="1149855E" w14:textId="77777777" w:rsidR="00A84BED" w:rsidRDefault="00A84BED" w:rsidP="00FD6522">
      <w:pPr>
        <w:jc w:val="both"/>
        <w:rPr>
          <w:rFonts w:ascii="Arial" w:hAnsi="Arial" w:cs="Arial"/>
        </w:rPr>
      </w:pPr>
    </w:p>
    <w:p w14:paraId="7AABB215" w14:textId="77777777" w:rsidR="008C5170" w:rsidRPr="00A84BED" w:rsidRDefault="008C5170" w:rsidP="008C51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84BE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Instruir que, quando da elaboração do manual de orientação aos </w:t>
      </w:r>
      <w:r w:rsidRPr="008C5170">
        <w:rPr>
          <w:rFonts w:ascii="Arial" w:hAnsi="Arial" w:cs="Arial"/>
          <w:u w:val="single"/>
        </w:rPr>
        <w:t>organizadores</w:t>
      </w:r>
      <w:r>
        <w:rPr>
          <w:rFonts w:ascii="Arial" w:hAnsi="Arial" w:cs="Arial"/>
        </w:rPr>
        <w:t xml:space="preserve"> de</w:t>
      </w:r>
      <w:r w:rsidRPr="00A84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Mostras de Arquitetura e equivalentes, deverão ser considerados os seguintes direcionamentos:</w:t>
      </w:r>
    </w:p>
    <w:p w14:paraId="27DBD6F4" w14:textId="77777777" w:rsidR="008C5170" w:rsidRDefault="008C5170" w:rsidP="008C5170">
      <w:pPr>
        <w:jc w:val="both"/>
      </w:pPr>
    </w:p>
    <w:p w14:paraId="37D203EA" w14:textId="469CE80F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D90342">
        <w:rPr>
          <w:rFonts w:ascii="Arial" w:hAnsi="Arial" w:cs="Arial"/>
        </w:rPr>
        <w:t xml:space="preserve">Os organizadores são os responsáveis pela mostra </w:t>
      </w:r>
      <w:r>
        <w:rPr>
          <w:rFonts w:ascii="Arial" w:hAnsi="Arial" w:cs="Arial"/>
        </w:rPr>
        <w:t>em sua totalidade</w:t>
      </w:r>
      <w:r w:rsidRPr="00D90342">
        <w:rPr>
          <w:rFonts w:ascii="Arial" w:hAnsi="Arial" w:cs="Arial"/>
        </w:rPr>
        <w:t xml:space="preserve">, e para isso deverão contratar um profissional habilitado para responsabilizar-se pelas atividades a serem executadas nas áreas comuns bem como pelas instalações e equipamentos que dão condição de funcionamento e </w:t>
      </w:r>
      <w:r>
        <w:rPr>
          <w:rFonts w:ascii="Arial" w:hAnsi="Arial" w:cs="Arial"/>
        </w:rPr>
        <w:t xml:space="preserve">de </w:t>
      </w:r>
      <w:r w:rsidRPr="00D90342">
        <w:rPr>
          <w:rFonts w:ascii="Arial" w:hAnsi="Arial" w:cs="Arial"/>
        </w:rPr>
        <w:t>segurança a</w:t>
      </w:r>
      <w:r>
        <w:rPr>
          <w:rFonts w:ascii="Arial" w:hAnsi="Arial" w:cs="Arial"/>
        </w:rPr>
        <w:t>o</w:t>
      </w:r>
      <w:r w:rsidRPr="00D903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evento e </w:t>
      </w:r>
      <w:r w:rsidR="006353BB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>aos ambientes individualizados.</w:t>
      </w:r>
    </w:p>
    <w:p w14:paraId="0EED0778" w14:textId="51459F07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D90342">
        <w:rPr>
          <w:rFonts w:ascii="Arial" w:hAnsi="Arial" w:cs="Arial"/>
        </w:rPr>
        <w:t xml:space="preserve">Mesmo nos casos em que não </w:t>
      </w:r>
      <w:r>
        <w:rPr>
          <w:rFonts w:ascii="Arial" w:hAnsi="Arial" w:cs="Arial"/>
        </w:rPr>
        <w:t xml:space="preserve">sejam necessárias </w:t>
      </w:r>
      <w:r w:rsidRPr="00D90342">
        <w:rPr>
          <w:rFonts w:ascii="Arial" w:hAnsi="Arial" w:cs="Arial"/>
        </w:rPr>
        <w:t>alteraç</w:t>
      </w:r>
      <w:r>
        <w:rPr>
          <w:rFonts w:ascii="Arial" w:hAnsi="Arial" w:cs="Arial"/>
        </w:rPr>
        <w:t xml:space="preserve">ões </w:t>
      </w:r>
      <w:r w:rsidR="006353BB">
        <w:rPr>
          <w:rFonts w:ascii="Arial" w:hAnsi="Arial" w:cs="Arial"/>
        </w:rPr>
        <w:t>na</w:t>
      </w:r>
      <w:r w:rsidRPr="00D90342">
        <w:rPr>
          <w:rFonts w:ascii="Arial" w:hAnsi="Arial" w:cs="Arial"/>
        </w:rPr>
        <w:t xml:space="preserve">s </w:t>
      </w:r>
      <w:r w:rsidR="006353BB">
        <w:rPr>
          <w:rFonts w:ascii="Arial" w:hAnsi="Arial" w:cs="Arial"/>
        </w:rPr>
        <w:t>instalações</w:t>
      </w:r>
      <w:r w:rsidRPr="00D90342">
        <w:rPr>
          <w:rFonts w:ascii="Arial" w:hAnsi="Arial" w:cs="Arial"/>
        </w:rPr>
        <w:t xml:space="preserve"> e equipamentos instalados na edificação, um profissional habilitado deverá emitir um documento de responsabilidade técnica no qual indique que as instalações estão em boas condições e atendem </w:t>
      </w:r>
      <w:r>
        <w:rPr>
          <w:rFonts w:ascii="Arial" w:hAnsi="Arial" w:cs="Arial"/>
        </w:rPr>
        <w:t xml:space="preserve">todas </w:t>
      </w:r>
      <w:r w:rsidRPr="00D90342">
        <w:rPr>
          <w:rFonts w:ascii="Arial" w:hAnsi="Arial" w:cs="Arial"/>
        </w:rPr>
        <w:t>as solicitações</w:t>
      </w:r>
      <w:r>
        <w:rPr>
          <w:rFonts w:ascii="Arial" w:hAnsi="Arial" w:cs="Arial"/>
        </w:rPr>
        <w:t xml:space="preserve"> técnicas e de segurança da mostra e também dos ambientes individualizados.</w:t>
      </w:r>
    </w:p>
    <w:p w14:paraId="364449CE" w14:textId="30C5FAA5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D90342">
        <w:rPr>
          <w:rFonts w:ascii="Arial" w:hAnsi="Arial" w:cs="Arial"/>
        </w:rPr>
        <w:t>Os organizadores deverão atender às solicitações da equipe da fiscalização do CAU/SC nos assuntos rela</w:t>
      </w:r>
      <w:r w:rsidR="006353BB">
        <w:rPr>
          <w:rFonts w:ascii="Arial" w:hAnsi="Arial" w:cs="Arial"/>
        </w:rPr>
        <w:t>cionados a documentação técnica e</w:t>
      </w:r>
      <w:r w:rsidRPr="00D90342">
        <w:rPr>
          <w:rFonts w:ascii="Arial" w:hAnsi="Arial" w:cs="Arial"/>
        </w:rPr>
        <w:t xml:space="preserve"> acesso ao evento, bem como serão responsáveis por informar previamente sobre a ação fiscalizatória do CAU e também repassar o manual direcionado aos profissionais </w:t>
      </w:r>
      <w:r w:rsidR="006353BB">
        <w:rPr>
          <w:rFonts w:ascii="Arial" w:hAnsi="Arial" w:cs="Arial"/>
        </w:rPr>
        <w:t>participantes.</w:t>
      </w:r>
    </w:p>
    <w:p w14:paraId="74D03B0D" w14:textId="0CD7AA36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D90342">
        <w:rPr>
          <w:rFonts w:ascii="Arial" w:hAnsi="Arial" w:cs="Arial"/>
        </w:rPr>
        <w:t>Quando os profissionais que contratarem os ambientes não possuírem formação que</w:t>
      </w:r>
      <w:r w:rsidR="006353BB">
        <w:rPr>
          <w:rFonts w:ascii="Arial" w:hAnsi="Arial" w:cs="Arial"/>
        </w:rPr>
        <w:t xml:space="preserve"> </w:t>
      </w:r>
      <w:r w:rsidRPr="00D90342">
        <w:rPr>
          <w:rFonts w:ascii="Arial" w:hAnsi="Arial" w:cs="Arial"/>
        </w:rPr>
        <w:t>possibilite a emissão de um documento de responsabilidade técnica, e desde que não extrapolando o que a Lei dos Designers</w:t>
      </w:r>
      <w:r>
        <w:rPr>
          <w:rFonts w:ascii="Arial" w:hAnsi="Arial" w:cs="Arial"/>
        </w:rPr>
        <w:t xml:space="preserve"> de Interiores </w:t>
      </w:r>
      <w:r w:rsidRPr="00D90342">
        <w:rPr>
          <w:rFonts w:ascii="Arial" w:hAnsi="Arial" w:cs="Arial"/>
        </w:rPr>
        <w:t xml:space="preserve">estabelece, a organização deverá apresentar um documento de responsabilidade técnica </w:t>
      </w:r>
      <w:r>
        <w:rPr>
          <w:rFonts w:ascii="Arial" w:hAnsi="Arial" w:cs="Arial"/>
        </w:rPr>
        <w:t>indicando que</w:t>
      </w:r>
      <w:r w:rsidR="006353BB">
        <w:rPr>
          <w:rFonts w:ascii="Arial" w:hAnsi="Arial" w:cs="Arial"/>
        </w:rPr>
        <w:t xml:space="preserve"> o ambiente foi vistoriado e que este atende tecnicamente e provê segurança a sociedade.</w:t>
      </w:r>
    </w:p>
    <w:p w14:paraId="73764C0B" w14:textId="77777777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D90342">
        <w:rPr>
          <w:rFonts w:ascii="Arial" w:hAnsi="Arial" w:cs="Arial"/>
        </w:rPr>
        <w:t>Em relação a placa do ambiente</w:t>
      </w:r>
      <w:r>
        <w:rPr>
          <w:rFonts w:ascii="Arial" w:hAnsi="Arial" w:cs="Arial"/>
        </w:rPr>
        <w:t xml:space="preserve"> e publicações</w:t>
      </w:r>
      <w:r w:rsidRPr="00D903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deverão ser</w:t>
      </w:r>
      <w:r w:rsidRPr="00D90342">
        <w:rPr>
          <w:rFonts w:ascii="Arial" w:hAnsi="Arial" w:cs="Arial"/>
        </w:rPr>
        <w:t xml:space="preserve"> informados os dados obrigatórios dos responsáveis técnicos (nome do profissional responsável, número de registro profissional e a atividade desenvolvida) e também a importância de dar a correta titulação como Arquiteto e </w:t>
      </w:r>
      <w:r>
        <w:rPr>
          <w:rFonts w:ascii="Arial" w:hAnsi="Arial" w:cs="Arial"/>
        </w:rPr>
        <w:t>U</w:t>
      </w:r>
      <w:r w:rsidRPr="00D90342">
        <w:rPr>
          <w:rFonts w:ascii="Arial" w:hAnsi="Arial" w:cs="Arial"/>
        </w:rPr>
        <w:t>rbanista (apenas</w:t>
      </w:r>
      <w:r>
        <w:rPr>
          <w:rFonts w:ascii="Arial" w:hAnsi="Arial" w:cs="Arial"/>
        </w:rPr>
        <w:t xml:space="preserve"> para profissionais</w:t>
      </w:r>
      <w:r w:rsidRPr="00D90342">
        <w:rPr>
          <w:rFonts w:ascii="Arial" w:hAnsi="Arial" w:cs="Arial"/>
        </w:rPr>
        <w:t xml:space="preserve"> com registro ativo no CAU)</w:t>
      </w:r>
    </w:p>
    <w:p w14:paraId="1C50389C" w14:textId="0241FE25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D90342">
        <w:rPr>
          <w:rFonts w:ascii="Arial" w:hAnsi="Arial" w:cs="Arial"/>
        </w:rPr>
        <w:t>A fim de atender a Lei 13.245/2017 (Lei Kiss), que dispõe o artigo 21, será cobrada a apresentação dos projetos técnicos devidamente aprovados</w:t>
      </w:r>
      <w:r w:rsidR="00075835">
        <w:rPr>
          <w:rFonts w:ascii="Arial" w:hAnsi="Arial" w:cs="Arial"/>
        </w:rPr>
        <w:t>, ou em tramitação de aprovação mediante apresentação de protocolo de solicitação de aprovação</w:t>
      </w:r>
      <w:r w:rsidRPr="00D90342">
        <w:rPr>
          <w:rFonts w:ascii="Arial" w:hAnsi="Arial" w:cs="Arial"/>
        </w:rPr>
        <w:t xml:space="preserve"> pelo poder público municipal.</w:t>
      </w:r>
      <w:r w:rsidR="00075835">
        <w:rPr>
          <w:rFonts w:ascii="Arial" w:hAnsi="Arial" w:cs="Arial"/>
        </w:rPr>
        <w:t xml:space="preserve"> Em caso de não </w:t>
      </w:r>
      <w:proofErr w:type="gramStart"/>
      <w:r w:rsidR="00075835">
        <w:rPr>
          <w:rFonts w:ascii="Arial" w:hAnsi="Arial" w:cs="Arial"/>
        </w:rPr>
        <w:t>apresentar-se</w:t>
      </w:r>
      <w:proofErr w:type="gramEnd"/>
      <w:r w:rsidR="00075835">
        <w:rPr>
          <w:rFonts w:ascii="Arial" w:hAnsi="Arial" w:cs="Arial"/>
        </w:rPr>
        <w:t xml:space="preserve"> alvará ou aprovação, esta fiscalização comunicará os órgãos competentes.</w:t>
      </w:r>
    </w:p>
    <w:p w14:paraId="4C9880D4" w14:textId="11182240" w:rsidR="008C5170" w:rsidRPr="00D90342" w:rsidRDefault="008C5170" w:rsidP="008C5170">
      <w:pPr>
        <w:pStyle w:val="PargrafodaLista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organizadores deverão</w:t>
      </w:r>
      <w:r w:rsidRPr="00D90342">
        <w:rPr>
          <w:rFonts w:ascii="Arial" w:hAnsi="Arial" w:cs="Arial"/>
        </w:rPr>
        <w:t xml:space="preserve"> zelar pela acessibilidade da Mostra em atendimento ao determinado na Lei 10.098 e no Decreto 5296, que regulamente a citada Lei de acessibilidade. </w:t>
      </w:r>
    </w:p>
    <w:p w14:paraId="6D8014E3" w14:textId="77777777" w:rsidR="008C5170" w:rsidRPr="00A84BED" w:rsidRDefault="008C5170" w:rsidP="008C51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84BE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Instruir que, quando da elaboração do manual de orientação aos participantes de</w:t>
      </w:r>
      <w:r w:rsidRPr="00A84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Mostras de Arquitetura e similares, deverão ser considerados os seguintes direcionamentos:</w:t>
      </w:r>
    </w:p>
    <w:p w14:paraId="65AE3A21" w14:textId="77777777" w:rsidR="008C5170" w:rsidRDefault="008C5170" w:rsidP="008C5170">
      <w:pPr>
        <w:jc w:val="both"/>
        <w:rPr>
          <w:rFonts w:ascii="Arial" w:hAnsi="Arial" w:cs="Arial"/>
        </w:rPr>
      </w:pPr>
    </w:p>
    <w:p w14:paraId="106FE178" w14:textId="00C01BFA" w:rsidR="00DB77F6" w:rsidRDefault="008C5170" w:rsidP="00355F5E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2A5FD2">
        <w:rPr>
          <w:rFonts w:ascii="Arial" w:hAnsi="Arial" w:cs="Arial"/>
        </w:rPr>
        <w:t>Todos os Arquitetos e Urbanistas participantes do evento devem possuir registro ativo e regular no CAU</w:t>
      </w:r>
      <w:r w:rsidR="006353BB">
        <w:rPr>
          <w:rFonts w:ascii="Arial" w:hAnsi="Arial" w:cs="Arial"/>
        </w:rPr>
        <w:t xml:space="preserve">, </w:t>
      </w:r>
      <w:r w:rsidRPr="002A5FD2">
        <w:rPr>
          <w:rFonts w:ascii="Arial" w:hAnsi="Arial" w:cs="Arial"/>
        </w:rPr>
        <w:t xml:space="preserve">com </w:t>
      </w:r>
      <w:r w:rsidR="006353BB">
        <w:rPr>
          <w:rFonts w:ascii="Arial" w:hAnsi="Arial" w:cs="Arial"/>
        </w:rPr>
        <w:t>sua anuidade devidamente quitada.</w:t>
      </w:r>
      <w:r w:rsidRPr="002A5FD2">
        <w:rPr>
          <w:rFonts w:ascii="Arial" w:hAnsi="Arial" w:cs="Arial"/>
        </w:rPr>
        <w:t xml:space="preserve"> </w:t>
      </w:r>
      <w:r w:rsidR="006353BB">
        <w:rPr>
          <w:rFonts w:ascii="Arial" w:hAnsi="Arial" w:cs="Arial"/>
        </w:rPr>
        <w:t xml:space="preserve">No caso de escritórios </w:t>
      </w:r>
      <w:r w:rsidR="006353BB">
        <w:rPr>
          <w:rFonts w:ascii="Arial" w:hAnsi="Arial" w:cs="Arial"/>
        </w:rPr>
        <w:lastRenderedPageBreak/>
        <w:t xml:space="preserve">registrados junto ao CAU, estes devem possuir um profissional com o RRT de </w:t>
      </w:r>
      <w:r w:rsidR="00DB77F6">
        <w:rPr>
          <w:rFonts w:ascii="Arial" w:hAnsi="Arial" w:cs="Arial"/>
        </w:rPr>
        <w:t>Desempenho de Cargo ou Função T</w:t>
      </w:r>
      <w:r w:rsidR="00DB77F6" w:rsidRPr="00DB77F6">
        <w:rPr>
          <w:rFonts w:ascii="Arial" w:hAnsi="Arial" w:cs="Arial"/>
        </w:rPr>
        <w:t>écnica</w:t>
      </w:r>
      <w:r w:rsidRPr="00DB77F6">
        <w:rPr>
          <w:rFonts w:ascii="Arial" w:hAnsi="Arial" w:cs="Arial"/>
        </w:rPr>
        <w:t xml:space="preserve"> </w:t>
      </w:r>
      <w:r w:rsidR="00DB77F6">
        <w:rPr>
          <w:rFonts w:ascii="Arial" w:hAnsi="Arial" w:cs="Arial"/>
        </w:rPr>
        <w:t>válido.</w:t>
      </w:r>
    </w:p>
    <w:p w14:paraId="548D7B37" w14:textId="38DCC255" w:rsidR="008C5170" w:rsidRDefault="00DB77F6" w:rsidP="00355F5E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5170" w:rsidRPr="002A5FD2">
        <w:rPr>
          <w:rFonts w:ascii="Arial" w:hAnsi="Arial" w:cs="Arial"/>
        </w:rPr>
        <w:t xml:space="preserve"> profissional deverá emitir o RRT dos projetos em questão tão em breve inicie suas atividades </w:t>
      </w:r>
      <w:proofErr w:type="spellStart"/>
      <w:r w:rsidR="008C5170" w:rsidRPr="002A5FD2">
        <w:rPr>
          <w:rFonts w:ascii="Arial" w:hAnsi="Arial" w:cs="Arial"/>
        </w:rPr>
        <w:t>projet</w:t>
      </w:r>
      <w:r w:rsidR="008C5170">
        <w:rPr>
          <w:rFonts w:ascii="Arial" w:hAnsi="Arial" w:cs="Arial"/>
        </w:rPr>
        <w:t>ua</w:t>
      </w:r>
      <w:r w:rsidR="008C5170" w:rsidRPr="002A5FD2">
        <w:rPr>
          <w:rFonts w:ascii="Arial" w:hAnsi="Arial" w:cs="Arial"/>
        </w:rPr>
        <w:t>is</w:t>
      </w:r>
      <w:proofErr w:type="spellEnd"/>
      <w:r w:rsidR="008C5170" w:rsidRPr="002A5F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obrigatoriamente antes de emitir o mesmo documento relacionado a execução da obra. Ainda, o profissional deve estar atento</w:t>
      </w:r>
      <w:r w:rsidR="008C5170" w:rsidRPr="002A5FD2">
        <w:rPr>
          <w:rFonts w:ascii="Arial" w:hAnsi="Arial" w:cs="Arial"/>
        </w:rPr>
        <w:t xml:space="preserve"> par</w:t>
      </w:r>
      <w:r w:rsidR="008C5170">
        <w:rPr>
          <w:rFonts w:ascii="Arial" w:hAnsi="Arial" w:cs="Arial"/>
        </w:rPr>
        <w:t>a</w:t>
      </w:r>
      <w:r w:rsidR="008C5170" w:rsidRPr="002A5FD2">
        <w:rPr>
          <w:rFonts w:ascii="Arial" w:hAnsi="Arial" w:cs="Arial"/>
        </w:rPr>
        <w:t xml:space="preserve"> a emissão do RRT de execução se</w:t>
      </w:r>
      <w:r>
        <w:rPr>
          <w:rFonts w:ascii="Arial" w:hAnsi="Arial" w:cs="Arial"/>
        </w:rPr>
        <w:t>mpre antes do início da montagem do ambiente. A</w:t>
      </w:r>
      <w:r w:rsidRPr="00DB77F6">
        <w:rPr>
          <w:rFonts w:ascii="Arial" w:hAnsi="Arial" w:cs="Arial"/>
        </w:rPr>
        <w:t xml:space="preserve"> emissão deste</w:t>
      </w:r>
      <w:r>
        <w:rPr>
          <w:rFonts w:ascii="Arial" w:hAnsi="Arial" w:cs="Arial"/>
        </w:rPr>
        <w:t>s</w:t>
      </w:r>
      <w:r w:rsidRPr="00DB77F6">
        <w:rPr>
          <w:rFonts w:ascii="Arial" w:hAnsi="Arial" w:cs="Arial"/>
        </w:rPr>
        <w:t xml:space="preserve"> documento</w:t>
      </w:r>
      <w:r>
        <w:rPr>
          <w:rFonts w:ascii="Arial" w:hAnsi="Arial" w:cs="Arial"/>
        </w:rPr>
        <w:t>s</w:t>
      </w:r>
      <w:r w:rsidRPr="00DB77F6">
        <w:rPr>
          <w:rFonts w:ascii="Arial" w:hAnsi="Arial" w:cs="Arial"/>
        </w:rPr>
        <w:t xml:space="preserve"> é de responsabilidade exclusiva do Arquiteto e Urbanista.</w:t>
      </w:r>
      <w:r w:rsidR="008C5170" w:rsidRPr="002A5FD2">
        <w:rPr>
          <w:rFonts w:ascii="Arial" w:hAnsi="Arial" w:cs="Arial"/>
        </w:rPr>
        <w:t xml:space="preserve"> </w:t>
      </w:r>
    </w:p>
    <w:p w14:paraId="52BCE17E" w14:textId="6FB1DCFB" w:rsidR="008C5170" w:rsidRPr="002A5FD2" w:rsidRDefault="008C5170" w:rsidP="00355F5E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2A5FD2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p</w:t>
      </w:r>
      <w:r w:rsidRPr="002A5FD2">
        <w:rPr>
          <w:rFonts w:ascii="Arial" w:hAnsi="Arial" w:cs="Arial"/>
        </w:rPr>
        <w:t>rofissionais devem, previamente ao início da montagem, entregar à administração do evento cópia de seus respectivos registros de Re</w:t>
      </w:r>
      <w:r w:rsidR="00DB77F6">
        <w:rPr>
          <w:rFonts w:ascii="Arial" w:hAnsi="Arial" w:cs="Arial"/>
        </w:rPr>
        <w:t>sponsabilidade Técnica (RRT).</w:t>
      </w:r>
    </w:p>
    <w:p w14:paraId="332389EC" w14:textId="77777777" w:rsidR="008C5170" w:rsidRPr="002A5FD2" w:rsidRDefault="008C5170" w:rsidP="00355F5E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2A5FD2">
        <w:rPr>
          <w:rFonts w:ascii="Arial" w:hAnsi="Arial" w:cs="Arial"/>
        </w:rPr>
        <w:t>Será obrigatório que o nome do ambiente conste no documento de responsabilidade técnica (no caso do RRT, no campo “Descrição”)</w:t>
      </w:r>
    </w:p>
    <w:p w14:paraId="756EF2D4" w14:textId="00017B60" w:rsidR="008C5170" w:rsidRPr="00355F5E" w:rsidRDefault="008C5170" w:rsidP="00355F5E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2A5FD2">
        <w:rPr>
          <w:rFonts w:ascii="Arial" w:hAnsi="Arial" w:cs="Arial"/>
        </w:rPr>
        <w:t>Todos os arquitetos e urbanistas que assinam ambientes deverão emitir o documento de responsabilidade técnica correspondente a atividade de projeto.  No caso de mais de um profissional assinando o mesmo ambiente, não será ob</w:t>
      </w:r>
      <w:r w:rsidR="00DB77F6">
        <w:rPr>
          <w:rFonts w:ascii="Arial" w:hAnsi="Arial" w:cs="Arial"/>
        </w:rPr>
        <w:t>rigatório o registro de RRT em E</w:t>
      </w:r>
      <w:r w:rsidRPr="002A5FD2">
        <w:rPr>
          <w:rFonts w:ascii="Arial" w:hAnsi="Arial" w:cs="Arial"/>
        </w:rPr>
        <w:t>quipe</w:t>
      </w:r>
      <w:r w:rsidR="00DB77F6">
        <w:rPr>
          <w:rFonts w:ascii="Arial" w:hAnsi="Arial" w:cs="Arial"/>
        </w:rPr>
        <w:t xml:space="preserve">, </w:t>
      </w:r>
      <w:r w:rsidR="00DB77F6" w:rsidRPr="00DB77F6">
        <w:rPr>
          <w:rFonts w:ascii="Arial" w:hAnsi="Arial" w:cs="Arial"/>
        </w:rPr>
        <w:t xml:space="preserve">possibilitando assim que </w:t>
      </w:r>
      <w:r w:rsidR="00DB77F6">
        <w:rPr>
          <w:rFonts w:ascii="Arial" w:hAnsi="Arial" w:cs="Arial"/>
        </w:rPr>
        <w:t xml:space="preserve">os profissionais </w:t>
      </w:r>
      <w:r w:rsidR="00DB77F6" w:rsidRPr="00DB77F6">
        <w:rPr>
          <w:rFonts w:ascii="Arial" w:hAnsi="Arial" w:cs="Arial"/>
        </w:rPr>
        <w:t>assine</w:t>
      </w:r>
      <w:r w:rsidR="00DB77F6">
        <w:rPr>
          <w:rFonts w:ascii="Arial" w:hAnsi="Arial" w:cs="Arial"/>
        </w:rPr>
        <w:t>m</w:t>
      </w:r>
      <w:r w:rsidR="00DB77F6" w:rsidRPr="00DB77F6">
        <w:rPr>
          <w:rFonts w:ascii="Arial" w:hAnsi="Arial" w:cs="Arial"/>
        </w:rPr>
        <w:t xml:space="preserve"> outros ambientes de maneira </w:t>
      </w:r>
      <w:r w:rsidR="00DB77F6">
        <w:rPr>
          <w:rFonts w:ascii="Arial" w:hAnsi="Arial" w:cs="Arial"/>
        </w:rPr>
        <w:t xml:space="preserve">individual, ou com outro parceiro, sem a necessidade de emitir um novo </w:t>
      </w:r>
      <w:r w:rsidR="00DB77F6" w:rsidRPr="00355F5E">
        <w:rPr>
          <w:rFonts w:ascii="Arial" w:hAnsi="Arial" w:cs="Arial"/>
        </w:rPr>
        <w:t>documento.</w:t>
      </w:r>
      <w:r w:rsidRPr="00355F5E">
        <w:rPr>
          <w:rFonts w:ascii="Arial" w:hAnsi="Arial" w:cs="Arial"/>
        </w:rPr>
        <w:t xml:space="preserve"> Em relação a execução da obra/</w:t>
      </w:r>
      <w:r w:rsidR="00DB77F6" w:rsidRPr="00355F5E">
        <w:rPr>
          <w:rFonts w:ascii="Arial" w:hAnsi="Arial" w:cs="Arial"/>
        </w:rPr>
        <w:t>montagem</w:t>
      </w:r>
      <w:r w:rsidRPr="00355F5E">
        <w:rPr>
          <w:rFonts w:ascii="Arial" w:hAnsi="Arial" w:cs="Arial"/>
        </w:rPr>
        <w:t xml:space="preserve">, será permitido que apenas um profissional emita o </w:t>
      </w:r>
      <w:r w:rsidR="00DB77F6" w:rsidRPr="00355F5E">
        <w:rPr>
          <w:rFonts w:ascii="Arial" w:hAnsi="Arial" w:cs="Arial"/>
        </w:rPr>
        <w:t>RRT respectivo.</w:t>
      </w:r>
    </w:p>
    <w:p w14:paraId="4B5C9D81" w14:textId="7C2D8479" w:rsidR="008C5170" w:rsidRPr="00355F5E" w:rsidRDefault="008C5170" w:rsidP="004836FB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355F5E">
        <w:rPr>
          <w:rFonts w:ascii="Arial" w:hAnsi="Arial" w:cs="Arial"/>
        </w:rPr>
        <w:t>Os Arquitetos e Urbanistas que tiverem sua imagem veiculada nos materiais publicitários do evento serão considerados membro da equipe e deverão apresentar RRT com as atividades que irão desenvolver no ambiente, exceto nos casos de escritórios de arquitetura e urbanismo que possuam registro ativo e regular junto ao Conselho, quando então será aceito apenas o RRT do profissional que seja o responsável técnico pela empresa. (OU “dos profissionais que sejam os responsáveis técnicos pela empresa)</w:t>
      </w:r>
    </w:p>
    <w:p w14:paraId="3B13481D" w14:textId="2004A446" w:rsidR="008C5170" w:rsidRDefault="008C5170" w:rsidP="00355F5E">
      <w:pPr>
        <w:pStyle w:val="PargrafodaLista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i/>
        </w:rPr>
      </w:pPr>
      <w:r w:rsidRPr="002A5FD2">
        <w:rPr>
          <w:rFonts w:ascii="Arial" w:hAnsi="Arial" w:cs="Arial"/>
        </w:rPr>
        <w:t>Salientar que o registro da atividade 2.4.1 - “Execução de Obra de Interiores” do art. 3º da Resolução CAU/BR nº 21, de 2012, quando cadastradas no RRT, compreenderá todas atividades técnicas contempladas na obra que são da atribuição e campos de atuação do arquiteto e urbanista;</w:t>
      </w:r>
      <w:r w:rsidR="00DB77F6">
        <w:rPr>
          <w:rFonts w:ascii="Arial" w:hAnsi="Arial" w:cs="Arial"/>
        </w:rPr>
        <w:t xml:space="preserve"> </w:t>
      </w:r>
      <w:r w:rsidR="00DB77F6" w:rsidRPr="00355F5E">
        <w:rPr>
          <w:rFonts w:ascii="Arial" w:hAnsi="Arial" w:cs="Arial"/>
          <w:i/>
        </w:rPr>
        <w:t>(</w:t>
      </w:r>
      <w:r w:rsidR="002805D1" w:rsidRPr="00355F5E">
        <w:rPr>
          <w:rFonts w:ascii="Arial" w:hAnsi="Arial" w:cs="Arial"/>
          <w:i/>
        </w:rPr>
        <w:t>em atendimento</w:t>
      </w:r>
      <w:r w:rsidR="00DB77F6" w:rsidRPr="00355F5E">
        <w:rPr>
          <w:rFonts w:ascii="Arial" w:hAnsi="Arial" w:cs="Arial"/>
          <w:i/>
        </w:rPr>
        <w:t xml:space="preserve"> a deliberação 97/2018 da CEP/CAU-BR</w:t>
      </w:r>
      <w:r w:rsidR="002805D1" w:rsidRPr="00355F5E">
        <w:rPr>
          <w:rFonts w:ascii="Arial" w:hAnsi="Arial" w:cs="Arial"/>
          <w:i/>
        </w:rPr>
        <w:t>)</w:t>
      </w:r>
    </w:p>
    <w:p w14:paraId="6D1EC55A" w14:textId="77777777" w:rsidR="00075835" w:rsidRPr="00355F5E" w:rsidRDefault="00075835" w:rsidP="00075835">
      <w:pPr>
        <w:pStyle w:val="PargrafodaLista"/>
        <w:spacing w:after="160" w:line="259" w:lineRule="auto"/>
        <w:jc w:val="both"/>
        <w:rPr>
          <w:rFonts w:ascii="Arial" w:hAnsi="Arial" w:cs="Arial"/>
          <w:i/>
        </w:rPr>
      </w:pPr>
    </w:p>
    <w:p w14:paraId="6B883139" w14:textId="77777777" w:rsidR="00075835" w:rsidRDefault="00075835" w:rsidP="00075835">
      <w:pPr>
        <w:jc w:val="both"/>
        <w:rPr>
          <w:rFonts w:ascii="Arial" w:hAnsi="Arial" w:cs="Arial"/>
        </w:rPr>
      </w:pPr>
    </w:p>
    <w:p w14:paraId="23609CFE" w14:textId="2AADC02C" w:rsidR="00075835" w:rsidRDefault="00075835" w:rsidP="00075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–  </w:t>
      </w:r>
      <w:r w:rsidRPr="00075835">
        <w:rPr>
          <w:rFonts w:ascii="Arial" w:hAnsi="Arial" w:cs="Arial"/>
        </w:rPr>
        <w:t>Propor a Fiscalização o levantamento de questões atinentes às demais feiras, a fim de embasar um documento de orientação aos organizadores destes eventos, nos mesmos moldes do documento de orientação aos organizadores de Mostras de Arquitetura e afins.</w:t>
      </w:r>
    </w:p>
    <w:p w14:paraId="7DFDDE57" w14:textId="77777777" w:rsidR="00075835" w:rsidRDefault="00075835" w:rsidP="00075835">
      <w:pPr>
        <w:jc w:val="both"/>
        <w:rPr>
          <w:rFonts w:ascii="Arial" w:hAnsi="Arial" w:cs="Arial"/>
        </w:rPr>
      </w:pPr>
    </w:p>
    <w:p w14:paraId="736E0A5A" w14:textId="70D00782" w:rsidR="004A7073" w:rsidRPr="002D0170" w:rsidRDefault="00075835" w:rsidP="004A707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9</w:t>
      </w:r>
      <w:r w:rsidR="004A7073">
        <w:rPr>
          <w:rFonts w:ascii="Arial" w:hAnsi="Arial" w:cs="Arial"/>
        </w:rPr>
        <w:t xml:space="preserve"> - Encaminhar esta deliberação à Presidência do CAU/SC para providências cabíveis.</w:t>
      </w:r>
    </w:p>
    <w:p w14:paraId="5F901A40" w14:textId="335BDAAD" w:rsidR="00E30362" w:rsidRDefault="00E30362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14:paraId="65E0DED6" w14:textId="7ED19639" w:rsidR="00B9574C" w:rsidRDefault="00B9574C" w:rsidP="002D5DA5">
      <w:pPr>
        <w:jc w:val="both"/>
        <w:rPr>
          <w:rFonts w:ascii="Arial" w:hAnsi="Arial" w:cs="Arial"/>
          <w:iCs/>
          <w:color w:val="000000"/>
          <w:lang w:eastAsia="pt-BR"/>
        </w:rPr>
      </w:pPr>
    </w:p>
    <w:p w14:paraId="0B134539" w14:textId="77777777" w:rsidR="00B9574C" w:rsidRDefault="00B9574C" w:rsidP="00B9574C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. </w:t>
      </w:r>
    </w:p>
    <w:p w14:paraId="7D535C24" w14:textId="77777777" w:rsidR="00B9574C" w:rsidRDefault="00B9574C" w:rsidP="00B9574C">
      <w:pPr>
        <w:rPr>
          <w:rFonts w:ascii="Arial" w:hAnsi="Arial" w:cs="Arial"/>
        </w:rPr>
      </w:pPr>
    </w:p>
    <w:p w14:paraId="0202D960" w14:textId="77777777" w:rsidR="00B9574C" w:rsidRDefault="00B9574C" w:rsidP="00B9574C">
      <w:pPr>
        <w:jc w:val="center"/>
        <w:rPr>
          <w:rFonts w:ascii="Arial" w:hAnsi="Arial" w:cs="Arial"/>
        </w:rPr>
      </w:pPr>
    </w:p>
    <w:p w14:paraId="4259FAF0" w14:textId="77777777" w:rsidR="00B9574C" w:rsidRDefault="00B9574C" w:rsidP="00B957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junho de 2019.</w:t>
      </w:r>
    </w:p>
    <w:p w14:paraId="10FC9279" w14:textId="769FD06C" w:rsidR="00B9574C" w:rsidRDefault="00B9574C" w:rsidP="00B9574C">
      <w:pPr>
        <w:jc w:val="both"/>
        <w:rPr>
          <w:rFonts w:ascii="Arial" w:hAnsi="Arial" w:cs="Arial"/>
        </w:rPr>
      </w:pPr>
    </w:p>
    <w:p w14:paraId="6C0BC461" w14:textId="77777777" w:rsidR="00AC4589" w:rsidRDefault="00AC4589" w:rsidP="00B9574C">
      <w:pPr>
        <w:jc w:val="both"/>
        <w:rPr>
          <w:rFonts w:ascii="Arial" w:hAnsi="Arial" w:cs="Arial"/>
        </w:rPr>
      </w:pPr>
      <w:bookmarkStart w:id="0" w:name="_GoBack"/>
      <w:bookmarkEnd w:id="0"/>
    </w:p>
    <w:p w14:paraId="448BE8CD" w14:textId="77777777" w:rsidR="00B9574C" w:rsidRDefault="00B9574C" w:rsidP="00B9574C">
      <w:pPr>
        <w:jc w:val="both"/>
        <w:rPr>
          <w:rFonts w:ascii="Arial" w:hAnsi="Arial" w:cs="Arial"/>
        </w:rPr>
      </w:pPr>
    </w:p>
    <w:p w14:paraId="466EC6D5" w14:textId="77777777" w:rsidR="00B9574C" w:rsidRDefault="00B9574C" w:rsidP="00B9574C">
      <w:pPr>
        <w:jc w:val="both"/>
        <w:rPr>
          <w:rFonts w:ascii="Arial" w:hAnsi="Arial" w:cs="Arial"/>
        </w:rPr>
      </w:pPr>
    </w:p>
    <w:p w14:paraId="22CEA25C" w14:textId="77777777"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14:paraId="6C377A1D" w14:textId="77777777"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14:paraId="27548A72" w14:textId="77777777" w:rsidR="00B9574C" w:rsidRDefault="00B9574C" w:rsidP="00B9574C">
      <w:pPr>
        <w:jc w:val="both"/>
        <w:rPr>
          <w:rFonts w:ascii="Arial" w:hAnsi="Arial" w:cs="Arial"/>
        </w:rPr>
      </w:pPr>
    </w:p>
    <w:p w14:paraId="714FFE12" w14:textId="77777777"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4D2DD65" w14:textId="77777777"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Coordenador Adjunto</w:t>
      </w:r>
      <w:r>
        <w:rPr>
          <w:rFonts w:ascii="Arial" w:hAnsi="Arial" w:cs="Arial"/>
        </w:rPr>
        <w:tab/>
      </w:r>
    </w:p>
    <w:p w14:paraId="4884320D" w14:textId="77777777" w:rsidR="00B9574C" w:rsidRDefault="00B9574C" w:rsidP="00B9574C">
      <w:pPr>
        <w:jc w:val="both"/>
        <w:rPr>
          <w:rFonts w:ascii="Arial" w:hAnsi="Arial" w:cs="Arial"/>
          <w:b/>
          <w:lang w:eastAsia="pt-BR"/>
        </w:rPr>
      </w:pPr>
    </w:p>
    <w:p w14:paraId="1280E5B5" w14:textId="77777777" w:rsidR="00B9574C" w:rsidRPr="00C1520C" w:rsidRDefault="00B9574C" w:rsidP="00B9574C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75F90114" w14:textId="77777777" w:rsidR="00B9574C" w:rsidRDefault="00B9574C" w:rsidP="00B9574C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14:paraId="6CAB6289" w14:textId="77777777" w:rsidR="00B9574C" w:rsidRDefault="00B9574C" w:rsidP="00B9574C">
      <w:pPr>
        <w:jc w:val="both"/>
        <w:rPr>
          <w:rFonts w:ascii="Arial" w:hAnsi="Arial" w:cs="Arial"/>
          <w:b/>
        </w:rPr>
      </w:pPr>
    </w:p>
    <w:p w14:paraId="05F00ECB" w14:textId="77777777"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6574404F" w14:textId="77777777" w:rsidR="00B9574C" w:rsidRDefault="00B9574C" w:rsidP="00B957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14:paraId="4C10B942" w14:textId="37D40A3D" w:rsidR="002F03DB" w:rsidRDefault="002F03DB" w:rsidP="00D26AD2">
      <w:pPr>
        <w:jc w:val="both"/>
        <w:rPr>
          <w:rFonts w:ascii="Arial" w:hAnsi="Arial" w:cs="Arial"/>
        </w:rPr>
      </w:pPr>
    </w:p>
    <w:sectPr w:rsidR="002F03D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B998" w14:textId="77777777" w:rsidR="00F05F22" w:rsidRDefault="00F05F22" w:rsidP="00480328">
      <w:r>
        <w:separator/>
      </w:r>
    </w:p>
  </w:endnote>
  <w:endnote w:type="continuationSeparator" w:id="0">
    <w:p w14:paraId="3AB98256" w14:textId="77777777" w:rsidR="00F05F22" w:rsidRDefault="00F05F2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A5F2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EF06DF7" wp14:editId="58B7699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F5B4716" wp14:editId="3BC2E06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E01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E286960" wp14:editId="2F5F4F0F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668BB5A" wp14:editId="2AE861C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0CDF" w14:textId="77777777" w:rsidR="00F05F22" w:rsidRDefault="00F05F22" w:rsidP="00480328">
      <w:r>
        <w:separator/>
      </w:r>
    </w:p>
  </w:footnote>
  <w:footnote w:type="continuationSeparator" w:id="0">
    <w:p w14:paraId="280196A9" w14:textId="77777777" w:rsidR="00F05F22" w:rsidRDefault="00F05F2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1199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804A58E" wp14:editId="455026E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825"/>
    <w:multiLevelType w:val="hybridMultilevel"/>
    <w:tmpl w:val="15640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B21"/>
    <w:multiLevelType w:val="hybridMultilevel"/>
    <w:tmpl w:val="15640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7714F6"/>
    <w:multiLevelType w:val="hybridMultilevel"/>
    <w:tmpl w:val="97E46A28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1C2"/>
    <w:multiLevelType w:val="hybridMultilevel"/>
    <w:tmpl w:val="97E46A28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F72B0D"/>
    <w:multiLevelType w:val="hybridMultilevel"/>
    <w:tmpl w:val="9A0AE8C6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661771"/>
    <w:multiLevelType w:val="hybridMultilevel"/>
    <w:tmpl w:val="DAF8E4F6"/>
    <w:lvl w:ilvl="0" w:tplc="3892931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552B1"/>
    <w:multiLevelType w:val="hybridMultilevel"/>
    <w:tmpl w:val="97E46A28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410AC"/>
    <w:rsid w:val="0004346A"/>
    <w:rsid w:val="00052995"/>
    <w:rsid w:val="00075835"/>
    <w:rsid w:val="000C2676"/>
    <w:rsid w:val="000E6DF2"/>
    <w:rsid w:val="000F559C"/>
    <w:rsid w:val="00105036"/>
    <w:rsid w:val="001079B8"/>
    <w:rsid w:val="00143CB8"/>
    <w:rsid w:val="001848AD"/>
    <w:rsid w:val="00190120"/>
    <w:rsid w:val="001D491C"/>
    <w:rsid w:val="001F24F4"/>
    <w:rsid w:val="00214279"/>
    <w:rsid w:val="002173FB"/>
    <w:rsid w:val="00224F00"/>
    <w:rsid w:val="00237ABF"/>
    <w:rsid w:val="0024303B"/>
    <w:rsid w:val="00247D75"/>
    <w:rsid w:val="002805D1"/>
    <w:rsid w:val="00291DFF"/>
    <w:rsid w:val="002A33A9"/>
    <w:rsid w:val="002C410D"/>
    <w:rsid w:val="002D5DA5"/>
    <w:rsid w:val="002F03DB"/>
    <w:rsid w:val="002F17CE"/>
    <w:rsid w:val="00300849"/>
    <w:rsid w:val="0035521E"/>
    <w:rsid w:val="00355F5E"/>
    <w:rsid w:val="003921E3"/>
    <w:rsid w:val="003B4522"/>
    <w:rsid w:val="003B5805"/>
    <w:rsid w:val="00425319"/>
    <w:rsid w:val="00434A42"/>
    <w:rsid w:val="004662A8"/>
    <w:rsid w:val="00480328"/>
    <w:rsid w:val="0048456A"/>
    <w:rsid w:val="004A2CB8"/>
    <w:rsid w:val="004A6316"/>
    <w:rsid w:val="004A7073"/>
    <w:rsid w:val="004D699A"/>
    <w:rsid w:val="00510668"/>
    <w:rsid w:val="005334F7"/>
    <w:rsid w:val="005373F9"/>
    <w:rsid w:val="00561A66"/>
    <w:rsid w:val="00586BCC"/>
    <w:rsid w:val="0059127D"/>
    <w:rsid w:val="005B521F"/>
    <w:rsid w:val="005D67AF"/>
    <w:rsid w:val="005F4DCE"/>
    <w:rsid w:val="00633DD4"/>
    <w:rsid w:val="006353BB"/>
    <w:rsid w:val="00663A9A"/>
    <w:rsid w:val="00681230"/>
    <w:rsid w:val="00692A45"/>
    <w:rsid w:val="006A7B3F"/>
    <w:rsid w:val="006C71EA"/>
    <w:rsid w:val="006D303B"/>
    <w:rsid w:val="00701568"/>
    <w:rsid w:val="00711E6A"/>
    <w:rsid w:val="00716D3F"/>
    <w:rsid w:val="00724AB7"/>
    <w:rsid w:val="0074184B"/>
    <w:rsid w:val="007B0695"/>
    <w:rsid w:val="007B14D6"/>
    <w:rsid w:val="007B78A9"/>
    <w:rsid w:val="007C39F0"/>
    <w:rsid w:val="007E3D06"/>
    <w:rsid w:val="007F7185"/>
    <w:rsid w:val="008348F1"/>
    <w:rsid w:val="0084695D"/>
    <w:rsid w:val="0088325E"/>
    <w:rsid w:val="00892B7E"/>
    <w:rsid w:val="0089427F"/>
    <w:rsid w:val="008B339A"/>
    <w:rsid w:val="008C5170"/>
    <w:rsid w:val="00952B80"/>
    <w:rsid w:val="009716F1"/>
    <w:rsid w:val="009862AC"/>
    <w:rsid w:val="00991C98"/>
    <w:rsid w:val="009D0393"/>
    <w:rsid w:val="009E450D"/>
    <w:rsid w:val="00A36A08"/>
    <w:rsid w:val="00A36D7E"/>
    <w:rsid w:val="00A84BED"/>
    <w:rsid w:val="00AC4589"/>
    <w:rsid w:val="00AC660A"/>
    <w:rsid w:val="00AF03D2"/>
    <w:rsid w:val="00B1087D"/>
    <w:rsid w:val="00B12391"/>
    <w:rsid w:val="00B27273"/>
    <w:rsid w:val="00B405E6"/>
    <w:rsid w:val="00B72A73"/>
    <w:rsid w:val="00B8221F"/>
    <w:rsid w:val="00B9574C"/>
    <w:rsid w:val="00BE1907"/>
    <w:rsid w:val="00BF546C"/>
    <w:rsid w:val="00C02457"/>
    <w:rsid w:val="00C02F2F"/>
    <w:rsid w:val="00C07A68"/>
    <w:rsid w:val="00C13A64"/>
    <w:rsid w:val="00C278E8"/>
    <w:rsid w:val="00C27E1C"/>
    <w:rsid w:val="00C85B7D"/>
    <w:rsid w:val="00C85F8E"/>
    <w:rsid w:val="00C930D5"/>
    <w:rsid w:val="00C9364D"/>
    <w:rsid w:val="00C94EF5"/>
    <w:rsid w:val="00CA6BED"/>
    <w:rsid w:val="00CB7EEC"/>
    <w:rsid w:val="00CD0ED6"/>
    <w:rsid w:val="00CD5CF7"/>
    <w:rsid w:val="00D04094"/>
    <w:rsid w:val="00D26AD2"/>
    <w:rsid w:val="00D3540D"/>
    <w:rsid w:val="00D365A4"/>
    <w:rsid w:val="00D40727"/>
    <w:rsid w:val="00D72862"/>
    <w:rsid w:val="00D72C47"/>
    <w:rsid w:val="00D91AEA"/>
    <w:rsid w:val="00DB77F6"/>
    <w:rsid w:val="00DE145F"/>
    <w:rsid w:val="00E1064A"/>
    <w:rsid w:val="00E14245"/>
    <w:rsid w:val="00E24E98"/>
    <w:rsid w:val="00E30362"/>
    <w:rsid w:val="00E44AC3"/>
    <w:rsid w:val="00E456AF"/>
    <w:rsid w:val="00E761A5"/>
    <w:rsid w:val="00E91DDB"/>
    <w:rsid w:val="00EA5D85"/>
    <w:rsid w:val="00F02A5E"/>
    <w:rsid w:val="00F0589B"/>
    <w:rsid w:val="00F05F22"/>
    <w:rsid w:val="00F068F3"/>
    <w:rsid w:val="00F1514C"/>
    <w:rsid w:val="00F35EFD"/>
    <w:rsid w:val="00F740E9"/>
    <w:rsid w:val="00F86DFD"/>
    <w:rsid w:val="00FB5CC6"/>
    <w:rsid w:val="00FD6522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723B3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B7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2F03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2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469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9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95D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9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95D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7689-64AC-4362-9986-4EBAA041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1426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2019-06-26T18:52:00Z</cp:lastPrinted>
  <dcterms:created xsi:type="dcterms:W3CDTF">2019-06-26T18:50:00Z</dcterms:created>
  <dcterms:modified xsi:type="dcterms:W3CDTF">2019-06-26T19:00:00Z</dcterms:modified>
</cp:coreProperties>
</file>