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F761CD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761CD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761CD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761CD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F761CD">
              <w:rPr>
                <w:rFonts w:ascii="Arial" w:hAnsi="Arial" w:cs="Arial"/>
              </w:rPr>
              <w:t>-</w:t>
            </w:r>
          </w:p>
        </w:tc>
      </w:tr>
      <w:tr w:rsidR="00E14245" w:rsidRPr="00F761CD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761CD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761CD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761CD" w:rsidRDefault="00C349D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F761CD">
              <w:rPr>
                <w:rFonts w:ascii="Arial" w:eastAsia="Times New Roman" w:hAnsi="Arial" w:cs="Arial"/>
                <w:lang w:eastAsia="pt-BR"/>
              </w:rPr>
              <w:t>GERFISC</w:t>
            </w:r>
          </w:p>
        </w:tc>
      </w:tr>
      <w:tr w:rsidR="00E14245" w:rsidRPr="00F761CD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F761CD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761CD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761CD" w:rsidRDefault="0035259B" w:rsidP="0035259B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Implementação do documento ‘Requisição da Fiscalização’, a ser utilizado pelos fiscais quando em visita à obra </w:t>
            </w:r>
            <w:r w:rsidRPr="008C3A1D">
              <w:rPr>
                <w:rFonts w:ascii="Arial" w:hAnsi="Arial" w:cs="Arial"/>
                <w:i/>
              </w:rPr>
              <w:t>in loco</w:t>
            </w:r>
          </w:p>
        </w:tc>
      </w:tr>
      <w:tr w:rsidR="00E14245" w:rsidRPr="00F761CD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761C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761CD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F761CD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761CD" w:rsidRDefault="00E14245" w:rsidP="00C349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76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C3D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76</w:t>
            </w:r>
            <w:r w:rsidR="00FB5CC6" w:rsidRPr="00F76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F76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F76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F761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F761CD" w:rsidRDefault="00E14245" w:rsidP="00E14245">
      <w:pPr>
        <w:rPr>
          <w:rFonts w:ascii="Arial" w:hAnsi="Arial" w:cs="Arial"/>
        </w:rPr>
      </w:pPr>
    </w:p>
    <w:p w:rsidR="002F17CE" w:rsidRPr="00F761CD" w:rsidRDefault="002F17CE" w:rsidP="002F17CE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A COMISSÃO DE EXERCÍCIO PROFISSIONAL – CEP-CAU/SC, reunida </w:t>
      </w:r>
      <w:r w:rsidR="00C349D5" w:rsidRPr="00F761CD">
        <w:rPr>
          <w:rFonts w:ascii="Arial" w:hAnsi="Arial" w:cs="Arial"/>
        </w:rPr>
        <w:t>extra</w:t>
      </w:r>
      <w:r w:rsidRPr="00F761CD">
        <w:rPr>
          <w:rFonts w:ascii="Arial" w:hAnsi="Arial" w:cs="Arial"/>
        </w:rPr>
        <w:t>ordinariamente na</w:t>
      </w:r>
      <w:r w:rsidRPr="00F761C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260908">
        <w:rPr>
          <w:rFonts w:ascii="Arial" w:eastAsia="Times New Roman" w:hAnsi="Arial" w:cs="Arial"/>
          <w:lang w:eastAsia="pt-BR"/>
        </w:rPr>
        <w:t>11</w:t>
      </w:r>
      <w:r w:rsidRPr="00260908">
        <w:rPr>
          <w:rFonts w:ascii="Arial" w:eastAsia="Times New Roman" w:hAnsi="Arial" w:cs="Arial"/>
          <w:lang w:eastAsia="pt-BR"/>
        </w:rPr>
        <w:t xml:space="preserve"> de </w:t>
      </w:r>
      <w:r w:rsidR="00260908">
        <w:rPr>
          <w:rFonts w:ascii="Arial" w:eastAsia="Times New Roman" w:hAnsi="Arial" w:cs="Arial"/>
          <w:lang w:eastAsia="pt-BR"/>
        </w:rPr>
        <w:t>julho</w:t>
      </w:r>
      <w:r w:rsidRPr="00260908">
        <w:rPr>
          <w:rFonts w:ascii="Arial" w:eastAsia="Times New Roman" w:hAnsi="Arial" w:cs="Arial"/>
          <w:lang w:eastAsia="pt-BR"/>
        </w:rPr>
        <w:t xml:space="preserve"> de 2019</w:t>
      </w:r>
      <w:r w:rsidRPr="00F761CD">
        <w:rPr>
          <w:rFonts w:ascii="Arial" w:eastAsia="Times New Roman" w:hAnsi="Arial" w:cs="Arial"/>
          <w:lang w:eastAsia="pt-BR"/>
        </w:rPr>
        <w:t xml:space="preserve">, </w:t>
      </w:r>
      <w:r w:rsidRPr="00F761C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761CD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F761CD">
        <w:rPr>
          <w:rFonts w:ascii="Arial" w:hAnsi="Arial" w:cs="Arial"/>
        </w:rPr>
        <w:t>após análise do assunto em epígrafe, e</w:t>
      </w:r>
    </w:p>
    <w:p w:rsidR="00F35EFD" w:rsidRPr="00F761CD" w:rsidRDefault="00F35EFD" w:rsidP="00F35EFD">
      <w:pPr>
        <w:jc w:val="both"/>
        <w:rPr>
          <w:rFonts w:ascii="Arial" w:hAnsi="Arial" w:cs="Arial"/>
        </w:rPr>
      </w:pPr>
    </w:p>
    <w:p w:rsidR="0035259B" w:rsidRDefault="0035259B" w:rsidP="003525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Conselho de Arquitetura e Urbanismo de Santa Catarina – CAU/SC, “têm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 - §1º art. 24, Lei 12.378/2010;</w:t>
      </w:r>
    </w:p>
    <w:p w:rsidR="0035259B" w:rsidRDefault="0035259B" w:rsidP="008C3A1D">
      <w:pPr>
        <w:jc w:val="both"/>
        <w:rPr>
          <w:rFonts w:ascii="Arial" w:hAnsi="Arial" w:cs="Arial"/>
        </w:rPr>
      </w:pPr>
    </w:p>
    <w:p w:rsidR="008C3A1D" w:rsidRDefault="008C3A1D" w:rsidP="008C3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n° 22 do CAU/BR, que d</w:t>
      </w:r>
      <w:r w:rsidRPr="008C3A1D">
        <w:rPr>
          <w:rFonts w:ascii="Arial" w:hAnsi="Arial" w:cs="Arial"/>
        </w:rPr>
        <w:t>ispõe sobre a fiscali</w:t>
      </w:r>
      <w:r>
        <w:rPr>
          <w:rFonts w:ascii="Arial" w:hAnsi="Arial" w:cs="Arial"/>
        </w:rPr>
        <w:t xml:space="preserve">zação do exercício profissional </w:t>
      </w:r>
      <w:r w:rsidRPr="008C3A1D">
        <w:rPr>
          <w:rFonts w:ascii="Arial" w:hAnsi="Arial" w:cs="Arial"/>
        </w:rPr>
        <w:t>da Arquitetura e U</w:t>
      </w:r>
      <w:r>
        <w:rPr>
          <w:rFonts w:ascii="Arial" w:hAnsi="Arial" w:cs="Arial"/>
        </w:rPr>
        <w:t xml:space="preserve">rbanismo, os procedimentos para </w:t>
      </w:r>
      <w:r w:rsidRPr="008C3A1D">
        <w:rPr>
          <w:rFonts w:ascii="Arial" w:hAnsi="Arial" w:cs="Arial"/>
        </w:rPr>
        <w:t>formalização, inst</w:t>
      </w:r>
      <w:r>
        <w:rPr>
          <w:rFonts w:ascii="Arial" w:hAnsi="Arial" w:cs="Arial"/>
        </w:rPr>
        <w:t xml:space="preserve">rução e julgamento de processos </w:t>
      </w:r>
      <w:r w:rsidRPr="008C3A1D">
        <w:rPr>
          <w:rFonts w:ascii="Arial" w:hAnsi="Arial" w:cs="Arial"/>
        </w:rPr>
        <w:t>por infraçã</w:t>
      </w:r>
      <w:r>
        <w:rPr>
          <w:rFonts w:ascii="Arial" w:hAnsi="Arial" w:cs="Arial"/>
        </w:rPr>
        <w:t xml:space="preserve">o à legislação e a aplicação de </w:t>
      </w:r>
      <w:r w:rsidRPr="008C3A1D">
        <w:rPr>
          <w:rFonts w:ascii="Arial" w:hAnsi="Arial" w:cs="Arial"/>
        </w:rPr>
        <w:t>penali</w:t>
      </w:r>
      <w:r>
        <w:rPr>
          <w:rFonts w:ascii="Arial" w:hAnsi="Arial" w:cs="Arial"/>
        </w:rPr>
        <w:t>dades, e dá outras providências;</w:t>
      </w:r>
      <w:r w:rsidRPr="008C3A1D">
        <w:rPr>
          <w:rFonts w:ascii="Arial" w:hAnsi="Arial" w:cs="Arial"/>
        </w:rPr>
        <w:cr/>
      </w:r>
    </w:p>
    <w:p w:rsidR="008C3A1D" w:rsidRDefault="008C3A1D" w:rsidP="00371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não haver, em resolução vigente, dispositivo que permita ao fiscal, quando em visita à obra </w:t>
      </w:r>
      <w:r w:rsidRPr="008C3A1D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, meios de solicitar, formalmente</w:t>
      </w:r>
      <w:r w:rsidR="0035259B">
        <w:rPr>
          <w:rFonts w:ascii="Arial" w:hAnsi="Arial" w:cs="Arial"/>
        </w:rPr>
        <w:t xml:space="preserve"> e de forma ágil</w:t>
      </w:r>
      <w:r>
        <w:rPr>
          <w:rFonts w:ascii="Arial" w:hAnsi="Arial" w:cs="Arial"/>
        </w:rPr>
        <w:t>, documentação que não se encontre na obra no momento da visita;</w:t>
      </w:r>
    </w:p>
    <w:p w:rsidR="0035259B" w:rsidRDefault="0035259B" w:rsidP="0037175E">
      <w:pPr>
        <w:jc w:val="both"/>
        <w:rPr>
          <w:rFonts w:ascii="Arial" w:hAnsi="Arial" w:cs="Arial"/>
        </w:rPr>
      </w:pPr>
    </w:p>
    <w:p w:rsidR="0035259B" w:rsidRDefault="0035259B" w:rsidP="00371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instruir os fiscalizados sobre como proceder à regularização, se necessário;</w:t>
      </w:r>
    </w:p>
    <w:p w:rsidR="0085107C" w:rsidRPr="00F761CD" w:rsidRDefault="0085107C" w:rsidP="00681230">
      <w:pPr>
        <w:jc w:val="both"/>
        <w:rPr>
          <w:rFonts w:ascii="Arial" w:hAnsi="Arial" w:cs="Arial"/>
        </w:rPr>
      </w:pPr>
    </w:p>
    <w:p w:rsidR="00681230" w:rsidRPr="00F761CD" w:rsidRDefault="00681230" w:rsidP="00A36D7E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>Considerando o Regimento interno do CAU/SC, Art. 95, Inciso VIII, alínea d), que define que compete a Comissão de Exercício Profissional – CEP propor, apreciar e deliberar sobre questionamentos a atos já normatizados pelo CAU/BR referentes a requerimentos de Registro de Responsabilidade Técnica (RRT);</w:t>
      </w:r>
    </w:p>
    <w:p w:rsidR="00E44AC3" w:rsidRPr="00F761CD" w:rsidRDefault="00E44AC3" w:rsidP="00A36D7E">
      <w:pPr>
        <w:jc w:val="both"/>
        <w:rPr>
          <w:rFonts w:ascii="Arial" w:hAnsi="Arial" w:cs="Arial"/>
        </w:rPr>
      </w:pPr>
    </w:p>
    <w:p w:rsidR="00E44AC3" w:rsidRPr="00F761CD" w:rsidRDefault="00E44AC3" w:rsidP="00E44AC3">
      <w:pPr>
        <w:jc w:val="both"/>
        <w:rPr>
          <w:rFonts w:ascii="Arial" w:eastAsia="Times New Roman" w:hAnsi="Arial" w:cs="Arial"/>
          <w:lang w:eastAsia="pt-BR"/>
        </w:rPr>
      </w:pPr>
      <w:r w:rsidRPr="00F761CD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A36D7E" w:rsidRDefault="00A36D7E" w:rsidP="00A36D7E">
      <w:pPr>
        <w:jc w:val="both"/>
        <w:rPr>
          <w:rFonts w:ascii="Arial" w:hAnsi="Arial" w:cs="Arial"/>
        </w:rPr>
      </w:pPr>
    </w:p>
    <w:p w:rsidR="00DC3E83" w:rsidRPr="00F761CD" w:rsidRDefault="00DC3E83" w:rsidP="00A36D7E">
      <w:pPr>
        <w:jc w:val="both"/>
      </w:pPr>
    </w:p>
    <w:p w:rsidR="00A36D7E" w:rsidRPr="00F761CD" w:rsidRDefault="00A36D7E" w:rsidP="00A36D7E">
      <w:pPr>
        <w:jc w:val="both"/>
        <w:rPr>
          <w:rFonts w:ascii="Arial" w:hAnsi="Arial" w:cs="Arial"/>
          <w:b/>
        </w:rPr>
      </w:pPr>
      <w:r w:rsidRPr="00F761CD">
        <w:rPr>
          <w:rFonts w:ascii="Arial" w:hAnsi="Arial" w:cs="Arial"/>
          <w:b/>
        </w:rPr>
        <w:t>DELIBERA:</w:t>
      </w:r>
    </w:p>
    <w:p w:rsidR="00E21DF3" w:rsidRDefault="00E21DF3" w:rsidP="00DC3E83">
      <w:pPr>
        <w:jc w:val="both"/>
        <w:rPr>
          <w:rFonts w:ascii="Arial" w:hAnsi="Arial" w:cs="Arial"/>
        </w:rPr>
      </w:pPr>
    </w:p>
    <w:p w:rsidR="00DC3E83" w:rsidRPr="00DC3E83" w:rsidRDefault="00DC3E83" w:rsidP="00DC3E83">
      <w:pPr>
        <w:jc w:val="both"/>
        <w:rPr>
          <w:rFonts w:ascii="Arial" w:hAnsi="Arial" w:cs="Arial"/>
        </w:rPr>
      </w:pPr>
    </w:p>
    <w:p w:rsidR="0075725A" w:rsidRPr="00DC3E83" w:rsidRDefault="00E21DF3" w:rsidP="00DC3E8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>Aprovar a</w:t>
      </w:r>
      <w:r w:rsidR="00DC3E83">
        <w:rPr>
          <w:rFonts w:ascii="Arial" w:hAnsi="Arial" w:cs="Arial"/>
        </w:rPr>
        <w:t xml:space="preserve"> implementação do documento ‘Requisição da Fiscalização do CAU/SC’, conforme modelo em anexo;</w:t>
      </w:r>
    </w:p>
    <w:p w:rsidR="003E1471" w:rsidRPr="00F761CD" w:rsidRDefault="003E1471" w:rsidP="003E1471">
      <w:pPr>
        <w:pStyle w:val="PargrafodaLista"/>
        <w:jc w:val="both"/>
        <w:rPr>
          <w:rFonts w:ascii="Arial" w:hAnsi="Arial" w:cs="Arial"/>
        </w:rPr>
      </w:pPr>
    </w:p>
    <w:p w:rsidR="00DC3E83" w:rsidRDefault="00DC3E83" w:rsidP="00DC3E8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>Aprovar a</w:t>
      </w:r>
      <w:r>
        <w:rPr>
          <w:rFonts w:ascii="Arial" w:hAnsi="Arial" w:cs="Arial"/>
        </w:rPr>
        <w:t xml:space="preserve"> implementação do </w:t>
      </w:r>
      <w:r w:rsidR="007751C0">
        <w:rPr>
          <w:rFonts w:ascii="Arial" w:hAnsi="Arial" w:cs="Arial"/>
        </w:rPr>
        <w:t>conteúdo</w:t>
      </w:r>
      <w:r>
        <w:rPr>
          <w:rFonts w:ascii="Arial" w:hAnsi="Arial" w:cs="Arial"/>
        </w:rPr>
        <w:t xml:space="preserve"> sobre como proceder à regularização, conforme modelo em anexo;</w:t>
      </w:r>
    </w:p>
    <w:p w:rsidR="00DC3E83" w:rsidRPr="00DC3E83" w:rsidRDefault="00DC3E83" w:rsidP="00DC3E83">
      <w:pPr>
        <w:pStyle w:val="PargrafodaLista"/>
        <w:rPr>
          <w:rFonts w:ascii="Arial" w:hAnsi="Arial" w:cs="Arial"/>
        </w:rPr>
      </w:pPr>
    </w:p>
    <w:p w:rsidR="00DC3E83" w:rsidRPr="00F761CD" w:rsidRDefault="00DC3E83" w:rsidP="00DC3E8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Permitir alterações na forma do documento ‘Requisição da Fiscalização do CAU/SC’, desde que não alterem seu conteúdo;</w:t>
      </w:r>
    </w:p>
    <w:p w:rsidR="003E1471" w:rsidRPr="00F761CD" w:rsidRDefault="003E1471" w:rsidP="003E1471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B12391" w:rsidRPr="00F761CD" w:rsidRDefault="00B12391" w:rsidP="000C4E9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lastRenderedPageBreak/>
        <w:t xml:space="preserve"> Esta deliberação entrará em vigor </w:t>
      </w:r>
      <w:r w:rsidR="00DC3E83">
        <w:rPr>
          <w:rFonts w:ascii="Arial" w:hAnsi="Arial" w:cs="Arial"/>
        </w:rPr>
        <w:t>imediatamente;</w:t>
      </w:r>
    </w:p>
    <w:p w:rsidR="004A7073" w:rsidRPr="00F761CD" w:rsidRDefault="004A7073" w:rsidP="002D5DA5">
      <w:pPr>
        <w:jc w:val="both"/>
        <w:rPr>
          <w:rFonts w:ascii="Arial" w:hAnsi="Arial" w:cs="Arial"/>
        </w:rPr>
      </w:pPr>
    </w:p>
    <w:p w:rsidR="004A7073" w:rsidRPr="00F761CD" w:rsidRDefault="000C4E9A" w:rsidP="003E14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 </w:t>
      </w:r>
      <w:r w:rsidR="0026133D" w:rsidRPr="00F761CD">
        <w:rPr>
          <w:rFonts w:ascii="Arial" w:hAnsi="Arial" w:cs="Arial"/>
        </w:rPr>
        <w:t xml:space="preserve">Revoga-se </w:t>
      </w:r>
      <w:r w:rsidR="00410E37" w:rsidRPr="00F761CD">
        <w:rPr>
          <w:rFonts w:ascii="Arial" w:hAnsi="Arial" w:cs="Arial"/>
        </w:rPr>
        <w:t>artigos de deliberações em contrário</w:t>
      </w:r>
      <w:r w:rsidR="00DC3E83">
        <w:rPr>
          <w:rFonts w:ascii="Arial" w:hAnsi="Arial" w:cs="Arial"/>
        </w:rPr>
        <w:t>;</w:t>
      </w:r>
    </w:p>
    <w:p w:rsidR="003E1471" w:rsidRPr="00F761CD" w:rsidRDefault="003E1471" w:rsidP="003E1471">
      <w:pPr>
        <w:jc w:val="both"/>
        <w:rPr>
          <w:rFonts w:ascii="Arial" w:hAnsi="Arial" w:cs="Arial"/>
        </w:rPr>
      </w:pPr>
    </w:p>
    <w:p w:rsidR="003E1471" w:rsidRPr="00F761CD" w:rsidRDefault="003E1471" w:rsidP="003E147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 Encaminhar esta deliberação à Presidência do CAU/SC para providências cabíveis.</w:t>
      </w:r>
    </w:p>
    <w:p w:rsidR="00E30362" w:rsidRDefault="00E30362" w:rsidP="002D5DA5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1C3D95" w:rsidRPr="00F761CD" w:rsidRDefault="001C3D95" w:rsidP="002D5DA5">
      <w:pPr>
        <w:jc w:val="both"/>
        <w:rPr>
          <w:rFonts w:ascii="Arial" w:hAnsi="Arial" w:cs="Arial"/>
          <w:iCs/>
          <w:color w:val="000000"/>
          <w:lang w:eastAsia="pt-BR"/>
        </w:rPr>
      </w:pPr>
      <w:bookmarkStart w:id="0" w:name="_GoBack"/>
      <w:bookmarkEnd w:id="0"/>
    </w:p>
    <w:p w:rsidR="002F17CE" w:rsidRPr="00F761CD" w:rsidRDefault="002F17CE" w:rsidP="002F17CE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Com </w:t>
      </w:r>
      <w:r w:rsidR="001C3D95">
        <w:rPr>
          <w:rFonts w:ascii="Arial" w:hAnsi="Arial" w:cs="Arial"/>
          <w:b/>
        </w:rPr>
        <w:t>03</w:t>
      </w:r>
      <w:r w:rsidRPr="00F761CD">
        <w:rPr>
          <w:rFonts w:ascii="Arial" w:hAnsi="Arial" w:cs="Arial"/>
          <w:b/>
        </w:rPr>
        <w:t xml:space="preserve"> votos favoráveis</w:t>
      </w:r>
      <w:r w:rsidRPr="00F761CD">
        <w:rPr>
          <w:rFonts w:ascii="Arial" w:hAnsi="Arial" w:cs="Arial"/>
        </w:rPr>
        <w:t xml:space="preserve"> dos conselheiros Everson Martins</w:t>
      </w:r>
      <w:r w:rsidR="00F1514C" w:rsidRPr="00F761CD">
        <w:rPr>
          <w:rFonts w:ascii="Arial" w:hAnsi="Arial" w:cs="Arial"/>
        </w:rPr>
        <w:t>,</w:t>
      </w:r>
      <w:r w:rsidRPr="00F761CD">
        <w:rPr>
          <w:rFonts w:ascii="Arial" w:hAnsi="Arial" w:cs="Arial"/>
        </w:rPr>
        <w:t xml:space="preserve"> Daniel Rodrigues da Silva e</w:t>
      </w:r>
      <w:r w:rsidRPr="00F761CD">
        <w:t xml:space="preserve"> </w:t>
      </w:r>
      <w:r w:rsidRPr="00F761CD">
        <w:rPr>
          <w:rFonts w:ascii="Arial" w:hAnsi="Arial" w:cs="Arial"/>
        </w:rPr>
        <w:t xml:space="preserve">Maurício André </w:t>
      </w:r>
      <w:proofErr w:type="spellStart"/>
      <w:r w:rsidRPr="00F761CD">
        <w:rPr>
          <w:rFonts w:ascii="Arial" w:hAnsi="Arial" w:cs="Arial"/>
        </w:rPr>
        <w:t>Giusti</w:t>
      </w:r>
      <w:proofErr w:type="spellEnd"/>
      <w:r w:rsidRPr="00F761CD">
        <w:rPr>
          <w:rFonts w:ascii="Arial" w:hAnsi="Arial" w:cs="Arial"/>
        </w:rPr>
        <w:t xml:space="preserve">. </w:t>
      </w:r>
    </w:p>
    <w:p w:rsidR="00AC660A" w:rsidRDefault="00AC660A">
      <w:pPr>
        <w:rPr>
          <w:rFonts w:ascii="Arial" w:hAnsi="Arial" w:cs="Arial"/>
        </w:rPr>
      </w:pPr>
    </w:p>
    <w:p w:rsidR="001C3D95" w:rsidRDefault="001C3D95">
      <w:pPr>
        <w:rPr>
          <w:rFonts w:ascii="Arial" w:hAnsi="Arial" w:cs="Arial"/>
        </w:rPr>
      </w:pPr>
    </w:p>
    <w:p w:rsidR="00DC3E83" w:rsidRPr="00F761CD" w:rsidRDefault="00DC3E83">
      <w:pPr>
        <w:rPr>
          <w:rFonts w:ascii="Arial" w:hAnsi="Arial" w:cs="Arial"/>
        </w:rPr>
      </w:pPr>
    </w:p>
    <w:p w:rsidR="002F17CE" w:rsidRPr="00F761CD" w:rsidRDefault="00F0589B" w:rsidP="002F17CE">
      <w:pPr>
        <w:jc w:val="center"/>
        <w:rPr>
          <w:rFonts w:ascii="Arial" w:hAnsi="Arial" w:cs="Arial"/>
        </w:rPr>
      </w:pPr>
      <w:r w:rsidRPr="00F761CD">
        <w:rPr>
          <w:rFonts w:ascii="Arial" w:hAnsi="Arial" w:cs="Arial"/>
        </w:rPr>
        <w:t xml:space="preserve">Florianópolis, </w:t>
      </w:r>
      <w:r w:rsidR="004C5923">
        <w:rPr>
          <w:rFonts w:ascii="Arial" w:hAnsi="Arial" w:cs="Arial"/>
        </w:rPr>
        <w:t>11 de julho</w:t>
      </w:r>
      <w:r w:rsidR="002F17CE" w:rsidRPr="00F761CD">
        <w:rPr>
          <w:rFonts w:ascii="Arial" w:hAnsi="Arial" w:cs="Arial"/>
        </w:rPr>
        <w:t xml:space="preserve"> de 2019</w:t>
      </w:r>
      <w:r w:rsidR="004C5923">
        <w:rPr>
          <w:rFonts w:ascii="Arial" w:hAnsi="Arial" w:cs="Arial"/>
        </w:rPr>
        <w:t>.</w:t>
      </w:r>
    </w:p>
    <w:p w:rsidR="002F17CE" w:rsidRPr="00F761CD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1C3D95" w:rsidRDefault="001C3D95" w:rsidP="002F17CE">
      <w:pPr>
        <w:jc w:val="both"/>
        <w:rPr>
          <w:rFonts w:ascii="Arial" w:hAnsi="Arial" w:cs="Arial"/>
        </w:rPr>
      </w:pPr>
    </w:p>
    <w:p w:rsidR="00DC3E83" w:rsidRPr="00F761CD" w:rsidRDefault="00DC3E83" w:rsidP="002F17CE">
      <w:pPr>
        <w:jc w:val="both"/>
        <w:rPr>
          <w:rFonts w:ascii="Arial" w:hAnsi="Arial" w:cs="Arial"/>
        </w:rPr>
      </w:pPr>
    </w:p>
    <w:p w:rsidR="002F17CE" w:rsidRPr="00F761CD" w:rsidRDefault="002F17CE" w:rsidP="002F17CE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  <w:b/>
          <w:lang w:eastAsia="pt-BR"/>
        </w:rPr>
        <w:t>Fabio Vieira da Silva</w:t>
      </w:r>
      <w:r w:rsidRPr="00F761CD">
        <w:rPr>
          <w:rFonts w:ascii="Arial" w:hAnsi="Arial" w:cs="Arial"/>
        </w:rPr>
        <w:tab/>
      </w:r>
      <w:r w:rsidRPr="00F761CD">
        <w:rPr>
          <w:rFonts w:ascii="Arial" w:hAnsi="Arial" w:cs="Arial"/>
        </w:rPr>
        <w:tab/>
      </w:r>
      <w:r w:rsidRPr="00F761CD">
        <w:rPr>
          <w:rFonts w:ascii="Arial" w:hAnsi="Arial" w:cs="Arial"/>
        </w:rPr>
        <w:tab/>
      </w:r>
      <w:r w:rsidRPr="00F761CD">
        <w:rPr>
          <w:rFonts w:ascii="Arial" w:hAnsi="Arial" w:cs="Arial"/>
        </w:rPr>
        <w:tab/>
      </w:r>
      <w:r w:rsidR="001C3D95" w:rsidRPr="001C3D95">
        <w:rPr>
          <w:rFonts w:ascii="Arial" w:hAnsi="Arial" w:cs="Arial"/>
        </w:rPr>
        <w:t>__________</w:t>
      </w:r>
      <w:r w:rsidR="001C3D95" w:rsidRPr="001C3D95">
        <w:rPr>
          <w:rFonts w:ascii="Arial" w:hAnsi="Arial" w:cs="Arial"/>
          <w:u w:val="single"/>
        </w:rPr>
        <w:t>ausente</w:t>
      </w:r>
      <w:r w:rsidR="001C3D95" w:rsidRPr="001C3D95">
        <w:rPr>
          <w:rFonts w:ascii="Arial" w:hAnsi="Arial" w:cs="Arial"/>
        </w:rPr>
        <w:t>_</w:t>
      </w:r>
      <w:r w:rsidRPr="001C3D95">
        <w:rPr>
          <w:rFonts w:ascii="Arial" w:hAnsi="Arial" w:cs="Arial"/>
        </w:rPr>
        <w:t>_________</w:t>
      </w:r>
    </w:p>
    <w:p w:rsidR="002F17CE" w:rsidRPr="00F761CD" w:rsidRDefault="002F17CE" w:rsidP="002F17CE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>Coordenador</w:t>
      </w:r>
    </w:p>
    <w:p w:rsidR="002F17CE" w:rsidRPr="00F761CD" w:rsidRDefault="002F17CE" w:rsidP="002F17CE">
      <w:pPr>
        <w:jc w:val="both"/>
        <w:rPr>
          <w:rFonts w:ascii="Arial" w:hAnsi="Arial" w:cs="Arial"/>
        </w:rPr>
      </w:pPr>
    </w:p>
    <w:p w:rsidR="002F17CE" w:rsidRPr="00F761CD" w:rsidRDefault="002F17CE" w:rsidP="002F17CE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  <w:b/>
          <w:lang w:eastAsia="pt-BR"/>
        </w:rPr>
        <w:t>Everson Martins</w:t>
      </w:r>
      <w:r w:rsidRPr="00F761CD">
        <w:rPr>
          <w:rFonts w:ascii="Arial" w:hAnsi="Arial" w:cs="Arial"/>
        </w:rPr>
        <w:tab/>
      </w:r>
      <w:r w:rsidRPr="00F761CD">
        <w:rPr>
          <w:rFonts w:ascii="Arial" w:hAnsi="Arial" w:cs="Arial"/>
        </w:rPr>
        <w:tab/>
      </w:r>
      <w:r w:rsidRPr="00F761CD">
        <w:rPr>
          <w:rFonts w:ascii="Arial" w:hAnsi="Arial" w:cs="Arial"/>
        </w:rPr>
        <w:tab/>
      </w:r>
      <w:r w:rsidRPr="00F761CD">
        <w:rPr>
          <w:rFonts w:ascii="Arial" w:hAnsi="Arial" w:cs="Arial"/>
        </w:rPr>
        <w:tab/>
      </w:r>
      <w:r w:rsidRPr="00F761CD">
        <w:rPr>
          <w:rFonts w:ascii="Arial" w:hAnsi="Arial" w:cs="Arial"/>
        </w:rPr>
        <w:tab/>
        <w:t>___________________________</w:t>
      </w:r>
    </w:p>
    <w:p w:rsidR="002F17CE" w:rsidRPr="00F761CD" w:rsidRDefault="002F17CE" w:rsidP="002F17CE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>Coordenador Adjunto</w:t>
      </w:r>
      <w:r w:rsidRPr="00F761CD">
        <w:rPr>
          <w:rFonts w:ascii="Arial" w:hAnsi="Arial" w:cs="Arial"/>
        </w:rPr>
        <w:tab/>
      </w:r>
    </w:p>
    <w:p w:rsidR="002F17CE" w:rsidRPr="00F761CD" w:rsidRDefault="002F17CE" w:rsidP="002F17CE">
      <w:pPr>
        <w:jc w:val="both"/>
        <w:rPr>
          <w:rFonts w:ascii="Arial" w:hAnsi="Arial" w:cs="Arial"/>
          <w:b/>
        </w:rPr>
      </w:pPr>
    </w:p>
    <w:p w:rsidR="002F17CE" w:rsidRPr="00F761CD" w:rsidRDefault="002F17CE" w:rsidP="002F17CE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  <w:b/>
          <w:lang w:eastAsia="pt-BR"/>
        </w:rPr>
        <w:t xml:space="preserve">Daniel Rodrigues da Silva   </w:t>
      </w:r>
      <w:r w:rsidRPr="00F761CD">
        <w:rPr>
          <w:rFonts w:ascii="Arial" w:hAnsi="Arial" w:cs="Arial"/>
        </w:rPr>
        <w:tab/>
        <w:t xml:space="preserve">       </w:t>
      </w:r>
      <w:r w:rsidRPr="00F761CD">
        <w:rPr>
          <w:rFonts w:ascii="Arial" w:hAnsi="Arial" w:cs="Arial"/>
        </w:rPr>
        <w:tab/>
      </w:r>
      <w:r w:rsidRPr="00F761CD">
        <w:rPr>
          <w:rFonts w:ascii="Arial" w:hAnsi="Arial" w:cs="Arial"/>
        </w:rPr>
        <w:tab/>
        <w:t>___________________________</w:t>
      </w:r>
    </w:p>
    <w:p w:rsidR="002F17CE" w:rsidRPr="00F761CD" w:rsidRDefault="002F17CE" w:rsidP="002F17CE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</w:rPr>
        <w:t>Membro suplente</w:t>
      </w:r>
    </w:p>
    <w:p w:rsidR="002F17CE" w:rsidRPr="00F761CD" w:rsidRDefault="002F17CE" w:rsidP="002F17CE">
      <w:pPr>
        <w:jc w:val="both"/>
        <w:rPr>
          <w:rFonts w:ascii="Arial" w:hAnsi="Arial" w:cs="Arial"/>
        </w:rPr>
      </w:pPr>
    </w:p>
    <w:p w:rsidR="002F17CE" w:rsidRPr="00F761CD" w:rsidRDefault="002F17CE" w:rsidP="002F17CE">
      <w:pPr>
        <w:jc w:val="both"/>
        <w:rPr>
          <w:rFonts w:ascii="Arial" w:hAnsi="Arial" w:cs="Arial"/>
          <w:lang w:eastAsia="pt-BR"/>
        </w:rPr>
      </w:pPr>
      <w:r w:rsidRPr="00F761CD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F761CD">
        <w:rPr>
          <w:rFonts w:ascii="Arial" w:hAnsi="Arial" w:cs="Arial"/>
          <w:b/>
          <w:lang w:eastAsia="pt-BR"/>
        </w:rPr>
        <w:t>Giusti</w:t>
      </w:r>
      <w:proofErr w:type="spellEnd"/>
      <w:r w:rsidRPr="00F761CD">
        <w:rPr>
          <w:rFonts w:ascii="Arial" w:hAnsi="Arial" w:cs="Arial"/>
          <w:b/>
          <w:lang w:eastAsia="pt-BR"/>
        </w:rPr>
        <w:tab/>
      </w:r>
      <w:r w:rsidRPr="00F761CD">
        <w:rPr>
          <w:rFonts w:ascii="Arial" w:hAnsi="Arial" w:cs="Arial"/>
          <w:b/>
          <w:lang w:eastAsia="pt-BR"/>
        </w:rPr>
        <w:tab/>
      </w:r>
      <w:r w:rsidRPr="00F761CD">
        <w:rPr>
          <w:rFonts w:ascii="Arial" w:hAnsi="Arial" w:cs="Arial"/>
          <w:b/>
          <w:lang w:eastAsia="pt-BR"/>
        </w:rPr>
        <w:tab/>
      </w:r>
      <w:r w:rsidRPr="00F761CD">
        <w:rPr>
          <w:rFonts w:ascii="Arial" w:hAnsi="Arial" w:cs="Arial"/>
          <w:b/>
          <w:lang w:eastAsia="pt-BR"/>
        </w:rPr>
        <w:tab/>
      </w:r>
      <w:r w:rsidRPr="00F761CD">
        <w:rPr>
          <w:rFonts w:ascii="Arial" w:hAnsi="Arial" w:cs="Arial"/>
          <w:lang w:eastAsia="pt-BR"/>
        </w:rPr>
        <w:t>___________________________</w:t>
      </w:r>
    </w:p>
    <w:p w:rsidR="002F03DB" w:rsidRPr="00F761CD" w:rsidRDefault="002F17CE" w:rsidP="00D26AD2">
      <w:pPr>
        <w:jc w:val="both"/>
        <w:rPr>
          <w:rFonts w:ascii="Arial" w:hAnsi="Arial" w:cs="Arial"/>
        </w:rPr>
      </w:pPr>
      <w:r w:rsidRPr="00F761CD">
        <w:rPr>
          <w:rFonts w:ascii="Arial" w:hAnsi="Arial" w:cs="Arial"/>
          <w:lang w:eastAsia="pt-BR"/>
        </w:rPr>
        <w:t>Membro suplente</w:t>
      </w:r>
    </w:p>
    <w:sectPr w:rsidR="002F03DB" w:rsidRPr="00F761C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4F" w:rsidRDefault="0031534F" w:rsidP="00480328">
      <w:r>
        <w:separator/>
      </w:r>
    </w:p>
  </w:endnote>
  <w:endnote w:type="continuationSeparator" w:id="0">
    <w:p w:rsidR="0031534F" w:rsidRDefault="0031534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4F" w:rsidRDefault="0031534F" w:rsidP="00480328">
      <w:r>
        <w:separator/>
      </w:r>
    </w:p>
  </w:footnote>
  <w:footnote w:type="continuationSeparator" w:id="0">
    <w:p w:rsidR="0031534F" w:rsidRDefault="0031534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C5048A"/>
    <w:multiLevelType w:val="hybridMultilevel"/>
    <w:tmpl w:val="555C03AE"/>
    <w:lvl w:ilvl="0" w:tplc="72A00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D51C2"/>
    <w:multiLevelType w:val="hybridMultilevel"/>
    <w:tmpl w:val="9A0AE8C6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1206B"/>
    <w:rsid w:val="000225FC"/>
    <w:rsid w:val="0004346A"/>
    <w:rsid w:val="00052995"/>
    <w:rsid w:val="0007787F"/>
    <w:rsid w:val="00084E46"/>
    <w:rsid w:val="000C4E9A"/>
    <w:rsid w:val="000E6DF2"/>
    <w:rsid w:val="000F559C"/>
    <w:rsid w:val="00105036"/>
    <w:rsid w:val="001079B8"/>
    <w:rsid w:val="00143CB8"/>
    <w:rsid w:val="001848AD"/>
    <w:rsid w:val="00190120"/>
    <w:rsid w:val="001C1593"/>
    <w:rsid w:val="001C3D95"/>
    <w:rsid w:val="001D491C"/>
    <w:rsid w:val="001F24F4"/>
    <w:rsid w:val="00224F00"/>
    <w:rsid w:val="00237ABF"/>
    <w:rsid w:val="0024303B"/>
    <w:rsid w:val="00247D75"/>
    <w:rsid w:val="00260908"/>
    <w:rsid w:val="0026133D"/>
    <w:rsid w:val="00291DFF"/>
    <w:rsid w:val="002A33A9"/>
    <w:rsid w:val="002C410D"/>
    <w:rsid w:val="002D5DA5"/>
    <w:rsid w:val="002F03DB"/>
    <w:rsid w:val="002F17CE"/>
    <w:rsid w:val="00300849"/>
    <w:rsid w:val="0031534F"/>
    <w:rsid w:val="0035259B"/>
    <w:rsid w:val="0035521E"/>
    <w:rsid w:val="0037175E"/>
    <w:rsid w:val="003B4522"/>
    <w:rsid w:val="003B5805"/>
    <w:rsid w:val="003E1471"/>
    <w:rsid w:val="004103CB"/>
    <w:rsid w:val="00410E37"/>
    <w:rsid w:val="00425319"/>
    <w:rsid w:val="00434A42"/>
    <w:rsid w:val="004507F0"/>
    <w:rsid w:val="004662A8"/>
    <w:rsid w:val="00476E4E"/>
    <w:rsid w:val="00480328"/>
    <w:rsid w:val="004A2CB8"/>
    <w:rsid w:val="004A6316"/>
    <w:rsid w:val="004A7073"/>
    <w:rsid w:val="004C5923"/>
    <w:rsid w:val="004D699A"/>
    <w:rsid w:val="00510668"/>
    <w:rsid w:val="005334F7"/>
    <w:rsid w:val="005373F9"/>
    <w:rsid w:val="00561A66"/>
    <w:rsid w:val="00586BCC"/>
    <w:rsid w:val="0059127D"/>
    <w:rsid w:val="005B521F"/>
    <w:rsid w:val="005F4DCE"/>
    <w:rsid w:val="0061720E"/>
    <w:rsid w:val="00633DD4"/>
    <w:rsid w:val="00681230"/>
    <w:rsid w:val="00692A45"/>
    <w:rsid w:val="006C71EA"/>
    <w:rsid w:val="006D303B"/>
    <w:rsid w:val="00711E6A"/>
    <w:rsid w:val="00716D3F"/>
    <w:rsid w:val="0074184B"/>
    <w:rsid w:val="0075725A"/>
    <w:rsid w:val="007751C0"/>
    <w:rsid w:val="00781C55"/>
    <w:rsid w:val="00795563"/>
    <w:rsid w:val="007B0695"/>
    <w:rsid w:val="007B14D6"/>
    <w:rsid w:val="007B78A9"/>
    <w:rsid w:val="007E3D06"/>
    <w:rsid w:val="007F7185"/>
    <w:rsid w:val="008348F1"/>
    <w:rsid w:val="0085107C"/>
    <w:rsid w:val="0088325E"/>
    <w:rsid w:val="0089427F"/>
    <w:rsid w:val="008B339A"/>
    <w:rsid w:val="008C3A1D"/>
    <w:rsid w:val="00952B80"/>
    <w:rsid w:val="009716F1"/>
    <w:rsid w:val="009862AC"/>
    <w:rsid w:val="00991C98"/>
    <w:rsid w:val="009B3686"/>
    <w:rsid w:val="009D0393"/>
    <w:rsid w:val="009E450D"/>
    <w:rsid w:val="00A0122F"/>
    <w:rsid w:val="00A36A08"/>
    <w:rsid w:val="00A36D7E"/>
    <w:rsid w:val="00AC660A"/>
    <w:rsid w:val="00AF03D2"/>
    <w:rsid w:val="00B12391"/>
    <w:rsid w:val="00B405E6"/>
    <w:rsid w:val="00B72A73"/>
    <w:rsid w:val="00B8221F"/>
    <w:rsid w:val="00BE1907"/>
    <w:rsid w:val="00BF546C"/>
    <w:rsid w:val="00C02F2F"/>
    <w:rsid w:val="00C13A64"/>
    <w:rsid w:val="00C21670"/>
    <w:rsid w:val="00C278E8"/>
    <w:rsid w:val="00C27E1C"/>
    <w:rsid w:val="00C349D5"/>
    <w:rsid w:val="00C930D5"/>
    <w:rsid w:val="00C9364D"/>
    <w:rsid w:val="00CA6BED"/>
    <w:rsid w:val="00CA7660"/>
    <w:rsid w:val="00CD5CF7"/>
    <w:rsid w:val="00D04094"/>
    <w:rsid w:val="00D26AD2"/>
    <w:rsid w:val="00D3540D"/>
    <w:rsid w:val="00D365A4"/>
    <w:rsid w:val="00D40727"/>
    <w:rsid w:val="00D72862"/>
    <w:rsid w:val="00D91AEA"/>
    <w:rsid w:val="00DC3E83"/>
    <w:rsid w:val="00E1064A"/>
    <w:rsid w:val="00E14245"/>
    <w:rsid w:val="00E21DF3"/>
    <w:rsid w:val="00E24E98"/>
    <w:rsid w:val="00E30362"/>
    <w:rsid w:val="00E44AC3"/>
    <w:rsid w:val="00E50095"/>
    <w:rsid w:val="00E761A5"/>
    <w:rsid w:val="00E91DDB"/>
    <w:rsid w:val="00EA5D85"/>
    <w:rsid w:val="00ED2C12"/>
    <w:rsid w:val="00F02A5E"/>
    <w:rsid w:val="00F030F4"/>
    <w:rsid w:val="00F0589B"/>
    <w:rsid w:val="00F068F3"/>
    <w:rsid w:val="00F1514C"/>
    <w:rsid w:val="00F35EFD"/>
    <w:rsid w:val="00F761CD"/>
    <w:rsid w:val="00F86DFD"/>
    <w:rsid w:val="00FB5CC6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2F03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2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17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6221-2482-478D-8491-1B7478E1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2019-03-27T19:10:00Z</cp:lastPrinted>
  <dcterms:created xsi:type="dcterms:W3CDTF">2019-07-11T18:13:00Z</dcterms:created>
  <dcterms:modified xsi:type="dcterms:W3CDTF">2019-07-11T18:13:00Z</dcterms:modified>
</cp:coreProperties>
</file>