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14:paraId="7ACA8B09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9BBDBA6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E643F8" w14:textId="77777777" w:rsidR="00E14245" w:rsidRPr="00E14245" w:rsidRDefault="00E14245" w:rsidP="0010789D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E14245" w14:paraId="2DD32635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744C18B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C1D347" w14:textId="77777777" w:rsidR="00E14245" w:rsidRPr="00E14245" w:rsidRDefault="00D1614A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A4513">
              <w:rPr>
                <w:rFonts w:ascii="Arial" w:eastAsia="Times New Roman" w:hAnsi="Arial" w:cs="Arial"/>
                <w:color w:val="000000"/>
                <w:lang w:eastAsia="pt-BR"/>
              </w:rPr>
              <w:t>CEP</w:t>
            </w:r>
          </w:p>
        </w:tc>
      </w:tr>
      <w:tr w:rsidR="00E14245" w:rsidRPr="00E14245" w14:paraId="3EB41706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86D89CF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4C99C6" w14:textId="4E1E945F" w:rsidR="00E14245" w:rsidRPr="00296AAB" w:rsidRDefault="00257BF3" w:rsidP="00257BF3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Formulário de anulação de RRT</w:t>
            </w:r>
          </w:p>
        </w:tc>
      </w:tr>
      <w:tr w:rsidR="00E14245" w:rsidRPr="00E14245" w14:paraId="6C12FF4F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40FB5" w14:textId="77777777"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B5404" w14:textId="77777777"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14:paraId="40AE5823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FD95C15" w14:textId="59AC7988" w:rsidR="00E14245" w:rsidRPr="00E55E11" w:rsidRDefault="00E14245" w:rsidP="00E55E11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55E11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E55E1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100</w:t>
            </w:r>
            <w:r w:rsidRPr="00E55E1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</w:t>
            </w:r>
            <w:r w:rsidR="005C0295" w:rsidRPr="00E55E1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E55E11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1D491C" w:rsidRPr="00E55E1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bookmarkStart w:id="0" w:name="_GoBack"/>
            <w:bookmarkEnd w:id="0"/>
            <w:r w:rsidRPr="00E55E1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14:paraId="7B780DA1" w14:textId="77777777" w:rsidR="00617CA5" w:rsidRDefault="00617CA5" w:rsidP="00F35EFD">
      <w:pPr>
        <w:jc w:val="both"/>
        <w:rPr>
          <w:rFonts w:ascii="Arial" w:hAnsi="Arial" w:cs="Arial"/>
        </w:rPr>
      </w:pPr>
    </w:p>
    <w:p w14:paraId="47AFCE4D" w14:textId="3A82EAA6"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Pr="00541430">
        <w:rPr>
          <w:rFonts w:ascii="Arial" w:hAnsi="Arial" w:cs="Arial"/>
        </w:rPr>
        <w:t xml:space="preserve">COMISSÃO </w:t>
      </w:r>
      <w:r w:rsidR="001D491C" w:rsidRPr="00541430">
        <w:rPr>
          <w:rFonts w:ascii="Arial" w:hAnsi="Arial" w:cs="Arial"/>
        </w:rPr>
        <w:t>DE EXERCÍCIO PROFISSIONAL</w:t>
      </w:r>
      <w:r w:rsidRPr="00541430">
        <w:rPr>
          <w:rFonts w:ascii="Arial" w:hAnsi="Arial" w:cs="Arial"/>
        </w:rPr>
        <w:t xml:space="preserve"> – </w:t>
      </w:r>
      <w:r w:rsidR="001D491C" w:rsidRPr="00541430">
        <w:rPr>
          <w:rFonts w:ascii="Arial" w:hAnsi="Arial" w:cs="Arial"/>
        </w:rPr>
        <w:t>CEP-</w:t>
      </w:r>
      <w:r w:rsidRPr="00541430">
        <w:rPr>
          <w:rFonts w:ascii="Arial" w:hAnsi="Arial" w:cs="Arial"/>
        </w:rPr>
        <w:t xml:space="preserve">CAU/SC, reunida </w:t>
      </w:r>
      <w:r w:rsidR="009F6F36" w:rsidRPr="00541430">
        <w:rPr>
          <w:rFonts w:ascii="Arial" w:hAnsi="Arial" w:cs="Arial"/>
        </w:rPr>
        <w:t xml:space="preserve">ordinariamente </w:t>
      </w:r>
      <w:r w:rsidR="007C5856" w:rsidRPr="00541430">
        <w:rPr>
          <w:rFonts w:ascii="Arial" w:hAnsi="Arial" w:cs="Arial"/>
        </w:rPr>
        <w:t>na</w:t>
      </w:r>
      <w:r w:rsidR="00F35EFD" w:rsidRPr="00541430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C3659B" w:rsidRPr="00541430">
        <w:rPr>
          <w:rFonts w:ascii="Arial" w:eastAsia="Times New Roman" w:hAnsi="Arial" w:cs="Arial"/>
          <w:lang w:eastAsia="pt-BR"/>
        </w:rPr>
        <w:t>2</w:t>
      </w:r>
      <w:r w:rsidR="00E147E7">
        <w:rPr>
          <w:rFonts w:ascii="Arial" w:eastAsia="Times New Roman" w:hAnsi="Arial" w:cs="Arial"/>
          <w:lang w:eastAsia="pt-BR"/>
        </w:rPr>
        <w:t>8</w:t>
      </w:r>
      <w:r w:rsidR="00F35EFD" w:rsidRPr="00541430">
        <w:rPr>
          <w:rFonts w:ascii="Arial" w:eastAsia="Times New Roman" w:hAnsi="Arial" w:cs="Arial"/>
          <w:lang w:eastAsia="pt-BR"/>
        </w:rPr>
        <w:t xml:space="preserve"> do mês de</w:t>
      </w:r>
      <w:r w:rsidR="000347E4" w:rsidRPr="00541430">
        <w:rPr>
          <w:rFonts w:ascii="Arial" w:eastAsia="Times New Roman" w:hAnsi="Arial" w:cs="Arial"/>
          <w:lang w:eastAsia="pt-BR"/>
        </w:rPr>
        <w:t xml:space="preserve"> </w:t>
      </w:r>
      <w:r w:rsidR="00E147E7">
        <w:rPr>
          <w:rFonts w:ascii="Arial" w:eastAsia="Times New Roman" w:hAnsi="Arial" w:cs="Arial"/>
          <w:lang w:eastAsia="pt-BR"/>
        </w:rPr>
        <w:t xml:space="preserve">agosto </w:t>
      </w:r>
      <w:r w:rsidR="00F35EFD" w:rsidRPr="00541430">
        <w:rPr>
          <w:rFonts w:ascii="Arial" w:eastAsia="Times New Roman" w:hAnsi="Arial" w:cs="Arial"/>
          <w:lang w:eastAsia="pt-BR"/>
        </w:rPr>
        <w:t xml:space="preserve">de dois mil e </w:t>
      </w:r>
      <w:r w:rsidR="0004346A" w:rsidRPr="00541430">
        <w:rPr>
          <w:rFonts w:ascii="Arial" w:eastAsia="Times New Roman" w:hAnsi="Arial" w:cs="Arial"/>
          <w:lang w:eastAsia="pt-BR"/>
        </w:rPr>
        <w:t>de</w:t>
      </w:r>
      <w:r w:rsidR="005C0295" w:rsidRPr="00541430">
        <w:rPr>
          <w:rFonts w:ascii="Arial" w:eastAsia="Times New Roman" w:hAnsi="Arial" w:cs="Arial"/>
          <w:lang w:eastAsia="pt-BR"/>
        </w:rPr>
        <w:t>zenove</w:t>
      </w:r>
      <w:r w:rsidR="00F35EFD" w:rsidRPr="00541430">
        <w:rPr>
          <w:rFonts w:ascii="Arial" w:eastAsia="Times New Roman" w:hAnsi="Arial" w:cs="Arial"/>
          <w:lang w:eastAsia="pt-BR"/>
        </w:rPr>
        <w:t xml:space="preserve">, </w:t>
      </w:r>
      <w:r w:rsidR="00F35EFD" w:rsidRPr="00541430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541430">
        <w:rPr>
          <w:rFonts w:ascii="Arial" w:eastAsia="Times New Roman" w:hAnsi="Arial" w:cs="Arial"/>
          <w:lang w:eastAsia="pt-BR"/>
        </w:rPr>
        <w:t xml:space="preserve"> que lhe conferem os artigos 91 e </w:t>
      </w:r>
      <w:r w:rsidR="001D491C" w:rsidRPr="00541430">
        <w:rPr>
          <w:rFonts w:ascii="Arial" w:eastAsia="Times New Roman" w:hAnsi="Arial" w:cs="Arial"/>
          <w:lang w:eastAsia="pt-BR"/>
        </w:rPr>
        <w:t>95</w:t>
      </w:r>
      <w:r w:rsidR="00F35EFD" w:rsidRPr="00541430">
        <w:rPr>
          <w:rFonts w:ascii="Arial" w:eastAsia="Times New Roman" w:hAnsi="Arial" w:cs="Arial"/>
          <w:lang w:eastAsia="pt-BR"/>
        </w:rPr>
        <w:t xml:space="preserve"> do Regimento Interno do CAU/SC, </w:t>
      </w:r>
      <w:r w:rsidRPr="00541430">
        <w:rPr>
          <w:rFonts w:ascii="Arial" w:hAnsi="Arial" w:cs="Arial"/>
        </w:rPr>
        <w:t>após análise do assunto em epígrafe, e</w:t>
      </w:r>
    </w:p>
    <w:p w14:paraId="5BE5A15F" w14:textId="136C95AD" w:rsidR="00AF3849" w:rsidRDefault="00AF3849" w:rsidP="00F35EFD">
      <w:pPr>
        <w:jc w:val="both"/>
        <w:rPr>
          <w:rFonts w:ascii="Arial" w:hAnsi="Arial" w:cs="Arial"/>
        </w:rPr>
      </w:pPr>
    </w:p>
    <w:p w14:paraId="300B2659" w14:textId="23328BEF" w:rsidR="00AF3849" w:rsidRPr="00F761CD" w:rsidRDefault="005272FA" w:rsidP="00AF3849">
      <w:pPr>
        <w:pStyle w:val="NormalWeb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5272FA">
        <w:rPr>
          <w:rFonts w:ascii="Arial" w:hAnsi="Arial" w:cs="Arial"/>
        </w:rPr>
        <w:t xml:space="preserve">Considerando </w:t>
      </w:r>
      <w:r w:rsidR="00AF3849" w:rsidRPr="00F761CD">
        <w:rPr>
          <w:rFonts w:ascii="Arial" w:hAnsi="Arial" w:cs="Arial"/>
          <w:color w:val="000000"/>
          <w:sz w:val="22"/>
          <w:szCs w:val="22"/>
        </w:rPr>
        <w:t>que a Resolução nº 91 estabelece situações para anulação de RRT</w:t>
      </w:r>
      <w:r w:rsidR="00AF3849" w:rsidRPr="00F761CD">
        <w:rPr>
          <w:rFonts w:ascii="Arial" w:hAnsi="Arial" w:cs="Arial"/>
          <w:i/>
          <w:color w:val="000000"/>
          <w:sz w:val="22"/>
          <w:szCs w:val="22"/>
        </w:rPr>
        <w:t>:</w:t>
      </w:r>
    </w:p>
    <w:p w14:paraId="36CAED2A" w14:textId="77777777" w:rsidR="00AF3849" w:rsidRPr="00257BF3" w:rsidRDefault="00AF3849" w:rsidP="00AF3849">
      <w:pPr>
        <w:pStyle w:val="NormalWeb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F761CD">
        <w:rPr>
          <w:rFonts w:ascii="Arial" w:hAnsi="Arial" w:cs="Arial"/>
          <w:i/>
          <w:color w:val="000000"/>
          <w:sz w:val="22"/>
          <w:szCs w:val="22"/>
        </w:rPr>
        <w:t>“</w:t>
      </w:r>
      <w:r w:rsidRPr="00257BF3">
        <w:rPr>
          <w:rFonts w:ascii="Arial" w:hAnsi="Arial" w:cs="Arial"/>
          <w:i/>
          <w:color w:val="000000"/>
          <w:sz w:val="22"/>
          <w:szCs w:val="22"/>
        </w:rPr>
        <w:t xml:space="preserve">I – </w:t>
      </w:r>
      <w:proofErr w:type="gramStart"/>
      <w:r w:rsidRPr="00257BF3">
        <w:rPr>
          <w:rFonts w:ascii="Arial" w:hAnsi="Arial" w:cs="Arial"/>
          <w:i/>
          <w:color w:val="000000"/>
          <w:sz w:val="22"/>
          <w:szCs w:val="22"/>
        </w:rPr>
        <w:t>houver</w:t>
      </w:r>
      <w:proofErr w:type="gramEnd"/>
      <w:r w:rsidRPr="00257BF3">
        <w:rPr>
          <w:rFonts w:ascii="Arial" w:hAnsi="Arial" w:cs="Arial"/>
          <w:i/>
          <w:color w:val="000000"/>
          <w:sz w:val="22"/>
          <w:szCs w:val="22"/>
        </w:rPr>
        <w:t xml:space="preserve"> erro ou inexatidão em qualquer um de seus dados; </w:t>
      </w:r>
    </w:p>
    <w:p w14:paraId="21F92D04" w14:textId="77777777" w:rsidR="00AF3849" w:rsidRPr="00257BF3" w:rsidRDefault="00AF3849" w:rsidP="00AF3849">
      <w:pPr>
        <w:pStyle w:val="NormalWeb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257BF3">
        <w:rPr>
          <w:rFonts w:ascii="Arial" w:hAnsi="Arial" w:cs="Arial"/>
          <w:i/>
          <w:color w:val="000000"/>
          <w:sz w:val="22"/>
          <w:szCs w:val="22"/>
        </w:rPr>
        <w:t xml:space="preserve">II – </w:t>
      </w:r>
      <w:proofErr w:type="gramStart"/>
      <w:r w:rsidRPr="00257BF3">
        <w:rPr>
          <w:rFonts w:ascii="Arial" w:hAnsi="Arial" w:cs="Arial"/>
          <w:i/>
          <w:color w:val="000000"/>
          <w:sz w:val="22"/>
          <w:szCs w:val="22"/>
        </w:rPr>
        <w:t>houver</w:t>
      </w:r>
      <w:proofErr w:type="gramEnd"/>
      <w:r w:rsidRPr="00257BF3">
        <w:rPr>
          <w:rFonts w:ascii="Arial" w:hAnsi="Arial" w:cs="Arial"/>
          <w:i/>
          <w:color w:val="000000"/>
          <w:sz w:val="22"/>
          <w:szCs w:val="22"/>
        </w:rPr>
        <w:t xml:space="preserve"> incompatibilidade entre as atividades técnicas realizadas e as que constituem o RRT, ou entre aquelas e as atividades, atribuições e campos de atuação do arquiteto e urbanista;  </w:t>
      </w:r>
    </w:p>
    <w:p w14:paraId="6F40B43D" w14:textId="77777777" w:rsidR="00AF3849" w:rsidRPr="00257BF3" w:rsidRDefault="00AF3849" w:rsidP="00AF3849">
      <w:pPr>
        <w:pStyle w:val="NormalWeb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257BF3">
        <w:rPr>
          <w:rFonts w:ascii="Arial" w:hAnsi="Arial" w:cs="Arial"/>
          <w:i/>
          <w:color w:val="000000"/>
          <w:sz w:val="22"/>
          <w:szCs w:val="22"/>
        </w:rPr>
        <w:t xml:space="preserve">III – o arquiteto e urbanista responsável técnico tiver emprestado seu nome </w:t>
      </w:r>
      <w:proofErr w:type="spellStart"/>
      <w:r w:rsidRPr="00257BF3">
        <w:rPr>
          <w:rFonts w:ascii="Arial" w:hAnsi="Arial" w:cs="Arial"/>
          <w:i/>
          <w:color w:val="000000"/>
          <w:sz w:val="22"/>
          <w:szCs w:val="22"/>
        </w:rPr>
        <w:t>a</w:t>
      </w:r>
      <w:proofErr w:type="spellEnd"/>
      <w:r w:rsidRPr="00257BF3">
        <w:rPr>
          <w:rFonts w:ascii="Arial" w:hAnsi="Arial" w:cs="Arial"/>
          <w:i/>
          <w:color w:val="000000"/>
          <w:sz w:val="22"/>
          <w:szCs w:val="22"/>
        </w:rPr>
        <w:t xml:space="preserve"> pessoa física ou jurídica sem que tenha efetivamente participado das atividades técnicas que constituem o RRT;</w:t>
      </w:r>
    </w:p>
    <w:p w14:paraId="204F746F" w14:textId="5C7F1DE5" w:rsidR="00AF3849" w:rsidRPr="00F761CD" w:rsidRDefault="00AF3849" w:rsidP="00AF3849">
      <w:pPr>
        <w:pStyle w:val="NormalWeb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257BF3">
        <w:rPr>
          <w:rFonts w:ascii="Arial" w:hAnsi="Arial" w:cs="Arial"/>
          <w:i/>
          <w:color w:val="000000"/>
          <w:sz w:val="22"/>
          <w:szCs w:val="22"/>
        </w:rPr>
        <w:t xml:space="preserve"> IV – </w:t>
      </w:r>
      <w:proofErr w:type="gramStart"/>
      <w:r w:rsidRPr="00257BF3">
        <w:rPr>
          <w:rFonts w:ascii="Arial" w:hAnsi="Arial" w:cs="Arial"/>
          <w:i/>
          <w:color w:val="000000"/>
          <w:sz w:val="22"/>
          <w:szCs w:val="22"/>
        </w:rPr>
        <w:t>ficar</w:t>
      </w:r>
      <w:proofErr w:type="gramEnd"/>
      <w:r w:rsidRPr="00257BF3">
        <w:rPr>
          <w:rFonts w:ascii="Arial" w:hAnsi="Arial" w:cs="Arial"/>
          <w:i/>
          <w:color w:val="000000"/>
          <w:sz w:val="22"/>
          <w:szCs w:val="22"/>
        </w:rPr>
        <w:t xml:space="preserve"> caracterizado que o arquiteto e urbanista assumiu, por meio do RRT, a responsabilidade por atividade técnica efetivamente executada por outro profissional legalmente habilitado. § 1° A nulidade de RRT significa que este padece de falta de validade, em consequência de estar gravado de vício, o que o impede de existir legalmente e de produzir </w:t>
      </w:r>
      <w:proofErr w:type="gramStart"/>
      <w:r w:rsidRPr="00257BF3">
        <w:rPr>
          <w:rFonts w:ascii="Arial" w:hAnsi="Arial" w:cs="Arial"/>
          <w:i/>
          <w:color w:val="000000"/>
          <w:sz w:val="22"/>
          <w:szCs w:val="22"/>
        </w:rPr>
        <w:t>efeitos</w:t>
      </w:r>
      <w:r w:rsidRPr="00F761CD">
        <w:rPr>
          <w:rFonts w:ascii="Arial" w:hAnsi="Arial" w:cs="Arial"/>
          <w:color w:val="000000"/>
          <w:sz w:val="22"/>
          <w:szCs w:val="22"/>
        </w:rPr>
        <w:t>;</w:t>
      </w:r>
      <w:r w:rsidR="00257BF3">
        <w:rPr>
          <w:rFonts w:ascii="Arial" w:hAnsi="Arial" w:cs="Arial"/>
          <w:color w:val="000000"/>
          <w:sz w:val="22"/>
          <w:szCs w:val="22"/>
        </w:rPr>
        <w:t>”</w:t>
      </w:r>
      <w:proofErr w:type="gramEnd"/>
    </w:p>
    <w:p w14:paraId="1C3C7D87" w14:textId="77777777" w:rsidR="005272FA" w:rsidRPr="005272FA" w:rsidRDefault="005272FA" w:rsidP="005272FA">
      <w:pPr>
        <w:jc w:val="both"/>
        <w:rPr>
          <w:rFonts w:ascii="Arial" w:eastAsia="Times New Roman" w:hAnsi="Arial" w:cs="Arial"/>
          <w:lang w:eastAsia="pt-BR"/>
        </w:rPr>
      </w:pPr>
    </w:p>
    <w:p w14:paraId="57A860BC" w14:textId="77777777" w:rsidR="005272FA" w:rsidRDefault="005272FA" w:rsidP="005272FA">
      <w:pPr>
        <w:jc w:val="both"/>
        <w:rPr>
          <w:rFonts w:ascii="Arial" w:eastAsia="Times New Roman" w:hAnsi="Arial" w:cs="Arial"/>
          <w:lang w:eastAsia="pt-BR"/>
        </w:rPr>
      </w:pPr>
      <w:r w:rsidRPr="005272FA">
        <w:rPr>
          <w:rFonts w:ascii="Arial" w:eastAsia="Times New Roman" w:hAnsi="Arial" w:cs="Arial"/>
          <w:lang w:eastAsia="pt-BR"/>
        </w:rPr>
        <w:t>Considerando o Regimento interno do CAU/SC, Art. 95, Inciso VIII, alínea d), que define que compete a Comissão de Exercício Profissional – CEP propor, apreciar e deliberar sobre questionamentos a atos já normatizados pelo CAU/BR referentes a requerimentos de Registro de Responsabilidade Técnica (RRT);</w:t>
      </w:r>
    </w:p>
    <w:p w14:paraId="7193EB14" w14:textId="77777777" w:rsidR="005272FA" w:rsidRPr="005272FA" w:rsidRDefault="005272FA" w:rsidP="005272FA">
      <w:pPr>
        <w:jc w:val="both"/>
        <w:rPr>
          <w:rFonts w:ascii="Arial" w:eastAsia="Times New Roman" w:hAnsi="Arial" w:cs="Arial"/>
          <w:lang w:eastAsia="pt-BR"/>
        </w:rPr>
      </w:pPr>
    </w:p>
    <w:p w14:paraId="52AE55DA" w14:textId="77777777" w:rsidR="004A507D" w:rsidRDefault="004A507D" w:rsidP="004A507D">
      <w:pPr>
        <w:jc w:val="both"/>
        <w:rPr>
          <w:rFonts w:ascii="Arial" w:eastAsia="Times New Roman" w:hAnsi="Arial" w:cs="Arial"/>
          <w:lang w:eastAsia="pt-BR"/>
        </w:rPr>
      </w:pPr>
      <w:r w:rsidRPr="00C03755">
        <w:rPr>
          <w:rFonts w:ascii="Arial" w:eastAsia="Times New Roman" w:hAnsi="Arial" w:cs="Arial"/>
          <w:lang w:eastAsia="pt-BR"/>
        </w:rPr>
        <w:t>Considerando que todas as deliberações de comissão devem ser encaminhadas à Presidência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14:paraId="05206224" w14:textId="77777777" w:rsidR="00377105" w:rsidRDefault="00377105" w:rsidP="00F35EFD">
      <w:pPr>
        <w:jc w:val="both"/>
        <w:rPr>
          <w:rFonts w:ascii="Arial" w:hAnsi="Arial" w:cs="Arial"/>
          <w:b/>
        </w:rPr>
      </w:pPr>
    </w:p>
    <w:p w14:paraId="4661BFAB" w14:textId="77777777" w:rsidR="004A507D" w:rsidRDefault="004A507D" w:rsidP="00F35EFD">
      <w:pPr>
        <w:jc w:val="both"/>
        <w:rPr>
          <w:rFonts w:ascii="Arial" w:hAnsi="Arial" w:cs="Arial"/>
          <w:b/>
        </w:rPr>
      </w:pPr>
    </w:p>
    <w:p w14:paraId="2F02CCA1" w14:textId="77777777"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14:paraId="1970F73C" w14:textId="77777777" w:rsidR="00617CA5" w:rsidRPr="00F35EFD" w:rsidRDefault="00617CA5" w:rsidP="00F35EFD">
      <w:pPr>
        <w:jc w:val="both"/>
        <w:rPr>
          <w:rFonts w:ascii="Arial" w:hAnsi="Arial" w:cs="Arial"/>
          <w:b/>
        </w:rPr>
      </w:pPr>
    </w:p>
    <w:p w14:paraId="5B3AD322" w14:textId="3628500D" w:rsidR="00257BF3" w:rsidRDefault="00257BF3" w:rsidP="00257BF3">
      <w:pPr>
        <w:pStyle w:val="PargrafodaLista"/>
        <w:numPr>
          <w:ilvl w:val="0"/>
          <w:numId w:val="9"/>
        </w:numPr>
        <w:jc w:val="both"/>
        <w:rPr>
          <w:rFonts w:ascii="Arial" w:hAnsi="Arial" w:cs="Arial"/>
        </w:rPr>
      </w:pPr>
      <w:r w:rsidRPr="005272FA">
        <w:rPr>
          <w:rFonts w:ascii="Arial" w:hAnsi="Arial" w:cs="Arial"/>
        </w:rPr>
        <w:t xml:space="preserve">A Gerência Técnica realizará as análises de solicitações de </w:t>
      </w:r>
      <w:r>
        <w:rPr>
          <w:rFonts w:ascii="Arial" w:hAnsi="Arial" w:cs="Arial"/>
        </w:rPr>
        <w:t>anulação de RRT</w:t>
      </w:r>
      <w:r w:rsidRPr="005272FA">
        <w:rPr>
          <w:rFonts w:ascii="Arial" w:hAnsi="Arial" w:cs="Arial"/>
        </w:rPr>
        <w:t xml:space="preserve"> mediante a apresentação do formulário devidamente preenchido (</w:t>
      </w:r>
      <w:r>
        <w:rPr>
          <w:rFonts w:ascii="Arial" w:hAnsi="Arial" w:cs="Arial"/>
        </w:rPr>
        <w:t xml:space="preserve">conforme anexo I); </w:t>
      </w:r>
    </w:p>
    <w:p w14:paraId="7B663324" w14:textId="77777777" w:rsidR="005272FA" w:rsidRPr="005272FA" w:rsidRDefault="005272FA" w:rsidP="005272FA">
      <w:pPr>
        <w:pStyle w:val="PargrafodaLista"/>
        <w:jc w:val="both"/>
        <w:rPr>
          <w:rFonts w:ascii="Arial" w:hAnsi="Arial" w:cs="Arial"/>
        </w:rPr>
      </w:pPr>
    </w:p>
    <w:p w14:paraId="45B47B14" w14:textId="3C9E9129" w:rsidR="005272FA" w:rsidRPr="00EE5290" w:rsidRDefault="005272FA" w:rsidP="00EE5290">
      <w:pPr>
        <w:pStyle w:val="PargrafodaLista"/>
        <w:numPr>
          <w:ilvl w:val="0"/>
          <w:numId w:val="9"/>
        </w:numPr>
        <w:jc w:val="both"/>
        <w:rPr>
          <w:rFonts w:ascii="Arial" w:hAnsi="Arial" w:cs="Arial"/>
        </w:rPr>
      </w:pPr>
      <w:r w:rsidRPr="005272FA">
        <w:rPr>
          <w:rFonts w:ascii="Arial" w:hAnsi="Arial" w:cs="Arial"/>
        </w:rPr>
        <w:t xml:space="preserve">Revogar </w:t>
      </w:r>
      <w:r w:rsidR="00257BF3">
        <w:rPr>
          <w:rFonts w:ascii="Arial" w:hAnsi="Arial" w:cs="Arial"/>
        </w:rPr>
        <w:t>disposições em contrário.</w:t>
      </w:r>
    </w:p>
    <w:p w14:paraId="37E2930C" w14:textId="77777777" w:rsidR="005272FA" w:rsidRPr="005272FA" w:rsidRDefault="005272FA" w:rsidP="005272FA">
      <w:pPr>
        <w:pStyle w:val="PargrafodaLista"/>
        <w:jc w:val="both"/>
        <w:rPr>
          <w:rFonts w:ascii="Arial" w:hAnsi="Arial" w:cs="Arial"/>
        </w:rPr>
      </w:pPr>
    </w:p>
    <w:p w14:paraId="0A2FF29A" w14:textId="77777777" w:rsidR="002A0985" w:rsidRPr="005272FA" w:rsidRDefault="002A0985" w:rsidP="005272FA">
      <w:pPr>
        <w:pStyle w:val="PargrafodaLista"/>
        <w:numPr>
          <w:ilvl w:val="0"/>
          <w:numId w:val="9"/>
        </w:numPr>
        <w:jc w:val="both"/>
        <w:rPr>
          <w:rFonts w:ascii="Arial" w:hAnsi="Arial" w:cs="Arial"/>
        </w:rPr>
      </w:pPr>
      <w:r w:rsidRPr="005272FA">
        <w:rPr>
          <w:rFonts w:ascii="Arial" w:hAnsi="Arial" w:cs="Arial"/>
        </w:rPr>
        <w:t>Encaminhar esta deliberação à Presidência do CAU/SC para providências cabíveis.</w:t>
      </w:r>
    </w:p>
    <w:p w14:paraId="6C7ABD1C" w14:textId="77777777" w:rsidR="00550411" w:rsidRPr="002A0985" w:rsidRDefault="00550411" w:rsidP="002A0985">
      <w:pPr>
        <w:ind w:left="708"/>
        <w:jc w:val="both"/>
        <w:rPr>
          <w:rFonts w:ascii="Arial" w:eastAsia="Times New Roman" w:hAnsi="Arial" w:cs="Arial"/>
          <w:lang w:eastAsia="pt-BR"/>
        </w:rPr>
      </w:pPr>
    </w:p>
    <w:p w14:paraId="3BB5B9BB" w14:textId="77777777" w:rsidR="00617CA5" w:rsidRDefault="00617CA5" w:rsidP="002442DE">
      <w:pPr>
        <w:jc w:val="both"/>
        <w:rPr>
          <w:rFonts w:ascii="Arial" w:hAnsi="Arial" w:cs="Arial"/>
        </w:rPr>
      </w:pPr>
    </w:p>
    <w:p w14:paraId="0382CB05" w14:textId="77777777" w:rsidR="007421B9" w:rsidRDefault="007421B9" w:rsidP="007421B9">
      <w:pPr>
        <w:jc w:val="both"/>
        <w:rPr>
          <w:rFonts w:ascii="Arial" w:hAnsi="Arial" w:cs="Arial"/>
        </w:rPr>
      </w:pPr>
      <w:r w:rsidRPr="00067EB6">
        <w:rPr>
          <w:rFonts w:ascii="Arial" w:hAnsi="Arial" w:cs="Arial"/>
        </w:rPr>
        <w:t xml:space="preserve">Com </w:t>
      </w:r>
      <w:r w:rsidRPr="00067EB6">
        <w:rPr>
          <w:rFonts w:ascii="Arial" w:hAnsi="Arial" w:cs="Arial"/>
          <w:b/>
        </w:rPr>
        <w:t>04</w:t>
      </w:r>
      <w:r w:rsidRPr="00EB126B">
        <w:rPr>
          <w:rFonts w:ascii="Arial" w:hAnsi="Arial" w:cs="Arial"/>
          <w:b/>
        </w:rPr>
        <w:t xml:space="preserve"> votos favoráveis</w:t>
      </w:r>
      <w:r>
        <w:rPr>
          <w:rFonts w:ascii="Arial" w:hAnsi="Arial" w:cs="Arial"/>
        </w:rPr>
        <w:t xml:space="preserve"> dos conselheiros</w:t>
      </w:r>
      <w:r w:rsidRPr="00EB126B">
        <w:rPr>
          <w:rFonts w:ascii="Arial" w:hAnsi="Arial" w:cs="Arial"/>
        </w:rPr>
        <w:t xml:space="preserve"> Everson Martins;</w:t>
      </w:r>
      <w:r>
        <w:rPr>
          <w:rFonts w:ascii="Arial" w:hAnsi="Arial" w:cs="Arial"/>
        </w:rPr>
        <w:t xml:space="preserve"> Daniel Rodrigues da Silva;</w:t>
      </w:r>
      <w:r w:rsidRPr="00E20CCC">
        <w:rPr>
          <w:rFonts w:ascii="Arial" w:hAnsi="Arial" w:cs="Arial"/>
        </w:rPr>
        <w:t xml:space="preserve"> </w:t>
      </w:r>
      <w:r w:rsidRPr="00401D78">
        <w:rPr>
          <w:rFonts w:ascii="Arial" w:hAnsi="Arial" w:cs="Arial"/>
        </w:rPr>
        <w:t xml:space="preserve">Maurício André </w:t>
      </w:r>
      <w:proofErr w:type="spellStart"/>
      <w:r w:rsidRPr="00401D78">
        <w:rPr>
          <w:rFonts w:ascii="Arial" w:hAnsi="Arial" w:cs="Arial"/>
        </w:rPr>
        <w:t>Giusti</w:t>
      </w:r>
      <w:proofErr w:type="spellEnd"/>
      <w:r>
        <w:rPr>
          <w:rFonts w:ascii="Arial" w:hAnsi="Arial" w:cs="Arial"/>
        </w:rPr>
        <w:t xml:space="preserve"> e Patrícia Figueiredo </w:t>
      </w:r>
      <w:proofErr w:type="spellStart"/>
      <w:r>
        <w:rPr>
          <w:rFonts w:ascii="Arial" w:hAnsi="Arial" w:cs="Arial"/>
        </w:rPr>
        <w:t>Sarquis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Herden</w:t>
      </w:r>
      <w:proofErr w:type="spellEnd"/>
      <w:r>
        <w:rPr>
          <w:rFonts w:ascii="Arial" w:hAnsi="Arial" w:cs="Arial"/>
        </w:rPr>
        <w:t xml:space="preserve">. </w:t>
      </w:r>
    </w:p>
    <w:p w14:paraId="4BB341BA" w14:textId="77777777" w:rsidR="007421B9" w:rsidRDefault="007421B9" w:rsidP="007421B9">
      <w:pPr>
        <w:jc w:val="center"/>
        <w:rPr>
          <w:rFonts w:ascii="Arial" w:hAnsi="Arial" w:cs="Arial"/>
        </w:rPr>
      </w:pPr>
    </w:p>
    <w:p w14:paraId="36ED5E47" w14:textId="77777777" w:rsidR="007421B9" w:rsidRDefault="007421B9" w:rsidP="007421B9">
      <w:pPr>
        <w:jc w:val="center"/>
        <w:rPr>
          <w:rFonts w:ascii="Arial" w:hAnsi="Arial" w:cs="Arial"/>
        </w:rPr>
      </w:pPr>
    </w:p>
    <w:p w14:paraId="4B469E3D" w14:textId="77777777" w:rsidR="007421B9" w:rsidRDefault="007421B9" w:rsidP="007421B9">
      <w:pPr>
        <w:jc w:val="center"/>
        <w:rPr>
          <w:rFonts w:ascii="Arial" w:hAnsi="Arial" w:cs="Arial"/>
        </w:rPr>
      </w:pPr>
    </w:p>
    <w:p w14:paraId="6F3158D5" w14:textId="77777777" w:rsidR="007421B9" w:rsidRDefault="007421B9" w:rsidP="007421B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Florianópolis, 28 de agosto de 2019.</w:t>
      </w:r>
    </w:p>
    <w:p w14:paraId="5329D8F1" w14:textId="77777777" w:rsidR="007421B9" w:rsidRDefault="007421B9" w:rsidP="007421B9">
      <w:pPr>
        <w:jc w:val="both"/>
        <w:rPr>
          <w:rFonts w:ascii="Arial" w:hAnsi="Arial" w:cs="Arial"/>
        </w:rPr>
      </w:pPr>
    </w:p>
    <w:p w14:paraId="07746F3E" w14:textId="77777777" w:rsidR="007421B9" w:rsidRDefault="007421B9" w:rsidP="007421B9">
      <w:pPr>
        <w:jc w:val="both"/>
        <w:rPr>
          <w:rFonts w:ascii="Arial" w:hAnsi="Arial" w:cs="Arial"/>
        </w:rPr>
      </w:pPr>
    </w:p>
    <w:p w14:paraId="18DC6143" w14:textId="77777777" w:rsidR="007421B9" w:rsidRDefault="007421B9" w:rsidP="007421B9">
      <w:pPr>
        <w:jc w:val="both"/>
        <w:rPr>
          <w:rFonts w:ascii="Arial" w:hAnsi="Arial" w:cs="Arial"/>
        </w:rPr>
      </w:pPr>
    </w:p>
    <w:p w14:paraId="598C029B" w14:textId="77777777" w:rsidR="007421B9" w:rsidRDefault="007421B9" w:rsidP="007421B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14:paraId="6B4CE825" w14:textId="77777777" w:rsidR="007421B9" w:rsidRDefault="007421B9" w:rsidP="007421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Adjunto</w:t>
      </w:r>
      <w:r>
        <w:rPr>
          <w:rFonts w:ascii="Arial" w:hAnsi="Arial" w:cs="Arial"/>
        </w:rPr>
        <w:tab/>
      </w:r>
    </w:p>
    <w:p w14:paraId="0072CC9B" w14:textId="77777777" w:rsidR="007421B9" w:rsidRDefault="007421B9" w:rsidP="007421B9">
      <w:pPr>
        <w:jc w:val="both"/>
        <w:rPr>
          <w:rFonts w:ascii="Arial" w:hAnsi="Arial" w:cs="Arial"/>
          <w:b/>
          <w:lang w:eastAsia="pt-BR"/>
        </w:rPr>
      </w:pPr>
    </w:p>
    <w:p w14:paraId="4F1FFED8" w14:textId="77777777" w:rsidR="007421B9" w:rsidRDefault="007421B9" w:rsidP="007421B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>Daniel Rodrigues da Silva</w:t>
      </w:r>
      <w:r>
        <w:rPr>
          <w:rFonts w:ascii="Arial" w:hAnsi="Arial" w:cs="Arial"/>
          <w:b/>
          <w:lang w:eastAsia="pt-BR"/>
        </w:rPr>
        <w:tab/>
        <w:t xml:space="preserve">   </w:t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14:paraId="19808894" w14:textId="77777777" w:rsidR="007421B9" w:rsidRDefault="007421B9" w:rsidP="007421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</w:t>
      </w:r>
    </w:p>
    <w:p w14:paraId="7304481D" w14:textId="77777777" w:rsidR="007421B9" w:rsidRDefault="007421B9" w:rsidP="007421B9">
      <w:pPr>
        <w:jc w:val="both"/>
        <w:rPr>
          <w:rFonts w:ascii="Arial" w:hAnsi="Arial" w:cs="Arial"/>
          <w:b/>
          <w:lang w:eastAsia="pt-BR"/>
        </w:rPr>
      </w:pPr>
    </w:p>
    <w:p w14:paraId="064F8324" w14:textId="77777777" w:rsidR="007421B9" w:rsidRPr="00C1520C" w:rsidRDefault="007421B9" w:rsidP="007421B9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b/>
          <w:lang w:eastAsia="pt-BR"/>
        </w:rPr>
        <w:t xml:space="preserve">Maurício André </w:t>
      </w:r>
      <w:proofErr w:type="spellStart"/>
      <w:r>
        <w:rPr>
          <w:rFonts w:ascii="Arial" w:hAnsi="Arial" w:cs="Arial"/>
          <w:b/>
          <w:lang w:eastAsia="pt-BR"/>
        </w:rPr>
        <w:t>Giusti</w:t>
      </w:r>
      <w:proofErr w:type="spellEnd"/>
      <w:r>
        <w:rPr>
          <w:rFonts w:ascii="Arial" w:hAnsi="Arial" w:cs="Arial"/>
          <w:b/>
          <w:lang w:eastAsia="pt-BR"/>
        </w:rPr>
        <w:tab/>
      </w:r>
      <w:r w:rsidRPr="00C1520C">
        <w:rPr>
          <w:rFonts w:ascii="Arial" w:hAnsi="Arial" w:cs="Arial"/>
          <w:b/>
          <w:lang w:eastAsia="pt-BR"/>
        </w:rPr>
        <w:tab/>
      </w:r>
      <w:r w:rsidRPr="00C1520C">
        <w:rPr>
          <w:rFonts w:ascii="Arial" w:hAnsi="Arial" w:cs="Arial"/>
          <w:b/>
          <w:lang w:eastAsia="pt-BR"/>
        </w:rPr>
        <w:tab/>
      </w:r>
      <w:r w:rsidRPr="00C1520C">
        <w:rPr>
          <w:rFonts w:ascii="Arial" w:hAnsi="Arial" w:cs="Arial"/>
          <w:lang w:eastAsia="pt-BR"/>
        </w:rPr>
        <w:tab/>
      </w:r>
      <w:r w:rsidRPr="00C1520C">
        <w:rPr>
          <w:rFonts w:ascii="Arial" w:hAnsi="Arial" w:cs="Arial"/>
          <w:u w:val="single"/>
          <w:lang w:eastAsia="pt-BR"/>
        </w:rPr>
        <w:t>___________________________</w:t>
      </w:r>
    </w:p>
    <w:p w14:paraId="3366A045" w14:textId="77777777" w:rsidR="007421B9" w:rsidRDefault="007421B9" w:rsidP="007421B9">
      <w:pPr>
        <w:jc w:val="both"/>
        <w:rPr>
          <w:rFonts w:ascii="Arial" w:hAnsi="Arial" w:cs="Arial"/>
          <w:lang w:eastAsia="pt-BR"/>
        </w:rPr>
      </w:pPr>
      <w:r w:rsidRPr="00C1520C">
        <w:rPr>
          <w:rFonts w:ascii="Arial" w:hAnsi="Arial" w:cs="Arial"/>
          <w:lang w:eastAsia="pt-BR"/>
        </w:rPr>
        <w:t xml:space="preserve">Membro </w:t>
      </w:r>
      <w:r>
        <w:rPr>
          <w:rFonts w:ascii="Arial" w:hAnsi="Arial" w:cs="Arial"/>
          <w:lang w:eastAsia="pt-BR"/>
        </w:rPr>
        <w:t>Suplente</w:t>
      </w:r>
    </w:p>
    <w:p w14:paraId="031F46A5" w14:textId="77777777" w:rsidR="007421B9" w:rsidRDefault="007421B9" w:rsidP="007421B9">
      <w:pPr>
        <w:jc w:val="both"/>
        <w:rPr>
          <w:rFonts w:ascii="Arial" w:hAnsi="Arial" w:cs="Arial"/>
          <w:b/>
        </w:rPr>
      </w:pPr>
    </w:p>
    <w:p w14:paraId="61E5D7AB" w14:textId="77777777" w:rsidR="007421B9" w:rsidRDefault="007421B9" w:rsidP="007421B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 xml:space="preserve">Patrícia Figueiredo </w:t>
      </w:r>
      <w:proofErr w:type="spellStart"/>
      <w:r>
        <w:rPr>
          <w:rFonts w:ascii="Arial" w:hAnsi="Arial" w:cs="Arial"/>
          <w:b/>
          <w:lang w:eastAsia="pt-BR"/>
        </w:rPr>
        <w:t>Sarquis</w:t>
      </w:r>
      <w:proofErr w:type="spellEnd"/>
      <w:r>
        <w:rPr>
          <w:rFonts w:ascii="Arial" w:hAnsi="Arial" w:cs="Arial"/>
          <w:b/>
          <w:lang w:eastAsia="pt-BR"/>
        </w:rPr>
        <w:t xml:space="preserve"> </w:t>
      </w:r>
      <w:proofErr w:type="spellStart"/>
      <w:r>
        <w:rPr>
          <w:rFonts w:ascii="Arial" w:hAnsi="Arial" w:cs="Arial"/>
          <w:b/>
          <w:lang w:eastAsia="pt-BR"/>
        </w:rPr>
        <w:t>Herden</w:t>
      </w:r>
      <w:proofErr w:type="spellEnd"/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14:paraId="498FB003" w14:textId="77777777" w:rsidR="007421B9" w:rsidRDefault="007421B9" w:rsidP="007421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</w:t>
      </w:r>
    </w:p>
    <w:p w14:paraId="28603B5B" w14:textId="77777777" w:rsidR="007421B9" w:rsidRDefault="007421B9" w:rsidP="007421B9">
      <w:pPr>
        <w:jc w:val="both"/>
        <w:rPr>
          <w:rFonts w:ascii="Arial" w:hAnsi="Arial" w:cs="Arial"/>
        </w:rPr>
      </w:pPr>
    </w:p>
    <w:p w14:paraId="0ED1EADA" w14:textId="77777777" w:rsidR="007421B9" w:rsidRDefault="007421B9" w:rsidP="007421B9">
      <w:pPr>
        <w:jc w:val="both"/>
        <w:rPr>
          <w:rFonts w:ascii="Arial" w:hAnsi="Arial" w:cs="Arial"/>
        </w:rPr>
      </w:pPr>
    </w:p>
    <w:p w14:paraId="262B6A0A" w14:textId="77777777" w:rsidR="007421B9" w:rsidRDefault="007421B9" w:rsidP="007421B9">
      <w:pPr>
        <w:jc w:val="both"/>
        <w:rPr>
          <w:rFonts w:ascii="Arial" w:hAnsi="Arial" w:cs="Arial"/>
        </w:rPr>
      </w:pPr>
    </w:p>
    <w:p w14:paraId="3889BF4F" w14:textId="77777777" w:rsidR="00464786" w:rsidRDefault="00464786" w:rsidP="00464786">
      <w:pPr>
        <w:jc w:val="both"/>
        <w:rPr>
          <w:rFonts w:ascii="Arial" w:hAnsi="Arial" w:cs="Arial"/>
        </w:rPr>
      </w:pPr>
    </w:p>
    <w:p w14:paraId="177D0514" w14:textId="77777777" w:rsidR="00573601" w:rsidRDefault="0057360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2389FC4" w14:textId="77777777" w:rsidR="00573601" w:rsidRDefault="00573601" w:rsidP="0057360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ANEXO I</w:t>
      </w:r>
    </w:p>
    <w:p w14:paraId="4155F154" w14:textId="77777777" w:rsidR="00573601" w:rsidRDefault="00573601" w:rsidP="00573601">
      <w:pPr>
        <w:jc w:val="center"/>
        <w:rPr>
          <w:rFonts w:ascii="Arial" w:hAnsi="Arial" w:cs="Arial"/>
        </w:rPr>
      </w:pPr>
    </w:p>
    <w:p w14:paraId="1917F62A" w14:textId="01F7D353" w:rsidR="00573601" w:rsidRDefault="00573601" w:rsidP="00573601">
      <w:pPr>
        <w:pStyle w:val="Default"/>
        <w:ind w:left="-426"/>
        <w:jc w:val="center"/>
        <w:rPr>
          <w:b/>
          <w:bCs/>
        </w:rPr>
      </w:pPr>
      <w:r>
        <w:rPr>
          <w:b/>
          <w:bCs/>
        </w:rPr>
        <w:t xml:space="preserve">FORMULÁRIO DE SOLICITAÇÃO DE </w:t>
      </w:r>
      <w:r w:rsidR="00815437">
        <w:rPr>
          <w:b/>
          <w:bCs/>
        </w:rPr>
        <w:t>ANULAÇÃO</w:t>
      </w:r>
      <w:r>
        <w:rPr>
          <w:b/>
          <w:bCs/>
        </w:rPr>
        <w:t xml:space="preserve"> DE RRT</w:t>
      </w:r>
    </w:p>
    <w:p w14:paraId="474B6A25" w14:textId="77777777" w:rsidR="00573601" w:rsidRDefault="00573601" w:rsidP="00573601">
      <w:pPr>
        <w:pStyle w:val="Default"/>
        <w:ind w:left="-426"/>
        <w:rPr>
          <w:sz w:val="22"/>
          <w:szCs w:val="22"/>
        </w:rPr>
      </w:pPr>
    </w:p>
    <w:p w14:paraId="3333F2D2" w14:textId="77777777" w:rsidR="00573601" w:rsidRDefault="00573601" w:rsidP="00573601">
      <w:pPr>
        <w:pStyle w:val="Default"/>
        <w:ind w:left="-426"/>
        <w:rPr>
          <w:sz w:val="22"/>
          <w:szCs w:val="22"/>
        </w:rPr>
      </w:pPr>
      <w:r>
        <w:rPr>
          <w:b/>
          <w:sz w:val="22"/>
          <w:szCs w:val="22"/>
        </w:rPr>
        <w:t>Nome do Profissional</w:t>
      </w:r>
      <w:r>
        <w:rPr>
          <w:sz w:val="22"/>
          <w:szCs w:val="22"/>
        </w:rPr>
        <w:t xml:space="preserve">:_________________________________________________ </w:t>
      </w:r>
      <w:r>
        <w:rPr>
          <w:b/>
          <w:sz w:val="22"/>
          <w:szCs w:val="22"/>
        </w:rPr>
        <w:t>nº CAU</w:t>
      </w:r>
      <w:r>
        <w:rPr>
          <w:sz w:val="22"/>
          <w:szCs w:val="22"/>
        </w:rPr>
        <w:t xml:space="preserve">:__________ </w:t>
      </w:r>
    </w:p>
    <w:p w14:paraId="6AF732E9" w14:textId="77777777" w:rsidR="00573601" w:rsidRDefault="00573601" w:rsidP="00573601">
      <w:pPr>
        <w:pStyle w:val="Default"/>
        <w:ind w:left="-426"/>
        <w:rPr>
          <w:sz w:val="22"/>
          <w:szCs w:val="22"/>
        </w:rPr>
      </w:pPr>
      <w:r>
        <w:rPr>
          <w:b/>
          <w:sz w:val="22"/>
          <w:szCs w:val="22"/>
        </w:rPr>
        <w:t>Nome do Contratante</w:t>
      </w:r>
      <w:r>
        <w:rPr>
          <w:sz w:val="22"/>
          <w:szCs w:val="22"/>
        </w:rPr>
        <w:t xml:space="preserve">: _______________________________ </w:t>
      </w:r>
      <w:r>
        <w:rPr>
          <w:b/>
          <w:sz w:val="22"/>
          <w:szCs w:val="22"/>
        </w:rPr>
        <w:t>Telefone Contratante</w:t>
      </w:r>
      <w:r>
        <w:rPr>
          <w:sz w:val="22"/>
          <w:szCs w:val="22"/>
        </w:rPr>
        <w:t xml:space="preserve">: </w:t>
      </w:r>
      <w:proofErr w:type="gramStart"/>
      <w:r>
        <w:rPr>
          <w:sz w:val="22"/>
          <w:szCs w:val="22"/>
        </w:rPr>
        <w:t>( _</w:t>
      </w:r>
      <w:proofErr w:type="gramEnd"/>
      <w:r>
        <w:rPr>
          <w:sz w:val="22"/>
          <w:szCs w:val="22"/>
        </w:rPr>
        <w:t xml:space="preserve"> )____________ </w:t>
      </w:r>
    </w:p>
    <w:p w14:paraId="0E9B55B6" w14:textId="7C87D041" w:rsidR="00257BF3" w:rsidRDefault="00573601" w:rsidP="00573601">
      <w:pPr>
        <w:pStyle w:val="Default"/>
        <w:ind w:left="-426" w:right="-142"/>
        <w:rPr>
          <w:sz w:val="22"/>
          <w:szCs w:val="22"/>
        </w:rPr>
      </w:pPr>
      <w:r>
        <w:rPr>
          <w:b/>
          <w:sz w:val="22"/>
          <w:szCs w:val="22"/>
        </w:rPr>
        <w:t xml:space="preserve">E-mail do </w:t>
      </w:r>
      <w:proofErr w:type="spellStart"/>
      <w:proofErr w:type="gramStart"/>
      <w:r>
        <w:rPr>
          <w:b/>
          <w:sz w:val="22"/>
          <w:szCs w:val="22"/>
        </w:rPr>
        <w:t>Contratante</w:t>
      </w:r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</w:t>
      </w:r>
      <w:r w:rsidR="00257BF3">
        <w:rPr>
          <w:sz w:val="22"/>
          <w:szCs w:val="22"/>
        </w:rPr>
        <w:t>___________________</w:t>
      </w:r>
      <w:r w:rsidRPr="00257BF3">
        <w:rPr>
          <w:b/>
          <w:sz w:val="22"/>
          <w:szCs w:val="22"/>
        </w:rPr>
        <w:t>nº</w:t>
      </w:r>
      <w:proofErr w:type="spellEnd"/>
      <w:r w:rsidRPr="00257BF3">
        <w:rPr>
          <w:b/>
          <w:sz w:val="22"/>
          <w:szCs w:val="22"/>
        </w:rPr>
        <w:t xml:space="preserve"> RRT</w:t>
      </w:r>
      <w:r w:rsidR="00257BF3" w:rsidRPr="00257BF3">
        <w:rPr>
          <w:b/>
          <w:sz w:val="22"/>
          <w:szCs w:val="22"/>
        </w:rPr>
        <w:t xml:space="preserve"> a ser anulado</w:t>
      </w:r>
      <w:r w:rsidRPr="00257BF3">
        <w:rPr>
          <w:b/>
          <w:sz w:val="22"/>
          <w:szCs w:val="22"/>
        </w:rPr>
        <w:t>:</w:t>
      </w:r>
      <w:r>
        <w:rPr>
          <w:sz w:val="22"/>
          <w:szCs w:val="22"/>
        </w:rPr>
        <w:t>________</w:t>
      </w:r>
      <w:r w:rsidR="00257BF3">
        <w:rPr>
          <w:sz w:val="22"/>
          <w:szCs w:val="22"/>
        </w:rPr>
        <w:t>_____</w:t>
      </w:r>
    </w:p>
    <w:p w14:paraId="68CB58FC" w14:textId="471E4AFD" w:rsidR="00573601" w:rsidRDefault="00573601" w:rsidP="00257BF3">
      <w:pPr>
        <w:pStyle w:val="Default"/>
        <w:ind w:left="-426" w:right="-142"/>
        <w:rPr>
          <w:b/>
          <w:sz w:val="22"/>
          <w:szCs w:val="22"/>
          <w:u w:val="single"/>
        </w:rPr>
      </w:pPr>
      <w:r>
        <w:rPr>
          <w:b/>
          <w:color w:val="FF0000"/>
          <w:sz w:val="20"/>
          <w:szCs w:val="20"/>
        </w:rPr>
        <w:t>*obrigatórios</w:t>
      </w:r>
      <w:r>
        <w:rPr>
          <w:b/>
          <w:sz w:val="22"/>
          <w:szCs w:val="22"/>
          <w:u w:val="single"/>
        </w:rPr>
        <w:t xml:space="preserve"> </w:t>
      </w:r>
    </w:p>
    <w:p w14:paraId="702FA23A" w14:textId="77777777" w:rsidR="0075591B" w:rsidRDefault="0075591B" w:rsidP="00257BF3">
      <w:pPr>
        <w:pStyle w:val="Default"/>
        <w:ind w:left="-426" w:right="-142"/>
        <w:rPr>
          <w:sz w:val="22"/>
          <w:szCs w:val="22"/>
        </w:rPr>
      </w:pPr>
    </w:p>
    <w:p w14:paraId="6EB57144" w14:textId="56B821E6" w:rsidR="002A2DE8" w:rsidRPr="002A2DE8" w:rsidRDefault="002A2DE8" w:rsidP="00573601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-426"/>
        <w:jc w:val="both"/>
        <w:rPr>
          <w:rFonts w:ascii="Arial" w:hAnsi="Arial" w:cs="Arial"/>
          <w:color w:val="FF0000"/>
          <w:sz w:val="20"/>
          <w:szCs w:val="20"/>
        </w:rPr>
      </w:pPr>
      <w:r w:rsidRPr="002A2DE8">
        <w:rPr>
          <w:rFonts w:ascii="Arial" w:hAnsi="Arial" w:cs="Arial"/>
          <w:color w:val="auto"/>
          <w:sz w:val="20"/>
          <w:szCs w:val="20"/>
        </w:rPr>
        <w:t>O artigo 39 da Resolução 91 do CAU/BR determina:</w:t>
      </w:r>
    </w:p>
    <w:p w14:paraId="7AD3A904" w14:textId="77777777" w:rsidR="002A2DE8" w:rsidRPr="002A2DE8" w:rsidRDefault="002A2DE8" w:rsidP="00573601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-426"/>
        <w:jc w:val="both"/>
        <w:rPr>
          <w:rFonts w:ascii="Arial" w:hAnsi="Arial" w:cs="Arial"/>
          <w:i/>
          <w:sz w:val="20"/>
          <w:szCs w:val="20"/>
        </w:rPr>
      </w:pPr>
      <w:r>
        <w:t>“</w:t>
      </w:r>
      <w:r w:rsidRPr="002A2DE8">
        <w:rPr>
          <w:rFonts w:ascii="Arial" w:hAnsi="Arial" w:cs="Arial"/>
          <w:i/>
          <w:sz w:val="20"/>
          <w:szCs w:val="20"/>
        </w:rPr>
        <w:t xml:space="preserve">O RRT deverá ser anulado quando for constatada uma ou mais das seguintes situações: </w:t>
      </w:r>
    </w:p>
    <w:p w14:paraId="3D40161C" w14:textId="77777777" w:rsidR="002A2DE8" w:rsidRPr="002A2DE8" w:rsidRDefault="002A2DE8" w:rsidP="00573601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-426"/>
        <w:jc w:val="both"/>
        <w:rPr>
          <w:rFonts w:ascii="Arial" w:hAnsi="Arial" w:cs="Arial"/>
          <w:i/>
          <w:sz w:val="20"/>
          <w:szCs w:val="20"/>
        </w:rPr>
      </w:pPr>
      <w:r w:rsidRPr="002A2DE8">
        <w:rPr>
          <w:rFonts w:ascii="Arial" w:hAnsi="Arial" w:cs="Arial"/>
          <w:i/>
          <w:sz w:val="20"/>
          <w:szCs w:val="20"/>
        </w:rPr>
        <w:t xml:space="preserve">I – </w:t>
      </w:r>
      <w:proofErr w:type="gramStart"/>
      <w:r w:rsidRPr="002A2DE8">
        <w:rPr>
          <w:rFonts w:ascii="Arial" w:hAnsi="Arial" w:cs="Arial"/>
          <w:i/>
          <w:sz w:val="20"/>
          <w:szCs w:val="20"/>
        </w:rPr>
        <w:t>houver</w:t>
      </w:r>
      <w:proofErr w:type="gramEnd"/>
      <w:r w:rsidRPr="002A2DE8">
        <w:rPr>
          <w:rFonts w:ascii="Arial" w:hAnsi="Arial" w:cs="Arial"/>
          <w:i/>
          <w:sz w:val="20"/>
          <w:szCs w:val="20"/>
        </w:rPr>
        <w:t xml:space="preserve"> erro ou inexatidão em qualquer um de seus dados; </w:t>
      </w:r>
    </w:p>
    <w:p w14:paraId="4714E39A" w14:textId="77777777" w:rsidR="002A2DE8" w:rsidRPr="002A2DE8" w:rsidRDefault="002A2DE8" w:rsidP="00573601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-426"/>
        <w:jc w:val="both"/>
        <w:rPr>
          <w:rFonts w:ascii="Arial" w:hAnsi="Arial" w:cs="Arial"/>
          <w:i/>
          <w:sz w:val="20"/>
          <w:szCs w:val="20"/>
        </w:rPr>
      </w:pPr>
      <w:r w:rsidRPr="002A2DE8">
        <w:rPr>
          <w:rFonts w:ascii="Arial" w:hAnsi="Arial" w:cs="Arial"/>
          <w:i/>
          <w:sz w:val="20"/>
          <w:szCs w:val="20"/>
        </w:rPr>
        <w:t xml:space="preserve">II – </w:t>
      </w:r>
      <w:proofErr w:type="gramStart"/>
      <w:r w:rsidRPr="002A2DE8">
        <w:rPr>
          <w:rFonts w:ascii="Arial" w:hAnsi="Arial" w:cs="Arial"/>
          <w:i/>
          <w:sz w:val="20"/>
          <w:szCs w:val="20"/>
        </w:rPr>
        <w:t>houver</w:t>
      </w:r>
      <w:proofErr w:type="gramEnd"/>
      <w:r w:rsidRPr="002A2DE8">
        <w:rPr>
          <w:rFonts w:ascii="Arial" w:hAnsi="Arial" w:cs="Arial"/>
          <w:i/>
          <w:sz w:val="20"/>
          <w:szCs w:val="20"/>
        </w:rPr>
        <w:t xml:space="preserve"> incompatibilidade entre as atividades técnicas realizadas e as que constituem o RRT, ou entre aquelas e as atividades, atribuições e campos de atuação do arquiteto e urbanista; </w:t>
      </w:r>
    </w:p>
    <w:p w14:paraId="640FE871" w14:textId="77777777" w:rsidR="002A2DE8" w:rsidRPr="002A2DE8" w:rsidRDefault="002A2DE8" w:rsidP="00573601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-426"/>
        <w:jc w:val="both"/>
        <w:rPr>
          <w:rFonts w:ascii="Arial" w:hAnsi="Arial" w:cs="Arial"/>
          <w:i/>
          <w:sz w:val="20"/>
          <w:szCs w:val="20"/>
        </w:rPr>
      </w:pPr>
      <w:r w:rsidRPr="002A2DE8">
        <w:rPr>
          <w:rFonts w:ascii="Arial" w:hAnsi="Arial" w:cs="Arial"/>
          <w:i/>
          <w:sz w:val="20"/>
          <w:szCs w:val="20"/>
        </w:rPr>
        <w:t xml:space="preserve">III – o arquiteto e urbanista responsável técnico tiver emprestado seu nome </w:t>
      </w:r>
      <w:proofErr w:type="spellStart"/>
      <w:r w:rsidRPr="002A2DE8">
        <w:rPr>
          <w:rFonts w:ascii="Arial" w:hAnsi="Arial" w:cs="Arial"/>
          <w:i/>
          <w:sz w:val="20"/>
          <w:szCs w:val="20"/>
        </w:rPr>
        <w:t>a</w:t>
      </w:r>
      <w:proofErr w:type="spellEnd"/>
      <w:r w:rsidRPr="002A2DE8">
        <w:rPr>
          <w:rFonts w:ascii="Arial" w:hAnsi="Arial" w:cs="Arial"/>
          <w:i/>
          <w:sz w:val="20"/>
          <w:szCs w:val="20"/>
        </w:rPr>
        <w:t xml:space="preserve"> pessoa física ou jurídica sem que tenha efetivamente participado das atividades técnicas que constituem o RRT; </w:t>
      </w:r>
    </w:p>
    <w:p w14:paraId="5EC17D34" w14:textId="09FF1C32" w:rsidR="002C5FD5" w:rsidRDefault="002A2DE8" w:rsidP="00573601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-426"/>
        <w:jc w:val="both"/>
        <w:rPr>
          <w:rFonts w:ascii="Arial" w:hAnsi="Arial" w:cs="Arial"/>
          <w:i/>
          <w:sz w:val="20"/>
          <w:szCs w:val="20"/>
        </w:rPr>
      </w:pPr>
      <w:r w:rsidRPr="002A2DE8">
        <w:rPr>
          <w:rFonts w:ascii="Arial" w:hAnsi="Arial" w:cs="Arial"/>
          <w:i/>
          <w:sz w:val="20"/>
          <w:szCs w:val="20"/>
        </w:rPr>
        <w:t xml:space="preserve">IV – </w:t>
      </w:r>
      <w:proofErr w:type="gramStart"/>
      <w:r w:rsidRPr="002A2DE8">
        <w:rPr>
          <w:rFonts w:ascii="Arial" w:hAnsi="Arial" w:cs="Arial"/>
          <w:i/>
          <w:sz w:val="20"/>
          <w:szCs w:val="20"/>
        </w:rPr>
        <w:t>ficar</w:t>
      </w:r>
      <w:proofErr w:type="gramEnd"/>
      <w:r w:rsidRPr="002A2DE8">
        <w:rPr>
          <w:rFonts w:ascii="Arial" w:hAnsi="Arial" w:cs="Arial"/>
          <w:i/>
          <w:sz w:val="20"/>
          <w:szCs w:val="20"/>
        </w:rPr>
        <w:t xml:space="preserve"> caracterizado que o arquiteto e urbanista assumiu, por meio do RRT, a responsabilidade por atividade técnica efetivamente executada por outro profissional legalmente habilitado.</w:t>
      </w:r>
    </w:p>
    <w:p w14:paraId="1AE950D4" w14:textId="77777777" w:rsidR="002C5FD5" w:rsidRDefault="002C5FD5" w:rsidP="00573601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-426"/>
        <w:jc w:val="both"/>
        <w:rPr>
          <w:rFonts w:ascii="Arial" w:hAnsi="Arial" w:cs="Arial"/>
          <w:i/>
          <w:sz w:val="20"/>
          <w:szCs w:val="20"/>
        </w:rPr>
      </w:pPr>
    </w:p>
    <w:p w14:paraId="76D4333E" w14:textId="53BC79B5" w:rsidR="00573601" w:rsidRDefault="002C5FD5" w:rsidP="002C5FD5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-426"/>
        <w:jc w:val="both"/>
        <w:rPr>
          <w:b/>
          <w:color w:val="auto"/>
          <w:sz w:val="20"/>
          <w:szCs w:val="20"/>
        </w:rPr>
      </w:pPr>
      <w:r w:rsidRPr="002C5FD5">
        <w:rPr>
          <w:rFonts w:ascii="Arial" w:hAnsi="Arial" w:cs="Arial"/>
          <w:b/>
          <w:i/>
          <w:sz w:val="20"/>
          <w:szCs w:val="20"/>
        </w:rPr>
        <w:t xml:space="preserve">§ 1° A nulidade de RRT significa que este padece de falta de validade, em consequência de estar gravado de vício, o que o impede de existir legalmente e de produzir </w:t>
      </w:r>
      <w:r w:rsidR="000A0584" w:rsidRPr="002C5FD5">
        <w:rPr>
          <w:rFonts w:ascii="Arial" w:hAnsi="Arial" w:cs="Arial"/>
          <w:b/>
          <w:i/>
          <w:sz w:val="20"/>
          <w:szCs w:val="20"/>
        </w:rPr>
        <w:t>efeitos.</w:t>
      </w:r>
      <w:r w:rsidR="000A0584" w:rsidRPr="002A2DE8">
        <w:rPr>
          <w:rFonts w:ascii="Arial" w:hAnsi="Arial" w:cs="Arial"/>
          <w:i/>
          <w:sz w:val="20"/>
          <w:szCs w:val="20"/>
        </w:rPr>
        <w:t xml:space="preserve"> ”</w:t>
      </w:r>
      <w:r w:rsidR="00573601">
        <w:rPr>
          <w:b/>
          <w:color w:val="FF0000"/>
          <w:sz w:val="20"/>
          <w:szCs w:val="20"/>
        </w:rPr>
        <w:t xml:space="preserve"> </w:t>
      </w:r>
    </w:p>
    <w:p w14:paraId="45BED878" w14:textId="77777777" w:rsidR="00573601" w:rsidRDefault="00573601" w:rsidP="00573601">
      <w:pPr>
        <w:pStyle w:val="Default"/>
        <w:ind w:left="-426"/>
        <w:jc w:val="both"/>
        <w:rPr>
          <w:sz w:val="22"/>
          <w:szCs w:val="22"/>
        </w:rPr>
      </w:pPr>
    </w:p>
    <w:p w14:paraId="7451C21C" w14:textId="7C81D702" w:rsidR="000A0584" w:rsidRDefault="002A2DE8" w:rsidP="00573601">
      <w:pPr>
        <w:pStyle w:val="Default"/>
        <w:ind w:left="-426"/>
        <w:rPr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Declare o motivo da solicitação de nulidade do RRT</w:t>
      </w:r>
      <w:r w:rsidR="00573601">
        <w:rPr>
          <w:b/>
          <w:bCs/>
          <w:sz w:val="22"/>
          <w:szCs w:val="22"/>
          <w:u w:val="single"/>
        </w:rPr>
        <w:t>:</w:t>
      </w:r>
      <w:r w:rsidR="000A0584">
        <w:rPr>
          <w:b/>
          <w:bCs/>
          <w:sz w:val="22"/>
          <w:szCs w:val="22"/>
          <w:u w:val="single"/>
        </w:rPr>
        <w:t xml:space="preserve"> </w:t>
      </w:r>
      <w:r w:rsidR="000A0584">
        <w:rPr>
          <w:b/>
          <w:bCs/>
          <w:sz w:val="22"/>
          <w:szCs w:val="22"/>
        </w:rPr>
        <w:t xml:space="preserve"> </w:t>
      </w:r>
      <w:r w:rsidR="00573601">
        <w:rPr>
          <w:b/>
          <w:color w:val="FF0000"/>
          <w:sz w:val="20"/>
          <w:szCs w:val="20"/>
        </w:rPr>
        <w:t>*obrigatório</w:t>
      </w:r>
      <w:r w:rsidR="00573601">
        <w:rPr>
          <w:bCs/>
          <w:sz w:val="22"/>
          <w:szCs w:val="22"/>
        </w:rPr>
        <w:t xml:space="preserve"> </w:t>
      </w:r>
    </w:p>
    <w:p w14:paraId="458352AE" w14:textId="410524CA" w:rsidR="00573601" w:rsidRDefault="0080503C" w:rsidP="00573601">
      <w:pPr>
        <w:pStyle w:val="Default"/>
        <w:ind w:left="-426"/>
        <w:rPr>
          <w:bCs/>
          <w:sz w:val="22"/>
          <w:szCs w:val="22"/>
        </w:rPr>
      </w:pPr>
      <w:r>
        <w:rPr>
          <w:bCs/>
          <w:sz w:val="22"/>
          <w:szCs w:val="22"/>
        </w:rPr>
        <w:t>__________</w:t>
      </w:r>
      <w:r w:rsidR="00DE2F90">
        <w:rPr>
          <w:bCs/>
          <w:sz w:val="22"/>
          <w:szCs w:val="22"/>
        </w:rPr>
        <w:t>_</w:t>
      </w:r>
      <w:r w:rsidR="00573601">
        <w:rPr>
          <w:bCs/>
          <w:sz w:val="22"/>
          <w:szCs w:val="22"/>
        </w:rPr>
        <w:t>__________________________________________________________</w:t>
      </w:r>
      <w:r w:rsidR="000A0584">
        <w:rPr>
          <w:bCs/>
          <w:sz w:val="22"/>
          <w:szCs w:val="22"/>
        </w:rPr>
        <w:t>_________________</w:t>
      </w:r>
    </w:p>
    <w:p w14:paraId="667A110A" w14:textId="7F9F32A5" w:rsidR="000A0584" w:rsidRDefault="000A0584" w:rsidP="00573601">
      <w:pPr>
        <w:pStyle w:val="Default"/>
        <w:ind w:left="-426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</w:t>
      </w:r>
    </w:p>
    <w:p w14:paraId="08373BE8" w14:textId="4A01DF57" w:rsidR="002A2DE8" w:rsidRDefault="002A2DE8" w:rsidP="00573601">
      <w:pPr>
        <w:pStyle w:val="Default"/>
        <w:ind w:left="-426"/>
        <w:rPr>
          <w:sz w:val="22"/>
          <w:szCs w:val="22"/>
        </w:rPr>
      </w:pPr>
    </w:p>
    <w:p w14:paraId="7A8BB419" w14:textId="7582C204" w:rsidR="002A2DE8" w:rsidRDefault="000A0584" w:rsidP="002A2DE8">
      <w:pPr>
        <w:pStyle w:val="Default"/>
        <w:ind w:left="-426"/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( )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2A2DE8" w:rsidRPr="002A2DE8">
        <w:rPr>
          <w:rFonts w:ascii="Arial" w:hAnsi="Arial" w:cs="Arial"/>
          <w:b/>
          <w:bCs/>
          <w:sz w:val="20"/>
          <w:szCs w:val="20"/>
        </w:rPr>
        <w:t xml:space="preserve">Solicito através deste documento a nulidade do RRT nº____________________, declaro para os devidos fins que o preenchimento do RRT contém erro </w:t>
      </w:r>
      <w:r w:rsidR="0075591B">
        <w:rPr>
          <w:rFonts w:ascii="Arial" w:hAnsi="Arial" w:cs="Arial"/>
          <w:b/>
          <w:bCs/>
          <w:sz w:val="20"/>
          <w:szCs w:val="20"/>
        </w:rPr>
        <w:t>insanável</w:t>
      </w:r>
      <w:r w:rsidR="002A2DE8" w:rsidRPr="002A2DE8">
        <w:rPr>
          <w:rFonts w:ascii="Arial" w:hAnsi="Arial" w:cs="Arial"/>
          <w:b/>
          <w:bCs/>
          <w:sz w:val="20"/>
          <w:szCs w:val="20"/>
        </w:rPr>
        <w:t xml:space="preserve"> nos seus dados conforme informado acima. </w:t>
      </w:r>
    </w:p>
    <w:p w14:paraId="2B6C464A" w14:textId="73D15906" w:rsidR="000A0584" w:rsidRDefault="000A0584" w:rsidP="002A2DE8">
      <w:pPr>
        <w:pStyle w:val="Default"/>
        <w:ind w:left="-426"/>
        <w:jc w:val="both"/>
        <w:rPr>
          <w:rFonts w:ascii="Arial" w:hAnsi="Arial" w:cs="Arial"/>
          <w:b/>
          <w:bCs/>
          <w:sz w:val="20"/>
          <w:szCs w:val="20"/>
        </w:rPr>
      </w:pPr>
    </w:p>
    <w:p w14:paraId="6F1D8D8B" w14:textId="1924128C" w:rsidR="000A0584" w:rsidRPr="002A2DE8" w:rsidRDefault="000A0584" w:rsidP="000A0584">
      <w:pPr>
        <w:pStyle w:val="Default"/>
        <w:ind w:left="-426"/>
        <w:jc w:val="both"/>
        <w:rPr>
          <w:rFonts w:ascii="Arial" w:hAnsi="Arial" w:cs="Arial"/>
          <w:bCs/>
          <w:sz w:val="20"/>
          <w:szCs w:val="20"/>
        </w:rPr>
      </w:pPr>
      <w:r w:rsidRPr="002A2DE8">
        <w:rPr>
          <w:rFonts w:ascii="Arial" w:hAnsi="Arial" w:cs="Arial"/>
          <w:b/>
          <w:sz w:val="20"/>
          <w:szCs w:val="20"/>
        </w:rPr>
        <w:t>Informar o número do RRT substituto</w:t>
      </w:r>
      <w:r w:rsidRPr="002A2DE8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>___</w:t>
      </w:r>
      <w:r w:rsidRPr="002A2DE8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Necessário indicar</w:t>
      </w:r>
      <w:r w:rsidRPr="002A2DE8">
        <w:rPr>
          <w:rFonts w:ascii="Arial" w:hAnsi="Arial" w:cs="Arial"/>
          <w:sz w:val="20"/>
          <w:szCs w:val="20"/>
        </w:rPr>
        <w:t xml:space="preserve"> RRT substituto quando</w:t>
      </w:r>
      <w:r>
        <w:rPr>
          <w:rFonts w:ascii="Arial" w:hAnsi="Arial" w:cs="Arial"/>
          <w:sz w:val="20"/>
          <w:szCs w:val="20"/>
        </w:rPr>
        <w:t xml:space="preserve"> a nulidade por</w:t>
      </w:r>
      <w:r w:rsidRPr="002A2DE8">
        <w:rPr>
          <w:rFonts w:ascii="Arial" w:hAnsi="Arial" w:cs="Arial"/>
          <w:sz w:val="20"/>
          <w:szCs w:val="20"/>
        </w:rPr>
        <w:t xml:space="preserve"> “</w:t>
      </w:r>
      <w:r w:rsidRPr="002A2DE8">
        <w:rPr>
          <w:rFonts w:ascii="Arial" w:hAnsi="Arial" w:cs="Arial"/>
          <w:i/>
          <w:sz w:val="20"/>
          <w:szCs w:val="20"/>
        </w:rPr>
        <w:t>I-</w:t>
      </w:r>
      <w:r w:rsidRPr="002A2DE8">
        <w:rPr>
          <w:rFonts w:ascii="Arial" w:hAnsi="Arial" w:cs="Arial"/>
          <w:sz w:val="20"/>
          <w:szCs w:val="20"/>
        </w:rPr>
        <w:t xml:space="preserve"> </w:t>
      </w:r>
      <w:r w:rsidRPr="002A2DE8">
        <w:rPr>
          <w:rFonts w:ascii="Arial" w:hAnsi="Arial" w:cs="Arial"/>
          <w:i/>
          <w:sz w:val="20"/>
          <w:szCs w:val="20"/>
        </w:rPr>
        <w:t>houver erro ou inexatidão em qualquer um de seus dados”)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14:paraId="12668CED" w14:textId="77777777" w:rsidR="002A2DE8" w:rsidRPr="002A2DE8" w:rsidRDefault="002A2DE8" w:rsidP="002A2DE8">
      <w:pPr>
        <w:pStyle w:val="Default"/>
        <w:ind w:left="-426"/>
        <w:jc w:val="both"/>
        <w:rPr>
          <w:rFonts w:ascii="Arial" w:hAnsi="Arial" w:cs="Arial"/>
          <w:b/>
          <w:bCs/>
          <w:sz w:val="20"/>
          <w:szCs w:val="20"/>
        </w:rPr>
      </w:pPr>
    </w:p>
    <w:p w14:paraId="339764F6" w14:textId="611E49DC" w:rsidR="00573601" w:rsidRPr="002A2DE8" w:rsidRDefault="000A0584" w:rsidP="00573601">
      <w:pPr>
        <w:pStyle w:val="Default"/>
        <w:ind w:left="-426"/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(  )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573601" w:rsidRPr="002A2DE8">
        <w:rPr>
          <w:rFonts w:ascii="Arial" w:hAnsi="Arial" w:cs="Arial"/>
          <w:b/>
          <w:bCs/>
          <w:sz w:val="20"/>
          <w:szCs w:val="20"/>
        </w:rPr>
        <w:t xml:space="preserve">Declaro que as informações prestadas são verídicas, sob pena de fiscalização e instauração de processo ético disciplinar. </w:t>
      </w:r>
    </w:p>
    <w:p w14:paraId="45C310C6" w14:textId="676764AD" w:rsidR="002A2DE8" w:rsidRPr="002A2DE8" w:rsidRDefault="002A2DE8" w:rsidP="00573601">
      <w:pPr>
        <w:pStyle w:val="Default"/>
        <w:ind w:left="-426"/>
        <w:jc w:val="both"/>
        <w:rPr>
          <w:rFonts w:ascii="Arial" w:hAnsi="Arial" w:cs="Arial"/>
          <w:b/>
          <w:bCs/>
          <w:sz w:val="20"/>
          <w:szCs w:val="20"/>
        </w:rPr>
      </w:pPr>
    </w:p>
    <w:p w14:paraId="048E3E82" w14:textId="27194616" w:rsidR="002A2DE8" w:rsidRDefault="002A2DE8" w:rsidP="002A2DE8">
      <w:pPr>
        <w:pStyle w:val="Default"/>
        <w:ind w:left="-426"/>
        <w:jc w:val="both"/>
        <w:rPr>
          <w:rFonts w:ascii="Arial" w:hAnsi="Arial" w:cs="Arial"/>
          <w:b/>
          <w:bCs/>
          <w:sz w:val="20"/>
          <w:szCs w:val="20"/>
        </w:rPr>
      </w:pPr>
      <w:r w:rsidRPr="002A2DE8">
        <w:rPr>
          <w:rFonts w:ascii="Arial" w:hAnsi="Arial" w:cs="Arial"/>
          <w:b/>
          <w:bCs/>
          <w:sz w:val="20"/>
          <w:szCs w:val="20"/>
        </w:rPr>
        <w:t>Estou ciente de que a falsidade ou irregularidade desta declaração estão sujeitas às penalidades legais (Código Penal Brasileiro, art. 299) e disciplinares (Resoluções CAU/BR n° 52, de 6 de setembro de 2013, e n° 58, de 5 de outubro de 2013).</w:t>
      </w:r>
    </w:p>
    <w:p w14:paraId="0FA2921C" w14:textId="6ACC0706" w:rsidR="00CE6DD4" w:rsidRDefault="00CE6DD4" w:rsidP="002A2DE8">
      <w:pPr>
        <w:pStyle w:val="Default"/>
        <w:ind w:left="-426"/>
        <w:jc w:val="both"/>
        <w:rPr>
          <w:rFonts w:ascii="Arial" w:hAnsi="Arial" w:cs="Arial"/>
          <w:b/>
          <w:bCs/>
          <w:sz w:val="20"/>
          <w:szCs w:val="20"/>
        </w:rPr>
      </w:pPr>
    </w:p>
    <w:p w14:paraId="308C523F" w14:textId="6B95A996" w:rsidR="00CE6DD4" w:rsidRPr="0075591B" w:rsidRDefault="0075591B" w:rsidP="00CE6DD4">
      <w:pPr>
        <w:pStyle w:val="Default"/>
        <w:ind w:left="-426"/>
        <w:jc w:val="both"/>
        <w:rPr>
          <w:rFonts w:ascii="Arial" w:hAnsi="Arial" w:cs="Arial"/>
          <w:b/>
          <w:bCs/>
          <w:sz w:val="20"/>
          <w:szCs w:val="20"/>
        </w:rPr>
      </w:pPr>
      <w:r w:rsidRPr="0075591B">
        <w:rPr>
          <w:rFonts w:ascii="Arial" w:hAnsi="Arial" w:cs="Arial"/>
          <w:b/>
          <w:bCs/>
          <w:sz w:val="20"/>
          <w:szCs w:val="20"/>
        </w:rPr>
        <w:t>Se o documento foi</w:t>
      </w:r>
      <w:r w:rsidR="00CE6DD4" w:rsidRPr="0075591B">
        <w:rPr>
          <w:rFonts w:ascii="Arial" w:hAnsi="Arial" w:cs="Arial"/>
          <w:b/>
          <w:bCs/>
          <w:sz w:val="20"/>
          <w:szCs w:val="20"/>
        </w:rPr>
        <w:t xml:space="preserve"> utilizado para fins de comprovação de responsabilidade técnica</w:t>
      </w:r>
      <w:r w:rsidRPr="0075591B">
        <w:rPr>
          <w:rFonts w:ascii="Arial" w:hAnsi="Arial" w:cs="Arial"/>
          <w:b/>
          <w:bCs/>
          <w:sz w:val="20"/>
          <w:szCs w:val="20"/>
        </w:rPr>
        <w:t xml:space="preserve">, o arquiteto e urbanista deverá </w:t>
      </w:r>
      <w:r w:rsidR="001A3259">
        <w:rPr>
          <w:rFonts w:ascii="Arial" w:hAnsi="Arial" w:cs="Arial"/>
          <w:b/>
          <w:bCs/>
          <w:sz w:val="20"/>
          <w:szCs w:val="20"/>
        </w:rPr>
        <w:t>providenciar sua substituição e</w:t>
      </w:r>
      <w:r w:rsidRPr="0075591B">
        <w:rPr>
          <w:rFonts w:ascii="Arial" w:hAnsi="Arial" w:cs="Arial"/>
          <w:b/>
          <w:bCs/>
          <w:sz w:val="20"/>
          <w:szCs w:val="20"/>
        </w:rPr>
        <w:t xml:space="preserve"> informar seu contratante.</w:t>
      </w:r>
    </w:p>
    <w:p w14:paraId="30365CA1" w14:textId="77777777" w:rsidR="00CE6DD4" w:rsidRDefault="00CE6DD4" w:rsidP="002A2DE8">
      <w:pPr>
        <w:pStyle w:val="Default"/>
        <w:ind w:left="-426"/>
        <w:jc w:val="both"/>
        <w:rPr>
          <w:rFonts w:ascii="Arial" w:hAnsi="Arial" w:cs="Arial"/>
          <w:b/>
          <w:bCs/>
          <w:sz w:val="20"/>
          <w:szCs w:val="20"/>
        </w:rPr>
      </w:pPr>
    </w:p>
    <w:p w14:paraId="58169D21" w14:textId="77777777" w:rsidR="002C5FD5" w:rsidRPr="002A2DE8" w:rsidRDefault="002C5FD5" w:rsidP="002A2DE8">
      <w:pPr>
        <w:pStyle w:val="Default"/>
        <w:ind w:left="-426"/>
        <w:jc w:val="both"/>
        <w:rPr>
          <w:rFonts w:ascii="Arial" w:hAnsi="Arial" w:cs="Arial"/>
          <w:b/>
          <w:bCs/>
          <w:sz w:val="20"/>
          <w:szCs w:val="20"/>
        </w:rPr>
      </w:pPr>
    </w:p>
    <w:p w14:paraId="5209134C" w14:textId="77777777" w:rsidR="00573601" w:rsidRPr="002A2DE8" w:rsidRDefault="00573601" w:rsidP="00573601">
      <w:pPr>
        <w:pStyle w:val="Default"/>
        <w:ind w:left="-426"/>
        <w:jc w:val="both"/>
        <w:rPr>
          <w:sz w:val="22"/>
          <w:szCs w:val="22"/>
        </w:rPr>
      </w:pPr>
    </w:p>
    <w:p w14:paraId="413633F5" w14:textId="77777777" w:rsidR="00573601" w:rsidRDefault="00573601" w:rsidP="00573601">
      <w:pPr>
        <w:pStyle w:val="Default"/>
        <w:ind w:left="-42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</w:t>
      </w:r>
    </w:p>
    <w:p w14:paraId="577426AD" w14:textId="77777777" w:rsidR="00573601" w:rsidRDefault="00573601" w:rsidP="00573601">
      <w:pPr>
        <w:pStyle w:val="Default"/>
        <w:ind w:left="-42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Assinatura do(a) Profissional </w:t>
      </w:r>
      <w:r>
        <w:rPr>
          <w:b/>
          <w:color w:val="FF0000"/>
          <w:sz w:val="20"/>
          <w:szCs w:val="20"/>
        </w:rPr>
        <w:t>*obrigatório</w:t>
      </w:r>
    </w:p>
    <w:p w14:paraId="1DFCB189" w14:textId="77777777" w:rsidR="00573601" w:rsidRDefault="00573601" w:rsidP="00573601">
      <w:pPr>
        <w:ind w:left="-426" w:right="-427"/>
      </w:pPr>
    </w:p>
    <w:p w14:paraId="0233A3D3" w14:textId="77777777" w:rsidR="00573601" w:rsidRDefault="00573601" w:rsidP="00573601">
      <w:pPr>
        <w:ind w:left="-426" w:right="-427"/>
      </w:pPr>
    </w:p>
    <w:p w14:paraId="031A411C" w14:textId="59939E0E" w:rsidR="002442DE" w:rsidRDefault="00573601" w:rsidP="00DE2F90">
      <w:pPr>
        <w:ind w:left="-426" w:right="-427"/>
        <w:rPr>
          <w:rFonts w:ascii="Arial" w:hAnsi="Arial" w:cs="Arial"/>
        </w:rPr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color w:val="A6A6A6" w:themeColor="background1" w:themeShade="A6"/>
        </w:rPr>
        <w:t>(Local e data)</w:t>
      </w:r>
      <w:r>
        <w:rPr>
          <w:color w:val="A6A6A6" w:themeColor="background1" w:themeShade="A6"/>
        </w:rPr>
        <w:t xml:space="preserve"> </w:t>
      </w:r>
      <w:r>
        <w:t xml:space="preserve">______________________, ___/___/______. </w:t>
      </w:r>
      <w:r>
        <w:rPr>
          <w:b/>
          <w:color w:val="FF0000"/>
          <w:sz w:val="20"/>
          <w:szCs w:val="20"/>
        </w:rPr>
        <w:t>*obrigatório</w:t>
      </w:r>
    </w:p>
    <w:sectPr w:rsidR="002442DE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91A1FE" w14:textId="77777777" w:rsidR="00464ECB" w:rsidRDefault="00464ECB" w:rsidP="00480328">
      <w:r>
        <w:separator/>
      </w:r>
    </w:p>
  </w:endnote>
  <w:endnote w:type="continuationSeparator" w:id="0">
    <w:p w14:paraId="03DCE818" w14:textId="77777777" w:rsidR="00464ECB" w:rsidRDefault="00464ECB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88E84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264C002F" wp14:editId="4CAFE12B">
          <wp:extent cx="5397500" cy="525145"/>
          <wp:effectExtent l="0" t="0" r="0" b="0"/>
          <wp:docPr id="4" name="Imagem 4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125DFD26" wp14:editId="3AC55C11">
          <wp:extent cx="5397500" cy="525145"/>
          <wp:effectExtent l="0" t="0" r="0" b="0"/>
          <wp:docPr id="5" name="Imagem 5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9F703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4069DA08" wp14:editId="37DE474A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6" name="Imagem 6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6561A850" wp14:editId="6E82FB5F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7" name="Imagem 7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407E74" w14:textId="77777777" w:rsidR="00464ECB" w:rsidRDefault="00464ECB" w:rsidP="00480328">
      <w:r>
        <w:separator/>
      </w:r>
    </w:p>
  </w:footnote>
  <w:footnote w:type="continuationSeparator" w:id="0">
    <w:p w14:paraId="2A629C56" w14:textId="77777777" w:rsidR="00464ECB" w:rsidRDefault="00464ECB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F2991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469D59D6" wp14:editId="1D8C314C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" name="Imagem 3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6614"/>
    <w:multiLevelType w:val="hybridMultilevel"/>
    <w:tmpl w:val="AED6BF4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E6243"/>
    <w:multiLevelType w:val="hybridMultilevel"/>
    <w:tmpl w:val="014C1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57CB1"/>
    <w:multiLevelType w:val="hybridMultilevel"/>
    <w:tmpl w:val="588A2C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67E96"/>
    <w:multiLevelType w:val="hybridMultilevel"/>
    <w:tmpl w:val="0CD215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07E4F"/>
    <w:multiLevelType w:val="hybridMultilevel"/>
    <w:tmpl w:val="75D875B6"/>
    <w:lvl w:ilvl="0" w:tplc="54FE222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60466"/>
    <w:multiLevelType w:val="hybridMultilevel"/>
    <w:tmpl w:val="F01CF7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545F3"/>
    <w:multiLevelType w:val="hybridMultilevel"/>
    <w:tmpl w:val="8D349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E71D6"/>
    <w:multiLevelType w:val="hybridMultilevel"/>
    <w:tmpl w:val="E968C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4FA5"/>
    <w:rsid w:val="00013CE3"/>
    <w:rsid w:val="000225FC"/>
    <w:rsid w:val="000347E4"/>
    <w:rsid w:val="00040E53"/>
    <w:rsid w:val="0004346A"/>
    <w:rsid w:val="00047B9D"/>
    <w:rsid w:val="00067EB6"/>
    <w:rsid w:val="0007796E"/>
    <w:rsid w:val="00091E51"/>
    <w:rsid w:val="000A0584"/>
    <w:rsid w:val="000C7A1B"/>
    <w:rsid w:val="000D56BD"/>
    <w:rsid w:val="000E6AD3"/>
    <w:rsid w:val="000E6DF2"/>
    <w:rsid w:val="000E7A10"/>
    <w:rsid w:val="000F559C"/>
    <w:rsid w:val="0010789D"/>
    <w:rsid w:val="00143CB8"/>
    <w:rsid w:val="00152686"/>
    <w:rsid w:val="001848AD"/>
    <w:rsid w:val="00190120"/>
    <w:rsid w:val="001A24CB"/>
    <w:rsid w:val="001A3259"/>
    <w:rsid w:val="001C7BF3"/>
    <w:rsid w:val="001D10F9"/>
    <w:rsid w:val="001D491C"/>
    <w:rsid w:val="001E53BF"/>
    <w:rsid w:val="001F3172"/>
    <w:rsid w:val="00224F00"/>
    <w:rsid w:val="002266C0"/>
    <w:rsid w:val="0024303B"/>
    <w:rsid w:val="002442DE"/>
    <w:rsid w:val="00255C51"/>
    <w:rsid w:val="00257BF3"/>
    <w:rsid w:val="0026390B"/>
    <w:rsid w:val="00296AAB"/>
    <w:rsid w:val="002A0985"/>
    <w:rsid w:val="002A2DE8"/>
    <w:rsid w:val="002A4513"/>
    <w:rsid w:val="002C5FD5"/>
    <w:rsid w:val="002D0170"/>
    <w:rsid w:val="003666F3"/>
    <w:rsid w:val="003670B0"/>
    <w:rsid w:val="00375A81"/>
    <w:rsid w:val="00377105"/>
    <w:rsid w:val="00377666"/>
    <w:rsid w:val="003934C7"/>
    <w:rsid w:val="003A1A6F"/>
    <w:rsid w:val="003B168D"/>
    <w:rsid w:val="003B368E"/>
    <w:rsid w:val="003B4522"/>
    <w:rsid w:val="003B52EC"/>
    <w:rsid w:val="003E2254"/>
    <w:rsid w:val="003F0D9F"/>
    <w:rsid w:val="003F3F6C"/>
    <w:rsid w:val="00401D78"/>
    <w:rsid w:val="004209CA"/>
    <w:rsid w:val="00425319"/>
    <w:rsid w:val="00433D4E"/>
    <w:rsid w:val="004443F6"/>
    <w:rsid w:val="0045417C"/>
    <w:rsid w:val="004634CE"/>
    <w:rsid w:val="00464786"/>
    <w:rsid w:val="00464ECB"/>
    <w:rsid w:val="00480328"/>
    <w:rsid w:val="004A174F"/>
    <w:rsid w:val="004A507D"/>
    <w:rsid w:val="004C48B8"/>
    <w:rsid w:val="004E2B4A"/>
    <w:rsid w:val="00510668"/>
    <w:rsid w:val="005158E0"/>
    <w:rsid w:val="00525B84"/>
    <w:rsid w:val="005272FA"/>
    <w:rsid w:val="005373F9"/>
    <w:rsid w:val="00541430"/>
    <w:rsid w:val="00550411"/>
    <w:rsid w:val="00552488"/>
    <w:rsid w:val="00561A66"/>
    <w:rsid w:val="00573601"/>
    <w:rsid w:val="00586BCC"/>
    <w:rsid w:val="00592306"/>
    <w:rsid w:val="005958F7"/>
    <w:rsid w:val="005961B8"/>
    <w:rsid w:val="005A419D"/>
    <w:rsid w:val="005A658F"/>
    <w:rsid w:val="005B16B4"/>
    <w:rsid w:val="005C0295"/>
    <w:rsid w:val="005F1593"/>
    <w:rsid w:val="005F4DCE"/>
    <w:rsid w:val="00600C1C"/>
    <w:rsid w:val="00606AE1"/>
    <w:rsid w:val="0060785E"/>
    <w:rsid w:val="00613261"/>
    <w:rsid w:val="00617CA5"/>
    <w:rsid w:val="006355AF"/>
    <w:rsid w:val="00650C7A"/>
    <w:rsid w:val="0068759E"/>
    <w:rsid w:val="006B1A1C"/>
    <w:rsid w:val="006B4064"/>
    <w:rsid w:val="006B769D"/>
    <w:rsid w:val="006C5F76"/>
    <w:rsid w:val="006D152E"/>
    <w:rsid w:val="006D6658"/>
    <w:rsid w:val="006D69E3"/>
    <w:rsid w:val="006E31F2"/>
    <w:rsid w:val="006E6384"/>
    <w:rsid w:val="006F27E7"/>
    <w:rsid w:val="006F2DEB"/>
    <w:rsid w:val="00716FCB"/>
    <w:rsid w:val="0074184B"/>
    <w:rsid w:val="00741E27"/>
    <w:rsid w:val="007421B9"/>
    <w:rsid w:val="0075591B"/>
    <w:rsid w:val="007A3681"/>
    <w:rsid w:val="007A625B"/>
    <w:rsid w:val="007B14D6"/>
    <w:rsid w:val="007C5856"/>
    <w:rsid w:val="007D218F"/>
    <w:rsid w:val="0080503C"/>
    <w:rsid w:val="00815437"/>
    <w:rsid w:val="0082309A"/>
    <w:rsid w:val="0082445A"/>
    <w:rsid w:val="00832C2F"/>
    <w:rsid w:val="00834062"/>
    <w:rsid w:val="008348F1"/>
    <w:rsid w:val="00842289"/>
    <w:rsid w:val="008454EB"/>
    <w:rsid w:val="00860E86"/>
    <w:rsid w:val="008712B3"/>
    <w:rsid w:val="008747C9"/>
    <w:rsid w:val="00877739"/>
    <w:rsid w:val="0088315F"/>
    <w:rsid w:val="00896524"/>
    <w:rsid w:val="008A1611"/>
    <w:rsid w:val="008A58AB"/>
    <w:rsid w:val="008E4D94"/>
    <w:rsid w:val="008F29AB"/>
    <w:rsid w:val="008F469F"/>
    <w:rsid w:val="008F5C69"/>
    <w:rsid w:val="00940FFC"/>
    <w:rsid w:val="0095274B"/>
    <w:rsid w:val="00952B80"/>
    <w:rsid w:val="009716F1"/>
    <w:rsid w:val="00991C98"/>
    <w:rsid w:val="009A1405"/>
    <w:rsid w:val="009B30A5"/>
    <w:rsid w:val="009C1415"/>
    <w:rsid w:val="009C15B3"/>
    <w:rsid w:val="009D0393"/>
    <w:rsid w:val="009D41DE"/>
    <w:rsid w:val="009D5DFC"/>
    <w:rsid w:val="009E129E"/>
    <w:rsid w:val="009E32D0"/>
    <w:rsid w:val="009F5555"/>
    <w:rsid w:val="009F6F36"/>
    <w:rsid w:val="00A116A5"/>
    <w:rsid w:val="00A2007D"/>
    <w:rsid w:val="00A25A56"/>
    <w:rsid w:val="00A36FD6"/>
    <w:rsid w:val="00A839D4"/>
    <w:rsid w:val="00A933C8"/>
    <w:rsid w:val="00A95ABC"/>
    <w:rsid w:val="00AC0F8C"/>
    <w:rsid w:val="00AC1426"/>
    <w:rsid w:val="00AC15EA"/>
    <w:rsid w:val="00AC54B0"/>
    <w:rsid w:val="00AC6701"/>
    <w:rsid w:val="00AF3849"/>
    <w:rsid w:val="00B30E17"/>
    <w:rsid w:val="00B450DA"/>
    <w:rsid w:val="00B50D48"/>
    <w:rsid w:val="00B57514"/>
    <w:rsid w:val="00B61323"/>
    <w:rsid w:val="00B877A6"/>
    <w:rsid w:val="00B87A41"/>
    <w:rsid w:val="00BC120B"/>
    <w:rsid w:val="00BE1907"/>
    <w:rsid w:val="00BE631D"/>
    <w:rsid w:val="00BF546C"/>
    <w:rsid w:val="00C03755"/>
    <w:rsid w:val="00C13A64"/>
    <w:rsid w:val="00C1520C"/>
    <w:rsid w:val="00C170DF"/>
    <w:rsid w:val="00C25928"/>
    <w:rsid w:val="00C278E8"/>
    <w:rsid w:val="00C27E1C"/>
    <w:rsid w:val="00C334F5"/>
    <w:rsid w:val="00C347F1"/>
    <w:rsid w:val="00C3659B"/>
    <w:rsid w:val="00C36C91"/>
    <w:rsid w:val="00C37152"/>
    <w:rsid w:val="00C44C54"/>
    <w:rsid w:val="00C567E4"/>
    <w:rsid w:val="00C63BC2"/>
    <w:rsid w:val="00C759C8"/>
    <w:rsid w:val="00C86B34"/>
    <w:rsid w:val="00C922F4"/>
    <w:rsid w:val="00C930D5"/>
    <w:rsid w:val="00C9364D"/>
    <w:rsid w:val="00CA6BED"/>
    <w:rsid w:val="00CB242B"/>
    <w:rsid w:val="00CB4D7D"/>
    <w:rsid w:val="00CB7E7B"/>
    <w:rsid w:val="00CC1D28"/>
    <w:rsid w:val="00CE4B74"/>
    <w:rsid w:val="00CE6DD4"/>
    <w:rsid w:val="00D05592"/>
    <w:rsid w:val="00D12CF8"/>
    <w:rsid w:val="00D1614A"/>
    <w:rsid w:val="00D365A4"/>
    <w:rsid w:val="00D40727"/>
    <w:rsid w:val="00D4494B"/>
    <w:rsid w:val="00D81A05"/>
    <w:rsid w:val="00DD1887"/>
    <w:rsid w:val="00DE2F90"/>
    <w:rsid w:val="00DF0210"/>
    <w:rsid w:val="00E1064A"/>
    <w:rsid w:val="00E14245"/>
    <w:rsid w:val="00E147E7"/>
    <w:rsid w:val="00E17036"/>
    <w:rsid w:val="00E24E98"/>
    <w:rsid w:val="00E55E11"/>
    <w:rsid w:val="00E64A28"/>
    <w:rsid w:val="00E761A5"/>
    <w:rsid w:val="00E838B0"/>
    <w:rsid w:val="00E91B6B"/>
    <w:rsid w:val="00E9401C"/>
    <w:rsid w:val="00EA153F"/>
    <w:rsid w:val="00EB126B"/>
    <w:rsid w:val="00EB7032"/>
    <w:rsid w:val="00EE5290"/>
    <w:rsid w:val="00EF7F1B"/>
    <w:rsid w:val="00F152A3"/>
    <w:rsid w:val="00F246AF"/>
    <w:rsid w:val="00F26ED4"/>
    <w:rsid w:val="00F35EFD"/>
    <w:rsid w:val="00F5190B"/>
    <w:rsid w:val="00F52610"/>
    <w:rsid w:val="00F53AF7"/>
    <w:rsid w:val="00F54097"/>
    <w:rsid w:val="00F8645C"/>
    <w:rsid w:val="00F86DFD"/>
    <w:rsid w:val="00F905FA"/>
    <w:rsid w:val="00F90E5D"/>
    <w:rsid w:val="00FC48C5"/>
    <w:rsid w:val="00FC5CA1"/>
    <w:rsid w:val="00FD3435"/>
    <w:rsid w:val="00FD7176"/>
    <w:rsid w:val="00FE1159"/>
    <w:rsid w:val="00FE3026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3B0449D9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57360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F384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001DF-190C-430D-9DD9-02E56F0A4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Estefânia Hikari Avila de Oliveira</cp:lastModifiedBy>
  <cp:revision>2</cp:revision>
  <cp:lastPrinted>2019-07-29T13:42:00Z</cp:lastPrinted>
  <dcterms:created xsi:type="dcterms:W3CDTF">2019-08-28T17:57:00Z</dcterms:created>
  <dcterms:modified xsi:type="dcterms:W3CDTF">2019-08-28T17:57:00Z</dcterms:modified>
</cp:coreProperties>
</file>