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11E6A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711E6A" w:rsidRDefault="004A2CB8" w:rsidP="00E14245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11E6A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3D7C1B" w:rsidRDefault="00291A74" w:rsidP="00E14245">
            <w:pPr>
              <w:rPr>
                <w:rFonts w:ascii="Arial" w:eastAsia="Times New Roman" w:hAnsi="Arial" w:cs="Arial"/>
                <w:highlight w:val="yellow"/>
                <w:lang w:eastAsia="pt-BR"/>
              </w:rPr>
            </w:pPr>
            <w:r w:rsidRPr="00291A74">
              <w:rPr>
                <w:rFonts w:ascii="Arial" w:eastAsia="Times New Roman" w:hAnsi="Arial" w:cs="Arial"/>
                <w:lang w:eastAsia="pt-BR"/>
              </w:rPr>
              <w:t>CEP/SC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11E6A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711E6A" w:rsidRDefault="001A3E15" w:rsidP="00567FD5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Realização de Reunião Extraordinária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8C79C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8C79C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90</w:t>
            </w:r>
            <w:r w:rsidR="00FB5CC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567FD5" w:rsidP="00F35EFD">
      <w:pPr>
        <w:jc w:val="both"/>
        <w:rPr>
          <w:rFonts w:ascii="Arial" w:hAnsi="Arial" w:cs="Arial"/>
        </w:rPr>
      </w:pPr>
      <w:r w:rsidRPr="00567FD5">
        <w:rPr>
          <w:rFonts w:ascii="Arial" w:hAnsi="Arial" w:cs="Arial"/>
        </w:rPr>
        <w:t>A COMISSÃO DE EXERCÍCIO PROFISSIONAL – CEP-CAU/SC, reunida ordinariamente no dia 2</w:t>
      </w:r>
      <w:r>
        <w:rPr>
          <w:rFonts w:ascii="Arial" w:hAnsi="Arial" w:cs="Arial"/>
        </w:rPr>
        <w:t>5</w:t>
      </w:r>
      <w:r w:rsidRPr="00567FD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agosto</w:t>
      </w:r>
      <w:r w:rsidRPr="00567FD5">
        <w:rPr>
          <w:rFonts w:ascii="Arial" w:hAnsi="Arial" w:cs="Arial"/>
        </w:rPr>
        <w:t xml:space="preserve"> de 2020, com participação virtual (à distância) dos (as) conselheiros (as), nos termos do item 4 da Deliberação Plenária nº 489, de 17 de abril de 2020, c/</w:t>
      </w:r>
      <w:proofErr w:type="gramStart"/>
      <w:r w:rsidRPr="00567FD5">
        <w:rPr>
          <w:rFonts w:ascii="Arial" w:hAnsi="Arial" w:cs="Arial"/>
        </w:rPr>
        <w:t>c</w:t>
      </w:r>
      <w:proofErr w:type="gramEnd"/>
      <w:r w:rsidRPr="00567FD5">
        <w:rPr>
          <w:rFonts w:ascii="Arial" w:hAnsi="Arial" w:cs="Arial"/>
        </w:rPr>
        <w:t xml:space="preserve"> o §3º do artigo 107 do Regimento Interno, no uso das competências que lhe conferem os artigos 91 e 95 do Regimento Interno do CAU/SC, após análise do assunto em epígrafe, e</w:t>
      </w:r>
    </w:p>
    <w:p w:rsidR="00567FD5" w:rsidRDefault="00567FD5" w:rsidP="00F35EFD">
      <w:pPr>
        <w:jc w:val="both"/>
        <w:rPr>
          <w:rFonts w:ascii="Arial" w:hAnsi="Arial" w:cs="Arial"/>
        </w:rPr>
      </w:pPr>
    </w:p>
    <w:p w:rsidR="001A3E15" w:rsidRPr="001A3E15" w:rsidRDefault="001A3E15" w:rsidP="001A3E15">
      <w:pPr>
        <w:jc w:val="both"/>
        <w:rPr>
          <w:rFonts w:ascii="Arial" w:eastAsia="Times New Roman" w:hAnsi="Arial" w:cs="Arial"/>
          <w:lang w:eastAsia="pt-BR"/>
        </w:rPr>
      </w:pPr>
      <w:r w:rsidRPr="001A3E15">
        <w:rPr>
          <w:rFonts w:ascii="Arial" w:eastAsia="Times New Roman" w:hAnsi="Arial" w:cs="Arial"/>
          <w:lang w:eastAsia="pt-BR"/>
        </w:rPr>
        <w:t>Considerando a extensa pauta da Comissão de exercício profissional proposta na Reunião Ordinária do dia 2</w:t>
      </w:r>
      <w:r>
        <w:rPr>
          <w:rFonts w:ascii="Arial" w:eastAsia="Times New Roman" w:hAnsi="Arial" w:cs="Arial"/>
          <w:lang w:eastAsia="pt-BR"/>
        </w:rPr>
        <w:t>5</w:t>
      </w:r>
      <w:r w:rsidRPr="001A3E15">
        <w:rPr>
          <w:rFonts w:ascii="Arial" w:eastAsia="Times New Roman" w:hAnsi="Arial" w:cs="Arial"/>
          <w:lang w:eastAsia="pt-BR"/>
        </w:rPr>
        <w:t>/0</w:t>
      </w:r>
      <w:r>
        <w:rPr>
          <w:rFonts w:ascii="Arial" w:eastAsia="Times New Roman" w:hAnsi="Arial" w:cs="Arial"/>
          <w:lang w:eastAsia="pt-BR"/>
        </w:rPr>
        <w:t>8</w:t>
      </w:r>
      <w:r w:rsidRPr="001A3E15">
        <w:rPr>
          <w:rFonts w:ascii="Arial" w:eastAsia="Times New Roman" w:hAnsi="Arial" w:cs="Arial"/>
          <w:lang w:eastAsia="pt-BR"/>
        </w:rPr>
        <w:t>/2020 na qual não houve tempo hábil de apreciação de alguns itens previstos;</w:t>
      </w:r>
    </w:p>
    <w:p w:rsidR="001A3E15" w:rsidRPr="001A3E15" w:rsidRDefault="001A3E15" w:rsidP="001A3E15">
      <w:pPr>
        <w:jc w:val="both"/>
        <w:rPr>
          <w:rFonts w:ascii="Arial" w:eastAsia="Times New Roman" w:hAnsi="Arial" w:cs="Arial"/>
          <w:lang w:eastAsia="pt-BR"/>
        </w:rPr>
      </w:pPr>
    </w:p>
    <w:p w:rsidR="001A3E15" w:rsidRPr="001A3E15" w:rsidRDefault="001A3E15" w:rsidP="001A3E15">
      <w:pPr>
        <w:jc w:val="both"/>
        <w:rPr>
          <w:rFonts w:ascii="Arial" w:eastAsia="Times New Roman" w:hAnsi="Arial" w:cs="Arial"/>
          <w:lang w:eastAsia="pt-BR"/>
        </w:rPr>
      </w:pPr>
      <w:r w:rsidRPr="001A3E15">
        <w:rPr>
          <w:rFonts w:ascii="Arial" w:eastAsia="Times New Roman" w:hAnsi="Arial" w:cs="Arial"/>
          <w:lang w:eastAsia="pt-BR"/>
        </w:rPr>
        <w:t>Considerando o determinado no Inciso VI, do Art.91 do Regimento do CAU/SC, que prevê a competência das Comissões Ordinárias para apreciar e deliberar sobre convocações de reuniões extraordinárias;</w:t>
      </w:r>
    </w:p>
    <w:p w:rsidR="001A3E15" w:rsidRPr="001A3E15" w:rsidRDefault="001A3E15" w:rsidP="001A3E15">
      <w:pPr>
        <w:jc w:val="both"/>
        <w:rPr>
          <w:rFonts w:ascii="Arial" w:eastAsia="Times New Roman" w:hAnsi="Arial" w:cs="Arial"/>
          <w:lang w:eastAsia="pt-BR"/>
        </w:rPr>
      </w:pPr>
    </w:p>
    <w:p w:rsidR="001A3E15" w:rsidRPr="001A3E15" w:rsidRDefault="001A3E15" w:rsidP="001A3E15">
      <w:pPr>
        <w:jc w:val="both"/>
        <w:rPr>
          <w:rFonts w:ascii="Arial" w:eastAsia="Times New Roman" w:hAnsi="Arial" w:cs="Arial"/>
          <w:lang w:eastAsia="pt-BR"/>
        </w:rPr>
      </w:pPr>
      <w:r w:rsidRPr="001A3E15">
        <w:rPr>
          <w:rFonts w:ascii="Arial" w:eastAsia="Times New Roman" w:hAnsi="Arial" w:cs="Arial"/>
          <w:lang w:eastAsia="pt-BR"/>
        </w:rPr>
        <w:t>Considerando a necessidade de dar andamento aos assuntos pautados previstos na Reunião Ordinária do dia 2</w:t>
      </w:r>
      <w:r>
        <w:rPr>
          <w:rFonts w:ascii="Arial" w:eastAsia="Times New Roman" w:hAnsi="Arial" w:cs="Arial"/>
          <w:lang w:eastAsia="pt-BR"/>
        </w:rPr>
        <w:t>5</w:t>
      </w:r>
      <w:r w:rsidRPr="001A3E15">
        <w:rPr>
          <w:rFonts w:ascii="Arial" w:eastAsia="Times New Roman" w:hAnsi="Arial" w:cs="Arial"/>
          <w:lang w:eastAsia="pt-BR"/>
        </w:rPr>
        <w:t>/0</w:t>
      </w:r>
      <w:r>
        <w:rPr>
          <w:rFonts w:ascii="Arial" w:eastAsia="Times New Roman" w:hAnsi="Arial" w:cs="Arial"/>
          <w:lang w:eastAsia="pt-BR"/>
        </w:rPr>
        <w:t>8</w:t>
      </w:r>
      <w:r w:rsidRPr="001A3E15">
        <w:rPr>
          <w:rFonts w:ascii="Arial" w:eastAsia="Times New Roman" w:hAnsi="Arial" w:cs="Arial"/>
          <w:lang w:eastAsia="pt-BR"/>
        </w:rPr>
        <w:t>/2020</w:t>
      </w:r>
      <w:r>
        <w:rPr>
          <w:rFonts w:ascii="Arial" w:eastAsia="Times New Roman" w:hAnsi="Arial" w:cs="Arial"/>
          <w:lang w:eastAsia="pt-BR"/>
        </w:rPr>
        <w:t>, especialmente no que se refere ao julgamento de Processos de Fiscalização</w:t>
      </w:r>
      <w:r w:rsidRPr="001A3E15">
        <w:rPr>
          <w:rFonts w:ascii="Arial" w:eastAsia="Times New Roman" w:hAnsi="Arial" w:cs="Arial"/>
          <w:lang w:eastAsia="pt-BR"/>
        </w:rPr>
        <w:t>;</w:t>
      </w:r>
    </w:p>
    <w:p w:rsidR="001A3E15" w:rsidRPr="001A3E15" w:rsidRDefault="001A3E15" w:rsidP="001A3E15">
      <w:pPr>
        <w:jc w:val="both"/>
        <w:rPr>
          <w:rFonts w:ascii="Arial" w:eastAsia="Times New Roman" w:hAnsi="Arial" w:cs="Arial"/>
          <w:lang w:eastAsia="pt-BR"/>
        </w:rPr>
      </w:pPr>
    </w:p>
    <w:p w:rsidR="001A3E15" w:rsidRPr="001A3E15" w:rsidRDefault="001A3E15" w:rsidP="001A3E15">
      <w:pPr>
        <w:jc w:val="both"/>
        <w:rPr>
          <w:rFonts w:ascii="Arial" w:eastAsia="Times New Roman" w:hAnsi="Arial" w:cs="Arial"/>
          <w:lang w:eastAsia="pt-BR"/>
        </w:rPr>
      </w:pPr>
      <w:r w:rsidRPr="001A3E15">
        <w:rPr>
          <w:rFonts w:ascii="Arial" w:eastAsia="Times New Roman" w:hAnsi="Arial" w:cs="Arial"/>
          <w:lang w:eastAsia="pt-BR"/>
        </w:rPr>
        <w:t xml:space="preserve">Considerando a positiva experiência das reuniões virtuais, que tem permitido o andamento dos trabalhos da Comissão; </w:t>
      </w:r>
    </w:p>
    <w:p w:rsidR="009808B8" w:rsidRDefault="009808B8" w:rsidP="00A36D7E">
      <w:pPr>
        <w:jc w:val="both"/>
        <w:rPr>
          <w:rFonts w:ascii="Arial" w:eastAsia="Times New Roman" w:hAnsi="Arial" w:cs="Arial"/>
          <w:lang w:eastAsia="pt-BR"/>
        </w:rPr>
      </w:pPr>
    </w:p>
    <w:p w:rsidR="00B71C34" w:rsidRDefault="00B71C34" w:rsidP="00B71C34">
      <w:pPr>
        <w:jc w:val="both"/>
        <w:rPr>
          <w:rFonts w:ascii="Arial" w:eastAsia="Times New Roman" w:hAnsi="Arial" w:cs="Arial"/>
          <w:lang w:eastAsia="pt-BR"/>
        </w:rPr>
      </w:pPr>
      <w:r w:rsidRPr="00C03755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1370D8" w:rsidRDefault="001370D8" w:rsidP="00A36D7E">
      <w:pPr>
        <w:jc w:val="both"/>
        <w:rPr>
          <w:rFonts w:ascii="Arial" w:hAnsi="Arial" w:cs="Arial"/>
          <w:b/>
        </w:rPr>
      </w:pPr>
    </w:p>
    <w:p w:rsidR="001A3E15" w:rsidRPr="00161562" w:rsidRDefault="001A3E15" w:rsidP="001A3E15">
      <w:pPr>
        <w:jc w:val="both"/>
        <w:rPr>
          <w:rFonts w:ascii="Arial" w:eastAsia="Times New Roman" w:hAnsi="Arial" w:cs="Arial"/>
          <w:b/>
          <w:lang w:eastAsia="pt-BR"/>
        </w:rPr>
      </w:pPr>
      <w:r w:rsidRPr="00161562">
        <w:rPr>
          <w:rFonts w:ascii="Arial" w:eastAsia="Times New Roman" w:hAnsi="Arial" w:cs="Arial"/>
          <w:b/>
          <w:lang w:eastAsia="pt-BR"/>
        </w:rPr>
        <w:t>DELIBERA:</w:t>
      </w:r>
    </w:p>
    <w:p w:rsidR="001A3E15" w:rsidRPr="001A3E15" w:rsidRDefault="001A3E15" w:rsidP="001A3E15">
      <w:pPr>
        <w:jc w:val="both"/>
        <w:rPr>
          <w:rFonts w:ascii="Arial" w:eastAsia="Times New Roman" w:hAnsi="Arial" w:cs="Arial"/>
          <w:lang w:eastAsia="pt-BR"/>
        </w:rPr>
      </w:pPr>
    </w:p>
    <w:p w:rsidR="001A3E15" w:rsidRPr="001A3E15" w:rsidRDefault="001A3E15" w:rsidP="001A3E15">
      <w:pPr>
        <w:jc w:val="both"/>
        <w:rPr>
          <w:rFonts w:ascii="Arial" w:eastAsia="Times New Roman" w:hAnsi="Arial" w:cs="Arial"/>
          <w:lang w:eastAsia="pt-BR"/>
        </w:rPr>
      </w:pPr>
      <w:r w:rsidRPr="001A3E15">
        <w:rPr>
          <w:rFonts w:ascii="Arial" w:eastAsia="Times New Roman" w:hAnsi="Arial" w:cs="Arial"/>
          <w:lang w:eastAsia="pt-BR"/>
        </w:rPr>
        <w:t xml:space="preserve">1 – Solicitar a realização de reunião extraordinária da Comissão de Exercício Profissional no dia </w:t>
      </w:r>
      <w:r w:rsidR="00201307">
        <w:rPr>
          <w:rFonts w:ascii="Arial" w:eastAsia="Times New Roman" w:hAnsi="Arial" w:cs="Arial"/>
          <w:lang w:eastAsia="pt-BR"/>
        </w:rPr>
        <w:t>10</w:t>
      </w:r>
      <w:r w:rsidRPr="001A3E15">
        <w:rPr>
          <w:rFonts w:ascii="Arial" w:eastAsia="Times New Roman" w:hAnsi="Arial" w:cs="Arial"/>
          <w:lang w:eastAsia="pt-BR"/>
        </w:rPr>
        <w:t xml:space="preserve"> de </w:t>
      </w:r>
      <w:r>
        <w:rPr>
          <w:rFonts w:ascii="Arial" w:eastAsia="Times New Roman" w:hAnsi="Arial" w:cs="Arial"/>
          <w:lang w:eastAsia="pt-BR"/>
        </w:rPr>
        <w:t>setembro</w:t>
      </w:r>
      <w:r w:rsidR="00E572C2">
        <w:rPr>
          <w:rFonts w:ascii="Arial" w:eastAsia="Times New Roman" w:hAnsi="Arial" w:cs="Arial"/>
          <w:lang w:eastAsia="pt-BR"/>
        </w:rPr>
        <w:t xml:space="preserve"> de 2020 às 13 horas</w:t>
      </w:r>
      <w:r w:rsidRPr="001A3E15">
        <w:rPr>
          <w:rFonts w:ascii="Arial" w:eastAsia="Times New Roman" w:hAnsi="Arial" w:cs="Arial"/>
          <w:lang w:eastAsia="pt-BR"/>
        </w:rPr>
        <w:t>, com pauta pré-definida conforme anexo.</w:t>
      </w:r>
    </w:p>
    <w:p w:rsidR="001A3E15" w:rsidRPr="001A3E15" w:rsidRDefault="001A3E15" w:rsidP="001A3E15">
      <w:pPr>
        <w:jc w:val="both"/>
        <w:rPr>
          <w:rFonts w:ascii="Arial" w:eastAsia="Times New Roman" w:hAnsi="Arial" w:cs="Arial"/>
          <w:lang w:eastAsia="pt-BR"/>
        </w:rPr>
      </w:pPr>
    </w:p>
    <w:p w:rsidR="001A3E15" w:rsidRPr="001A3E15" w:rsidRDefault="001A3E15" w:rsidP="001A3E15">
      <w:pPr>
        <w:jc w:val="both"/>
        <w:rPr>
          <w:rFonts w:ascii="Arial" w:eastAsia="Times New Roman" w:hAnsi="Arial" w:cs="Arial"/>
          <w:lang w:eastAsia="pt-BR"/>
        </w:rPr>
      </w:pPr>
      <w:r w:rsidRPr="001A3E15">
        <w:rPr>
          <w:rFonts w:ascii="Arial" w:eastAsia="Times New Roman" w:hAnsi="Arial" w:cs="Arial"/>
          <w:lang w:eastAsia="pt-BR"/>
        </w:rPr>
        <w:t>2- Encaminhar esta deliberação à Presidência do CAU/SC para providências cabíveis.</w:t>
      </w:r>
    </w:p>
    <w:p w:rsidR="00567FD5" w:rsidRDefault="00567FD5" w:rsidP="00A26F2E">
      <w:pPr>
        <w:jc w:val="both"/>
        <w:rPr>
          <w:rFonts w:ascii="Arial" w:hAnsi="Arial" w:cs="Arial"/>
        </w:rPr>
      </w:pPr>
    </w:p>
    <w:p w:rsidR="0050425B" w:rsidRDefault="00567FD5" w:rsidP="005042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r w:rsidR="0050425B">
        <w:rPr>
          <w:rFonts w:ascii="Arial" w:hAnsi="Arial" w:cs="Arial"/>
        </w:rPr>
        <w:t xml:space="preserve">Deliberação Plenária nº 489/2020. </w:t>
      </w:r>
    </w:p>
    <w:p w:rsidR="0050425B" w:rsidRDefault="0050425B" w:rsidP="0050425B">
      <w:pPr>
        <w:jc w:val="center"/>
        <w:rPr>
          <w:rFonts w:ascii="Arial" w:hAnsi="Arial" w:cs="Arial"/>
        </w:rPr>
      </w:pPr>
      <w:bookmarkStart w:id="0" w:name="_GoBack"/>
      <w:bookmarkEnd w:id="0"/>
    </w:p>
    <w:p w:rsidR="0050425B" w:rsidRDefault="0050425B" w:rsidP="0050425B">
      <w:pPr>
        <w:jc w:val="center"/>
        <w:rPr>
          <w:rFonts w:ascii="Arial" w:hAnsi="Arial" w:cs="Arial"/>
        </w:rPr>
      </w:pPr>
    </w:p>
    <w:p w:rsidR="0050425B" w:rsidRDefault="0050425B" w:rsidP="0050425B">
      <w:pPr>
        <w:jc w:val="center"/>
        <w:rPr>
          <w:rFonts w:ascii="Arial" w:hAnsi="Arial" w:cs="Arial"/>
        </w:rPr>
      </w:pPr>
    </w:p>
    <w:p w:rsidR="0050425B" w:rsidRDefault="0050425B" w:rsidP="005042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50425B" w:rsidRDefault="0050425B" w:rsidP="0050425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:rsidR="0050425B" w:rsidRDefault="0050425B" w:rsidP="0050425B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50425B" w:rsidRDefault="0050425B" w:rsidP="0050425B">
      <w:pPr>
        <w:jc w:val="center"/>
        <w:rPr>
          <w:rFonts w:ascii="Arial" w:hAnsi="Arial" w:cs="Arial"/>
        </w:rPr>
      </w:pPr>
    </w:p>
    <w:p w:rsidR="00567FD5" w:rsidRPr="00591B0A" w:rsidRDefault="00567FD5" w:rsidP="0050425B">
      <w:pPr>
        <w:jc w:val="both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hAnsi="Arial" w:cs="Arial"/>
        </w:rPr>
        <w:br w:type="page"/>
      </w:r>
      <w:r>
        <w:rPr>
          <w:rFonts w:ascii="Arial" w:eastAsia="Cambria" w:hAnsi="Arial" w:cs="Arial"/>
          <w:b/>
          <w:bCs/>
          <w:lang w:eastAsia="pt-BR"/>
        </w:rPr>
        <w:lastRenderedPageBreak/>
        <w:t>8</w:t>
      </w:r>
      <w:r w:rsidRPr="009C1FDF">
        <w:rPr>
          <w:rFonts w:ascii="Arial" w:eastAsia="Cambria" w:hAnsi="Arial" w:cs="Arial"/>
          <w:b/>
          <w:bCs/>
          <w:lang w:eastAsia="pt-BR"/>
        </w:rPr>
        <w:t>ª REUNIÃO ORDINÁRIA DA CEP - CAU/SC</w:t>
      </w:r>
    </w:p>
    <w:p w:rsidR="00567FD5" w:rsidRPr="00591B0A" w:rsidRDefault="00567FD5" w:rsidP="00567FD5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567FD5" w:rsidRPr="00591B0A" w:rsidRDefault="00567FD5" w:rsidP="00567FD5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567FD5" w:rsidRPr="00591B0A" w:rsidRDefault="00567FD5" w:rsidP="00567FD5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567FD5" w:rsidRPr="00591B0A" w:rsidTr="0022071A">
        <w:tc>
          <w:tcPr>
            <w:tcW w:w="5807" w:type="dxa"/>
            <w:vMerge w:val="restart"/>
            <w:shd w:val="clear" w:color="auto" w:fill="auto"/>
            <w:vAlign w:val="center"/>
          </w:tcPr>
          <w:p w:rsidR="00567FD5" w:rsidRPr="009C1FDF" w:rsidRDefault="00567FD5" w:rsidP="0022071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9C1FDF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567FD5" w:rsidRPr="00591B0A" w:rsidRDefault="00567FD5" w:rsidP="0022071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567FD5" w:rsidRPr="00591B0A" w:rsidTr="0022071A">
        <w:tc>
          <w:tcPr>
            <w:tcW w:w="5807" w:type="dxa"/>
            <w:vMerge/>
            <w:shd w:val="clear" w:color="auto" w:fill="auto"/>
            <w:vAlign w:val="center"/>
          </w:tcPr>
          <w:p w:rsidR="00567FD5" w:rsidRPr="009C1FDF" w:rsidRDefault="00567FD5" w:rsidP="0022071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7FD5" w:rsidRPr="00591B0A" w:rsidRDefault="00567FD5" w:rsidP="0022071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7FD5" w:rsidRPr="00591B0A" w:rsidRDefault="00567FD5" w:rsidP="0022071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7FD5" w:rsidRPr="00591B0A" w:rsidRDefault="00567FD5" w:rsidP="0022071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567FD5" w:rsidRPr="00591B0A" w:rsidRDefault="00567FD5" w:rsidP="0022071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567FD5" w:rsidRPr="00C8255A" w:rsidTr="0022071A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567FD5" w:rsidRPr="009C1FDF" w:rsidRDefault="00567FD5" w:rsidP="0022071A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9C1FDF"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67FD5" w:rsidRPr="009C1FDF" w:rsidRDefault="00E572C2" w:rsidP="0022071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67FD5" w:rsidRPr="00C8255A" w:rsidRDefault="00567FD5" w:rsidP="0022071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567FD5" w:rsidRPr="00C8255A" w:rsidRDefault="00567FD5" w:rsidP="0022071A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567FD5" w:rsidRPr="00C8255A" w:rsidRDefault="00567FD5" w:rsidP="0022071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567FD5" w:rsidRPr="00591B0A" w:rsidTr="0022071A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567FD5" w:rsidRPr="009C1FDF" w:rsidRDefault="00567FD5" w:rsidP="0022071A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9C1FDF"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 w:rsidRPr="009C1FDF">
              <w:rPr>
                <w:rFonts w:ascii="Arial" w:eastAsia="Cambria" w:hAnsi="Arial" w:cs="Arial"/>
              </w:rPr>
              <w:t>Sarquis</w:t>
            </w:r>
            <w:proofErr w:type="spellEnd"/>
            <w:r w:rsidRPr="009C1FDF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9C1FDF"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67FD5" w:rsidRPr="009C1FDF" w:rsidRDefault="00E572C2" w:rsidP="0022071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67FD5" w:rsidRPr="00C8255A" w:rsidRDefault="00567FD5" w:rsidP="0022071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567FD5" w:rsidRPr="00C8255A" w:rsidRDefault="00567FD5" w:rsidP="0022071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567FD5" w:rsidRPr="00C8255A" w:rsidRDefault="00567FD5" w:rsidP="0022071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E572C2" w:rsidRPr="00591B0A" w:rsidTr="0022071A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E572C2" w:rsidRPr="009C1FDF" w:rsidRDefault="00E572C2" w:rsidP="00E572C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9C1FDF">
              <w:rPr>
                <w:rFonts w:ascii="Arial" w:eastAsia="Cambria" w:hAnsi="Arial" w:cs="Arial"/>
              </w:rPr>
              <w:t xml:space="preserve">Juliana </w:t>
            </w:r>
            <w:proofErr w:type="spellStart"/>
            <w:r w:rsidRPr="009C1FDF">
              <w:rPr>
                <w:rFonts w:ascii="Arial" w:eastAsia="Cambria" w:hAnsi="Arial" w:cs="Arial"/>
              </w:rPr>
              <w:t>Cordula</w:t>
            </w:r>
            <w:proofErr w:type="spellEnd"/>
            <w:r w:rsidRPr="009C1FDF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9C1FDF">
              <w:rPr>
                <w:rFonts w:ascii="Arial" w:eastAsia="Cambria" w:hAnsi="Arial" w:cs="Arial"/>
              </w:rPr>
              <w:t>Dreher</w:t>
            </w:r>
            <w:proofErr w:type="spellEnd"/>
            <w:r w:rsidRPr="009C1FDF">
              <w:rPr>
                <w:rFonts w:ascii="Arial" w:eastAsia="Cambria" w:hAnsi="Arial" w:cs="Arial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572C2" w:rsidRPr="009C1FDF" w:rsidRDefault="00E572C2" w:rsidP="00E572C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572C2" w:rsidRPr="00C8255A" w:rsidRDefault="00E572C2" w:rsidP="00E572C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572C2" w:rsidRPr="00C8255A" w:rsidRDefault="00E572C2" w:rsidP="00E572C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E572C2" w:rsidRPr="00C8255A" w:rsidRDefault="00E572C2" w:rsidP="00E572C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E572C2" w:rsidRPr="00591B0A" w:rsidTr="0022071A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E572C2" w:rsidRPr="009C1FDF" w:rsidRDefault="00E572C2" w:rsidP="00E572C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9C1FDF">
              <w:rPr>
                <w:rFonts w:ascii="Arial" w:eastAsia="Cambria" w:hAnsi="Arial" w:cs="Arial"/>
              </w:rPr>
              <w:t xml:space="preserve">Felipe </w:t>
            </w:r>
            <w:proofErr w:type="spellStart"/>
            <w:r w:rsidRPr="009C1FDF">
              <w:rPr>
                <w:rFonts w:ascii="Arial" w:eastAsia="Cambria" w:hAnsi="Arial" w:cs="Arial"/>
              </w:rPr>
              <w:t>Braibante</w:t>
            </w:r>
            <w:proofErr w:type="spellEnd"/>
            <w:r w:rsidRPr="009C1FDF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9C1FDF">
              <w:rPr>
                <w:rFonts w:ascii="Arial" w:eastAsia="Cambria" w:hAnsi="Arial" w:cs="Arial"/>
              </w:rPr>
              <w:t>Kaspary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572C2" w:rsidRPr="009C1FDF" w:rsidRDefault="00E572C2" w:rsidP="00E572C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572C2" w:rsidRPr="00C8255A" w:rsidRDefault="00E572C2" w:rsidP="00E572C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572C2" w:rsidRPr="00C8255A" w:rsidRDefault="00E572C2" w:rsidP="00E572C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E572C2" w:rsidRPr="00C8255A" w:rsidRDefault="00E572C2" w:rsidP="00E572C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:rsidR="00567FD5" w:rsidRPr="00591B0A" w:rsidRDefault="00567FD5" w:rsidP="00567FD5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567FD5" w:rsidRPr="00591B0A" w:rsidTr="0022071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567FD5" w:rsidRPr="009C1FDF" w:rsidRDefault="00567FD5" w:rsidP="0022071A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9C1FDF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567FD5" w:rsidRPr="00591B0A" w:rsidTr="0022071A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567FD5" w:rsidRPr="009C1FDF" w:rsidRDefault="00567FD5" w:rsidP="00567FD5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9C1FDF">
              <w:rPr>
                <w:rFonts w:ascii="Arial" w:eastAsia="Cambria" w:hAnsi="Arial" w:cs="Arial"/>
                <w:b/>
              </w:rPr>
              <w:t xml:space="preserve">Reunião: </w:t>
            </w:r>
            <w:r>
              <w:rPr>
                <w:rFonts w:ascii="Arial" w:eastAsia="Cambria" w:hAnsi="Arial" w:cs="Arial"/>
              </w:rPr>
              <w:t>8</w:t>
            </w:r>
            <w:r w:rsidRPr="009C1FDF">
              <w:rPr>
                <w:rFonts w:ascii="Arial" w:eastAsia="Cambria" w:hAnsi="Arial" w:cs="Arial"/>
              </w:rPr>
              <w:t>ª Reunião ordinária de 2020.</w:t>
            </w:r>
          </w:p>
        </w:tc>
      </w:tr>
      <w:tr w:rsidR="00567FD5" w:rsidRPr="00591B0A" w:rsidTr="0022071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567FD5" w:rsidRPr="008F70BF" w:rsidRDefault="00567FD5" w:rsidP="0022071A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9C1FDF"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</w:rPr>
              <w:t>25</w:t>
            </w:r>
            <w:r w:rsidRPr="009C1FDF">
              <w:rPr>
                <w:rFonts w:ascii="Arial" w:eastAsia="Cambria" w:hAnsi="Arial" w:cs="Arial"/>
              </w:rPr>
              <w:t>/0</w:t>
            </w:r>
            <w:r>
              <w:rPr>
                <w:rFonts w:ascii="Arial" w:eastAsia="Cambria" w:hAnsi="Arial" w:cs="Arial"/>
              </w:rPr>
              <w:t>8</w:t>
            </w:r>
            <w:r w:rsidRPr="009C1FDF">
              <w:rPr>
                <w:rFonts w:ascii="Arial" w:eastAsia="Cambria" w:hAnsi="Arial" w:cs="Arial"/>
              </w:rPr>
              <w:t>/2020</w:t>
            </w:r>
          </w:p>
          <w:p w:rsidR="00567FD5" w:rsidRPr="008F70BF" w:rsidRDefault="00567FD5" w:rsidP="00E572C2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8F70BF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E572C2">
              <w:rPr>
                <w:rFonts w:ascii="Arial" w:eastAsia="Cambria" w:hAnsi="Arial" w:cs="Arial"/>
                <w:b/>
              </w:rPr>
              <w:t>Solicitação de reunião extraordinária</w:t>
            </w:r>
          </w:p>
        </w:tc>
      </w:tr>
      <w:tr w:rsidR="00567FD5" w:rsidRPr="00591B0A" w:rsidTr="0022071A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567FD5" w:rsidRPr="009C1FDF" w:rsidRDefault="00567FD5" w:rsidP="0022071A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9C1FDF">
              <w:rPr>
                <w:rFonts w:ascii="Arial" w:eastAsia="Cambria" w:hAnsi="Arial" w:cs="Arial"/>
                <w:b/>
              </w:rPr>
              <w:t xml:space="preserve">Resultado da votação: </w:t>
            </w:r>
            <w:r w:rsidRPr="008C79C5">
              <w:rPr>
                <w:rFonts w:ascii="Arial" w:eastAsia="Cambria" w:hAnsi="Arial" w:cs="Arial"/>
                <w:b/>
              </w:rPr>
              <w:t xml:space="preserve">Sim </w:t>
            </w:r>
            <w:r w:rsidR="00E572C2" w:rsidRPr="008C79C5">
              <w:rPr>
                <w:rFonts w:ascii="Arial" w:eastAsia="Cambria" w:hAnsi="Arial" w:cs="Arial"/>
              </w:rPr>
              <w:t>(04</w:t>
            </w:r>
            <w:r w:rsidRPr="008C79C5">
              <w:rPr>
                <w:rFonts w:ascii="Arial" w:eastAsia="Cambria" w:hAnsi="Arial" w:cs="Arial"/>
              </w:rPr>
              <w:t xml:space="preserve">) </w:t>
            </w:r>
            <w:r w:rsidRPr="008C79C5">
              <w:rPr>
                <w:rFonts w:ascii="Arial" w:eastAsia="Cambria" w:hAnsi="Arial" w:cs="Arial"/>
                <w:b/>
              </w:rPr>
              <w:t xml:space="preserve">Não </w:t>
            </w:r>
            <w:r w:rsidRPr="008C79C5">
              <w:rPr>
                <w:rFonts w:ascii="Arial" w:eastAsia="Cambria" w:hAnsi="Arial" w:cs="Arial"/>
              </w:rPr>
              <w:t xml:space="preserve">(00) </w:t>
            </w:r>
            <w:r w:rsidRPr="008C79C5">
              <w:rPr>
                <w:rFonts w:ascii="Arial" w:eastAsia="Cambria" w:hAnsi="Arial" w:cs="Arial"/>
                <w:b/>
              </w:rPr>
              <w:t xml:space="preserve">Abstenções </w:t>
            </w:r>
            <w:r w:rsidRPr="008C79C5">
              <w:rPr>
                <w:rFonts w:ascii="Arial" w:eastAsia="Cambria" w:hAnsi="Arial" w:cs="Arial"/>
              </w:rPr>
              <w:t xml:space="preserve">(0) </w:t>
            </w:r>
            <w:r w:rsidRPr="008C79C5">
              <w:rPr>
                <w:rFonts w:ascii="Arial" w:eastAsia="Cambria" w:hAnsi="Arial" w:cs="Arial"/>
                <w:b/>
              </w:rPr>
              <w:t xml:space="preserve">Ausências </w:t>
            </w:r>
            <w:r w:rsidRPr="008C79C5">
              <w:rPr>
                <w:rFonts w:ascii="Arial" w:eastAsia="Cambria" w:hAnsi="Arial" w:cs="Arial"/>
              </w:rPr>
              <w:t xml:space="preserve">(0) </w:t>
            </w:r>
            <w:r w:rsidRPr="008C79C5">
              <w:rPr>
                <w:rFonts w:ascii="Arial" w:eastAsia="Cambria" w:hAnsi="Arial" w:cs="Arial"/>
                <w:b/>
              </w:rPr>
              <w:t xml:space="preserve">Total </w:t>
            </w:r>
            <w:r w:rsidR="00E572C2" w:rsidRPr="008C79C5">
              <w:rPr>
                <w:rFonts w:ascii="Arial" w:eastAsia="Cambria" w:hAnsi="Arial" w:cs="Arial"/>
              </w:rPr>
              <w:t>(04</w:t>
            </w:r>
            <w:r w:rsidRPr="008C79C5">
              <w:rPr>
                <w:rFonts w:ascii="Arial" w:eastAsia="Cambria" w:hAnsi="Arial" w:cs="Arial"/>
              </w:rPr>
              <w:t>)</w:t>
            </w:r>
          </w:p>
        </w:tc>
      </w:tr>
      <w:tr w:rsidR="00567FD5" w:rsidRPr="00591B0A" w:rsidTr="0022071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567FD5" w:rsidRPr="009C1FDF" w:rsidRDefault="00567FD5" w:rsidP="0022071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9C1FDF">
              <w:rPr>
                <w:rFonts w:ascii="Arial" w:eastAsia="Cambria" w:hAnsi="Arial" w:cs="Arial"/>
                <w:b/>
              </w:rPr>
              <w:t xml:space="preserve">Ocorrências: </w:t>
            </w:r>
            <w:r w:rsidRPr="009C1FDF">
              <w:rPr>
                <w:rFonts w:ascii="Arial" w:eastAsia="Cambria" w:hAnsi="Arial" w:cs="Arial"/>
              </w:rPr>
              <w:t>Não houve.</w:t>
            </w:r>
          </w:p>
        </w:tc>
      </w:tr>
      <w:tr w:rsidR="00567FD5" w:rsidRPr="00591B0A" w:rsidTr="0022071A">
        <w:trPr>
          <w:trHeight w:val="257"/>
        </w:trPr>
        <w:tc>
          <w:tcPr>
            <w:tcW w:w="4530" w:type="dxa"/>
            <w:shd w:val="clear" w:color="auto" w:fill="D9D9D9"/>
          </w:tcPr>
          <w:p w:rsidR="00567FD5" w:rsidRPr="009C1FDF" w:rsidRDefault="00567FD5" w:rsidP="0022071A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9C1FDF"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Fernando Volkmer</w:t>
            </w:r>
          </w:p>
        </w:tc>
        <w:tc>
          <w:tcPr>
            <w:tcW w:w="4530" w:type="dxa"/>
            <w:shd w:val="clear" w:color="auto" w:fill="D9D9D9"/>
          </w:tcPr>
          <w:p w:rsidR="00567FD5" w:rsidRPr="009C1FDF" w:rsidRDefault="00567FD5" w:rsidP="0022071A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9C1FDF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9C1FDF">
              <w:rPr>
                <w:rFonts w:ascii="Arial" w:eastAsia="Cambria" w:hAnsi="Arial" w:cs="Arial"/>
              </w:rPr>
              <w:t>Everson Martins</w:t>
            </w:r>
          </w:p>
        </w:tc>
      </w:tr>
    </w:tbl>
    <w:p w:rsidR="00567FD5" w:rsidRDefault="00567FD5" w:rsidP="00567FD5">
      <w:pPr>
        <w:jc w:val="both"/>
        <w:rPr>
          <w:rFonts w:ascii="Arial" w:hAnsi="Arial" w:cs="Arial"/>
        </w:rPr>
      </w:pPr>
    </w:p>
    <w:p w:rsidR="00567FD5" w:rsidRDefault="00567FD5" w:rsidP="00567FD5">
      <w:pPr>
        <w:jc w:val="both"/>
        <w:rPr>
          <w:rFonts w:ascii="Arial" w:hAnsi="Arial" w:cs="Arial"/>
        </w:rPr>
      </w:pPr>
    </w:p>
    <w:p w:rsidR="00567FD5" w:rsidRDefault="00567FD5" w:rsidP="00567FD5">
      <w:pPr>
        <w:jc w:val="both"/>
        <w:rPr>
          <w:rFonts w:ascii="Arial" w:hAnsi="Arial" w:cs="Arial"/>
        </w:rPr>
      </w:pPr>
    </w:p>
    <w:p w:rsidR="00567FD5" w:rsidRDefault="00567FD5" w:rsidP="00567FD5">
      <w:pPr>
        <w:jc w:val="both"/>
        <w:rPr>
          <w:rFonts w:ascii="Arial" w:hAnsi="Arial" w:cs="Arial"/>
        </w:rPr>
      </w:pPr>
    </w:p>
    <w:p w:rsidR="00567FD5" w:rsidRDefault="00567FD5" w:rsidP="00567FD5">
      <w:pPr>
        <w:jc w:val="both"/>
        <w:rPr>
          <w:rFonts w:ascii="Arial" w:hAnsi="Arial" w:cs="Arial"/>
        </w:rPr>
      </w:pPr>
    </w:p>
    <w:p w:rsidR="00567FD5" w:rsidRDefault="00567FD5" w:rsidP="00567FD5">
      <w:pPr>
        <w:jc w:val="both"/>
        <w:rPr>
          <w:rFonts w:ascii="Arial" w:hAnsi="Arial" w:cs="Arial"/>
        </w:rPr>
      </w:pPr>
    </w:p>
    <w:p w:rsidR="00567FD5" w:rsidRDefault="00567FD5" w:rsidP="00567FD5">
      <w:pPr>
        <w:jc w:val="both"/>
        <w:rPr>
          <w:rFonts w:ascii="Arial" w:hAnsi="Arial" w:cs="Arial"/>
        </w:rPr>
      </w:pPr>
    </w:p>
    <w:p w:rsidR="00567FD5" w:rsidRDefault="00567FD5" w:rsidP="00567FD5">
      <w:pPr>
        <w:jc w:val="both"/>
        <w:rPr>
          <w:rFonts w:ascii="Arial" w:hAnsi="Arial" w:cs="Arial"/>
        </w:rPr>
      </w:pPr>
    </w:p>
    <w:p w:rsidR="00567FD5" w:rsidRDefault="00567FD5" w:rsidP="00567FD5">
      <w:pPr>
        <w:jc w:val="both"/>
        <w:rPr>
          <w:rFonts w:ascii="Arial" w:hAnsi="Arial" w:cs="Arial"/>
        </w:rPr>
      </w:pPr>
    </w:p>
    <w:p w:rsidR="00567FD5" w:rsidRDefault="00567FD5" w:rsidP="00567FD5">
      <w:pPr>
        <w:jc w:val="both"/>
        <w:rPr>
          <w:rFonts w:ascii="Arial" w:hAnsi="Arial" w:cs="Arial"/>
        </w:rPr>
      </w:pPr>
    </w:p>
    <w:p w:rsidR="00567FD5" w:rsidRDefault="00567FD5" w:rsidP="00567FD5">
      <w:pPr>
        <w:jc w:val="both"/>
        <w:rPr>
          <w:rFonts w:ascii="Arial" w:hAnsi="Arial" w:cs="Arial"/>
        </w:rPr>
      </w:pPr>
    </w:p>
    <w:p w:rsidR="00567FD5" w:rsidRDefault="00567FD5" w:rsidP="00567FD5">
      <w:pPr>
        <w:jc w:val="both"/>
        <w:rPr>
          <w:rFonts w:ascii="Arial" w:hAnsi="Arial" w:cs="Arial"/>
        </w:rPr>
      </w:pPr>
    </w:p>
    <w:p w:rsidR="00567FD5" w:rsidRDefault="00567FD5" w:rsidP="00567FD5">
      <w:pPr>
        <w:jc w:val="both"/>
        <w:rPr>
          <w:rFonts w:ascii="Arial" w:hAnsi="Arial" w:cs="Arial"/>
        </w:rPr>
      </w:pPr>
    </w:p>
    <w:p w:rsidR="00567FD5" w:rsidRDefault="00567FD5" w:rsidP="00567FD5">
      <w:pPr>
        <w:jc w:val="both"/>
        <w:rPr>
          <w:rFonts w:ascii="Arial" w:hAnsi="Arial" w:cs="Arial"/>
        </w:rPr>
      </w:pPr>
    </w:p>
    <w:p w:rsidR="002F17CE" w:rsidRDefault="002F17CE" w:rsidP="002F17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p w:rsidR="00F35EFD" w:rsidRDefault="00F35EFD" w:rsidP="006D303B">
      <w:pPr>
        <w:jc w:val="center"/>
        <w:rPr>
          <w:rFonts w:ascii="Arial" w:hAnsi="Arial" w:cs="Arial"/>
        </w:rPr>
      </w:pPr>
    </w:p>
    <w:p w:rsidR="008C79C5" w:rsidRDefault="008C79C5" w:rsidP="006D303B">
      <w:pPr>
        <w:jc w:val="center"/>
        <w:rPr>
          <w:rFonts w:ascii="Arial" w:hAnsi="Arial" w:cs="Arial"/>
        </w:rPr>
      </w:pPr>
    </w:p>
    <w:p w:rsidR="008C79C5" w:rsidRDefault="008C79C5" w:rsidP="006D303B">
      <w:pPr>
        <w:jc w:val="center"/>
        <w:rPr>
          <w:rFonts w:ascii="Arial" w:hAnsi="Arial" w:cs="Arial"/>
        </w:rPr>
      </w:pPr>
    </w:p>
    <w:p w:rsidR="008C79C5" w:rsidRDefault="008C79C5" w:rsidP="006D303B">
      <w:pPr>
        <w:jc w:val="center"/>
        <w:rPr>
          <w:rFonts w:ascii="Arial" w:hAnsi="Arial" w:cs="Arial"/>
        </w:rPr>
      </w:pPr>
    </w:p>
    <w:p w:rsidR="008C79C5" w:rsidRDefault="008C79C5" w:rsidP="006D303B">
      <w:pPr>
        <w:jc w:val="center"/>
        <w:rPr>
          <w:rFonts w:ascii="Arial" w:hAnsi="Arial" w:cs="Arial"/>
        </w:rPr>
      </w:pPr>
    </w:p>
    <w:p w:rsidR="008C79C5" w:rsidRDefault="008C79C5" w:rsidP="006D303B">
      <w:pPr>
        <w:jc w:val="center"/>
        <w:rPr>
          <w:rFonts w:ascii="Arial" w:hAnsi="Arial" w:cs="Arial"/>
        </w:rPr>
      </w:pPr>
    </w:p>
    <w:p w:rsidR="008C79C5" w:rsidRDefault="008C79C5" w:rsidP="006D303B">
      <w:pPr>
        <w:jc w:val="center"/>
        <w:rPr>
          <w:rFonts w:ascii="Arial" w:hAnsi="Arial" w:cs="Arial"/>
        </w:rPr>
      </w:pPr>
    </w:p>
    <w:p w:rsidR="008C79C5" w:rsidRDefault="008C79C5" w:rsidP="006D303B">
      <w:pPr>
        <w:jc w:val="center"/>
        <w:rPr>
          <w:rFonts w:ascii="Arial" w:hAnsi="Arial" w:cs="Arial"/>
        </w:rPr>
      </w:pPr>
    </w:p>
    <w:p w:rsidR="008C79C5" w:rsidRDefault="008C79C5" w:rsidP="006D303B">
      <w:pPr>
        <w:jc w:val="center"/>
        <w:rPr>
          <w:rFonts w:ascii="Arial" w:hAnsi="Arial" w:cs="Arial"/>
        </w:rPr>
      </w:pPr>
    </w:p>
    <w:p w:rsidR="008C79C5" w:rsidRDefault="008C79C5" w:rsidP="006D303B">
      <w:pPr>
        <w:jc w:val="center"/>
        <w:rPr>
          <w:rFonts w:ascii="Arial" w:hAnsi="Arial" w:cs="Arial"/>
        </w:rPr>
      </w:pPr>
    </w:p>
    <w:p w:rsidR="008C79C5" w:rsidRDefault="008C79C5" w:rsidP="006D303B">
      <w:pPr>
        <w:jc w:val="center"/>
        <w:rPr>
          <w:rFonts w:ascii="Arial" w:hAnsi="Arial" w:cs="Arial"/>
        </w:rPr>
      </w:pPr>
    </w:p>
    <w:p w:rsidR="008C79C5" w:rsidRDefault="008C79C5" w:rsidP="006D303B">
      <w:pPr>
        <w:jc w:val="center"/>
        <w:rPr>
          <w:rFonts w:ascii="Arial" w:hAnsi="Arial" w:cs="Arial"/>
        </w:rPr>
      </w:pPr>
    </w:p>
    <w:p w:rsidR="008C79C5" w:rsidRDefault="008C79C5" w:rsidP="006D303B">
      <w:pPr>
        <w:jc w:val="center"/>
        <w:rPr>
          <w:rFonts w:ascii="Arial" w:hAnsi="Arial" w:cs="Arial"/>
        </w:rPr>
      </w:pPr>
    </w:p>
    <w:p w:rsidR="008C79C5" w:rsidRDefault="008C79C5" w:rsidP="006D303B">
      <w:pPr>
        <w:jc w:val="center"/>
        <w:rPr>
          <w:rFonts w:ascii="Arial" w:hAnsi="Arial" w:cs="Arial"/>
        </w:rPr>
      </w:pPr>
    </w:p>
    <w:p w:rsidR="008C79C5" w:rsidRDefault="008C79C5" w:rsidP="008C79C5">
      <w:pPr>
        <w:jc w:val="center"/>
        <w:rPr>
          <w:rFonts w:ascii="Arial" w:hAnsi="Arial" w:cs="Arial"/>
          <w:b/>
        </w:rPr>
      </w:pPr>
      <w:r w:rsidRPr="008C79C5">
        <w:rPr>
          <w:rFonts w:ascii="Arial" w:hAnsi="Arial" w:cs="Arial"/>
          <w:b/>
        </w:rPr>
        <w:lastRenderedPageBreak/>
        <w:t>Proposta dos assuntos da Pauta para reunião Extraordinária</w:t>
      </w:r>
    </w:p>
    <w:p w:rsidR="008C79C5" w:rsidRDefault="008C79C5" w:rsidP="008C79C5">
      <w:pPr>
        <w:jc w:val="center"/>
        <w:rPr>
          <w:rFonts w:ascii="Arial" w:hAnsi="Arial" w:cs="Arial"/>
          <w:b/>
        </w:rPr>
      </w:pPr>
    </w:p>
    <w:p w:rsidR="008C79C5" w:rsidRDefault="008C79C5" w:rsidP="008C79C5">
      <w:pPr>
        <w:jc w:val="center"/>
        <w:rPr>
          <w:rFonts w:ascii="Arial" w:hAnsi="Arial" w:cs="Arial"/>
          <w:b/>
        </w:rPr>
      </w:pPr>
    </w:p>
    <w:p w:rsidR="008C79C5" w:rsidRDefault="008C79C5" w:rsidP="008C79C5">
      <w:pPr>
        <w:jc w:val="center"/>
        <w:rPr>
          <w:rFonts w:ascii="Arial" w:hAnsi="Arial" w:cs="Arial"/>
          <w:b/>
        </w:rPr>
      </w:pPr>
    </w:p>
    <w:p w:rsidR="008C79C5" w:rsidRPr="008C79C5" w:rsidRDefault="008C79C5" w:rsidP="008C79C5">
      <w:pPr>
        <w:jc w:val="center"/>
        <w:rPr>
          <w:rFonts w:ascii="Arial" w:hAnsi="Arial" w:cs="Arial"/>
          <w:b/>
        </w:rPr>
      </w:pPr>
    </w:p>
    <w:p w:rsidR="008C79C5" w:rsidRDefault="008C79C5" w:rsidP="008C79C5">
      <w:pPr>
        <w:rPr>
          <w:rFonts w:ascii="Arial" w:hAnsi="Arial" w:cs="Arial"/>
        </w:rPr>
      </w:pPr>
      <w:r w:rsidRPr="008C79C5">
        <w:rPr>
          <w:rFonts w:ascii="Arial" w:hAnsi="Arial" w:cs="Arial"/>
        </w:rPr>
        <w:t xml:space="preserve">A reunião está prevista para às 13 horas </w:t>
      </w:r>
    </w:p>
    <w:p w:rsidR="008C79C5" w:rsidRDefault="008C79C5" w:rsidP="008C79C5">
      <w:pPr>
        <w:rPr>
          <w:rFonts w:ascii="Arial" w:hAnsi="Arial" w:cs="Arial"/>
        </w:rPr>
      </w:pPr>
    </w:p>
    <w:p w:rsidR="008C79C5" w:rsidRDefault="008C79C5" w:rsidP="008C79C5">
      <w:pPr>
        <w:rPr>
          <w:rFonts w:ascii="Arial" w:hAnsi="Arial" w:cs="Arial"/>
        </w:rPr>
      </w:pPr>
    </w:p>
    <w:p w:rsidR="008C79C5" w:rsidRPr="008C79C5" w:rsidRDefault="008C79C5" w:rsidP="008C79C5">
      <w:pPr>
        <w:rPr>
          <w:rFonts w:ascii="Arial" w:hAnsi="Arial" w:cs="Arial"/>
        </w:rPr>
      </w:pPr>
    </w:p>
    <w:p w:rsidR="008C79C5" w:rsidRPr="008C79C5" w:rsidRDefault="008C79C5" w:rsidP="008C79C5">
      <w:pPr>
        <w:rPr>
          <w:rFonts w:ascii="Arial" w:hAnsi="Arial" w:cs="Arial"/>
        </w:rPr>
      </w:pPr>
      <w:r w:rsidRPr="008C79C5">
        <w:rPr>
          <w:rFonts w:ascii="Arial" w:hAnsi="Arial" w:cs="Arial"/>
        </w:rPr>
        <w:t>1. Planejamento das ações 2020 da CEP/SC.</w:t>
      </w:r>
      <w:r w:rsidRPr="008C79C5">
        <w:rPr>
          <w:rFonts w:ascii="Arial" w:hAnsi="Arial" w:cs="Arial"/>
        </w:rPr>
        <w:cr/>
      </w:r>
      <w:r>
        <w:rPr>
          <w:rFonts w:ascii="Arial" w:hAnsi="Arial" w:cs="Arial"/>
        </w:rPr>
        <w:t>2</w:t>
      </w:r>
      <w:r w:rsidRPr="008C79C5">
        <w:rPr>
          <w:rFonts w:ascii="Arial" w:hAnsi="Arial" w:cs="Arial"/>
        </w:rPr>
        <w:t>. Denúncias, Procedimentos e Plano de Fiscalização;</w:t>
      </w:r>
    </w:p>
    <w:p w:rsidR="008C79C5" w:rsidRPr="008C79C5" w:rsidRDefault="008C79C5" w:rsidP="008C79C5">
      <w:pPr>
        <w:rPr>
          <w:rFonts w:ascii="Arial" w:hAnsi="Arial" w:cs="Arial"/>
        </w:rPr>
      </w:pPr>
      <w:r>
        <w:rPr>
          <w:rFonts w:ascii="Arial" w:hAnsi="Arial" w:cs="Arial"/>
        </w:rPr>
        <w:t>3. Designação e julgamento de Processo de Fiscalização.</w:t>
      </w:r>
    </w:p>
    <w:p w:rsidR="008C79C5" w:rsidRDefault="008C79C5" w:rsidP="006D303B">
      <w:pPr>
        <w:jc w:val="center"/>
        <w:rPr>
          <w:rFonts w:ascii="Arial" w:hAnsi="Arial" w:cs="Arial"/>
        </w:rPr>
      </w:pPr>
    </w:p>
    <w:sectPr w:rsidR="008C79C5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1D11"/>
    <w:multiLevelType w:val="hybridMultilevel"/>
    <w:tmpl w:val="0B865F3E"/>
    <w:lvl w:ilvl="0" w:tplc="445868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6247AE0"/>
    <w:multiLevelType w:val="hybridMultilevel"/>
    <w:tmpl w:val="20DE6984"/>
    <w:lvl w:ilvl="0" w:tplc="DB7A63E8">
      <w:start w:val="1"/>
      <w:numFmt w:val="lowerLetter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9BD4413"/>
    <w:multiLevelType w:val="hybridMultilevel"/>
    <w:tmpl w:val="8C5AFA5A"/>
    <w:lvl w:ilvl="0" w:tplc="BAE0CB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80B0D"/>
    <w:multiLevelType w:val="hybridMultilevel"/>
    <w:tmpl w:val="2984F4E8"/>
    <w:lvl w:ilvl="0" w:tplc="BAE0CB0E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2251CA"/>
    <w:multiLevelType w:val="hybridMultilevel"/>
    <w:tmpl w:val="FC3877D0"/>
    <w:lvl w:ilvl="0" w:tplc="B92C60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A3CC1"/>
    <w:multiLevelType w:val="hybridMultilevel"/>
    <w:tmpl w:val="7D5C9E50"/>
    <w:lvl w:ilvl="0" w:tplc="8620EDC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2466E75"/>
    <w:multiLevelType w:val="hybridMultilevel"/>
    <w:tmpl w:val="0AC6A0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407B7"/>
    <w:multiLevelType w:val="hybridMultilevel"/>
    <w:tmpl w:val="AC7ECF10"/>
    <w:lvl w:ilvl="0" w:tplc="4FE0C2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D493061"/>
    <w:multiLevelType w:val="hybridMultilevel"/>
    <w:tmpl w:val="6630A2CE"/>
    <w:lvl w:ilvl="0" w:tplc="4D0E73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26E2"/>
    <w:rsid w:val="000225FC"/>
    <w:rsid w:val="00026286"/>
    <w:rsid w:val="0004346A"/>
    <w:rsid w:val="000C641D"/>
    <w:rsid w:val="000E6DF2"/>
    <w:rsid w:val="000F48B0"/>
    <w:rsid w:val="000F559C"/>
    <w:rsid w:val="001079B8"/>
    <w:rsid w:val="00122F66"/>
    <w:rsid w:val="001370D8"/>
    <w:rsid w:val="0013792B"/>
    <w:rsid w:val="00143CB8"/>
    <w:rsid w:val="00161562"/>
    <w:rsid w:val="001848AD"/>
    <w:rsid w:val="00190120"/>
    <w:rsid w:val="001A3E15"/>
    <w:rsid w:val="001D491C"/>
    <w:rsid w:val="001F24F4"/>
    <w:rsid w:val="00201307"/>
    <w:rsid w:val="00224F00"/>
    <w:rsid w:val="00237ABF"/>
    <w:rsid w:val="0024303B"/>
    <w:rsid w:val="00252B3A"/>
    <w:rsid w:val="00281036"/>
    <w:rsid w:val="00291A74"/>
    <w:rsid w:val="002F17CE"/>
    <w:rsid w:val="0035521E"/>
    <w:rsid w:val="003A77B9"/>
    <w:rsid w:val="003B4522"/>
    <w:rsid w:val="003D7C1B"/>
    <w:rsid w:val="004225D0"/>
    <w:rsid w:val="00425319"/>
    <w:rsid w:val="00480328"/>
    <w:rsid w:val="004A2CB8"/>
    <w:rsid w:val="004A6316"/>
    <w:rsid w:val="004D699A"/>
    <w:rsid w:val="0050425B"/>
    <w:rsid w:val="00510668"/>
    <w:rsid w:val="005373F9"/>
    <w:rsid w:val="005539D5"/>
    <w:rsid w:val="00561A66"/>
    <w:rsid w:val="00567FD5"/>
    <w:rsid w:val="00574824"/>
    <w:rsid w:val="0058119A"/>
    <w:rsid w:val="00586BCC"/>
    <w:rsid w:val="005876E9"/>
    <w:rsid w:val="005A5AB5"/>
    <w:rsid w:val="005F4DCE"/>
    <w:rsid w:val="00633DD4"/>
    <w:rsid w:val="00676B2F"/>
    <w:rsid w:val="00692A45"/>
    <w:rsid w:val="0069548A"/>
    <w:rsid w:val="006D303B"/>
    <w:rsid w:val="00711E6A"/>
    <w:rsid w:val="00716D3F"/>
    <w:rsid w:val="0074184B"/>
    <w:rsid w:val="007A1A7C"/>
    <w:rsid w:val="007B14D6"/>
    <w:rsid w:val="007B78A9"/>
    <w:rsid w:val="007E3D06"/>
    <w:rsid w:val="008348F1"/>
    <w:rsid w:val="00872B56"/>
    <w:rsid w:val="0088325E"/>
    <w:rsid w:val="008B339A"/>
    <w:rsid w:val="008C79C5"/>
    <w:rsid w:val="009319D8"/>
    <w:rsid w:val="00952B80"/>
    <w:rsid w:val="009716F1"/>
    <w:rsid w:val="009808B8"/>
    <w:rsid w:val="00991C98"/>
    <w:rsid w:val="009B15FC"/>
    <w:rsid w:val="009D0393"/>
    <w:rsid w:val="009E450D"/>
    <w:rsid w:val="00A26F2E"/>
    <w:rsid w:val="00A36A08"/>
    <w:rsid w:val="00A36D7E"/>
    <w:rsid w:val="00A967BE"/>
    <w:rsid w:val="00AA780C"/>
    <w:rsid w:val="00B405E6"/>
    <w:rsid w:val="00B71C34"/>
    <w:rsid w:val="00B8221F"/>
    <w:rsid w:val="00BE1907"/>
    <w:rsid w:val="00BF546C"/>
    <w:rsid w:val="00C02F2F"/>
    <w:rsid w:val="00C13A64"/>
    <w:rsid w:val="00C20AD9"/>
    <w:rsid w:val="00C278E8"/>
    <w:rsid w:val="00C27E1C"/>
    <w:rsid w:val="00C80912"/>
    <w:rsid w:val="00C930D5"/>
    <w:rsid w:val="00C9364D"/>
    <w:rsid w:val="00CA6BED"/>
    <w:rsid w:val="00CB6B87"/>
    <w:rsid w:val="00D365A4"/>
    <w:rsid w:val="00D40727"/>
    <w:rsid w:val="00D72862"/>
    <w:rsid w:val="00DD1DB7"/>
    <w:rsid w:val="00E1064A"/>
    <w:rsid w:val="00E14245"/>
    <w:rsid w:val="00E24E98"/>
    <w:rsid w:val="00E572C2"/>
    <w:rsid w:val="00E761A5"/>
    <w:rsid w:val="00EA5D85"/>
    <w:rsid w:val="00F0017E"/>
    <w:rsid w:val="00F068F3"/>
    <w:rsid w:val="00F35EFD"/>
    <w:rsid w:val="00F86DFD"/>
    <w:rsid w:val="00F951A6"/>
    <w:rsid w:val="00F96340"/>
    <w:rsid w:val="00FB5CC6"/>
    <w:rsid w:val="00FD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882F1-DCE0-4047-8BFF-D13235887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439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6</cp:revision>
  <cp:lastPrinted>2020-08-31T16:01:00Z</cp:lastPrinted>
  <dcterms:created xsi:type="dcterms:W3CDTF">2020-08-26T14:58:00Z</dcterms:created>
  <dcterms:modified xsi:type="dcterms:W3CDTF">2020-08-31T16:02:00Z</dcterms:modified>
</cp:coreProperties>
</file>