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6594">
              <w:rPr>
                <w:rFonts w:ascii="Arial" w:hAnsi="Arial" w:cs="Arial"/>
              </w:rPr>
              <w:t>Informações C</w:t>
            </w:r>
            <w:r w:rsidR="005043EF">
              <w:rPr>
                <w:rFonts w:ascii="Arial" w:hAnsi="Arial" w:cs="Arial"/>
              </w:rPr>
              <w:t>ontábeis do 4º trimestre de 2018</w:t>
            </w:r>
            <w:r w:rsidR="00356594" w:rsidRPr="0035659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14245" w:rsidRPr="00356594">
              <w:rPr>
                <w:rFonts w:ascii="Arial" w:eastAsia="Times New Roman" w:hAnsi="Arial" w:cs="Arial"/>
                <w:color w:val="000000"/>
                <w:lang w:eastAsia="pt-BR"/>
              </w:rPr>
              <w:t>para encaminhamento à aprovação do Plenário</w:t>
            </w:r>
            <w:r w:rsidR="00356594" w:rsidRPr="0035659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043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D051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7D42BB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COAF-</w:t>
      </w:r>
      <w:r w:rsidRPr="00F35EFD">
        <w:rPr>
          <w:rFonts w:ascii="Arial" w:hAnsi="Arial" w:cs="Arial"/>
        </w:rPr>
        <w:t>CAU/SC</w:t>
      </w:r>
      <w:bookmarkStart w:id="0" w:name="_GoBack"/>
      <w:bookmarkEnd w:id="0"/>
      <w:r w:rsidR="00E14245" w:rsidRPr="00F35EFD">
        <w:rPr>
          <w:rFonts w:ascii="Arial" w:hAnsi="Arial" w:cs="Arial"/>
        </w:rPr>
        <w:t xml:space="preserve">, reunida </w:t>
      </w:r>
      <w:r w:rsidR="00E14245" w:rsidRPr="007F78E0">
        <w:rPr>
          <w:rFonts w:ascii="Arial" w:hAnsi="Arial" w:cs="Arial"/>
        </w:rPr>
        <w:t>ordinariamente</w:t>
      </w:r>
      <w:r w:rsidR="00E14245"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F78E0">
        <w:rPr>
          <w:rFonts w:ascii="Arial" w:eastAsia="Times New Roman" w:hAnsi="Arial" w:cs="Arial"/>
          <w:lang w:eastAsia="pt-BR"/>
        </w:rPr>
        <w:t xml:space="preserve">vinte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7F78E0">
        <w:rPr>
          <w:rFonts w:ascii="Arial" w:eastAsia="Times New Roman" w:hAnsi="Arial" w:cs="Arial"/>
          <w:lang w:eastAsia="pt-BR"/>
        </w:rPr>
        <w:t>fevereiro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643FB3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F78E0" w:rsidRPr="007F78E0">
        <w:rPr>
          <w:rFonts w:ascii="Arial" w:hAnsi="Arial" w:cs="Arial"/>
        </w:rPr>
        <w:t>a análise dos documentos encaminhados anteriormente pela Gerência Administrativa e Financeira – GERAF;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0517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parecer contábil emitido pela assessoria contábil do CAU/SC - SEECON contadores associados, que afirma que as Demonstrações Contábeis e Financeiras do 4º trimestre de 2018 do CAU/SC estão em consonância com as Normas de Contabilidade Aplicadas ao Setor Público - NBCASP</w:t>
      </w:r>
      <w:r w:rsidR="00E14245" w:rsidRPr="00E14245">
        <w:rPr>
          <w:rFonts w:ascii="Arial" w:hAnsi="Arial" w:cs="Arial"/>
        </w:rPr>
        <w:t>; e</w:t>
      </w:r>
      <w:r w:rsidR="007F78E0">
        <w:rPr>
          <w:rFonts w:ascii="Arial" w:hAnsi="Arial" w:cs="Arial"/>
        </w:rPr>
        <w:t>,</w:t>
      </w:r>
      <w:r w:rsidR="00E14245"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7F78E0" w:rsidRPr="00356594">
        <w:rPr>
          <w:rFonts w:ascii="Arial" w:hAnsi="Arial" w:cs="Arial"/>
        </w:rPr>
        <w:t>Aprovar as Informações C</w:t>
      </w:r>
      <w:r w:rsidR="005043EF">
        <w:rPr>
          <w:rFonts w:ascii="Arial" w:hAnsi="Arial" w:cs="Arial"/>
        </w:rPr>
        <w:t>ontábeis do 4º trimestre de 2018</w:t>
      </w:r>
      <w:r w:rsidR="007F78E0" w:rsidRPr="00356594">
        <w:rPr>
          <w:rFonts w:ascii="Arial" w:hAnsi="Arial" w:cs="Arial"/>
        </w:rPr>
        <w:t>.</w:t>
      </w:r>
    </w:p>
    <w:p w:rsidR="007F78E0" w:rsidRDefault="007F78E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 w:rsidRPr="00356594">
        <w:rPr>
          <w:rFonts w:ascii="Arial" w:hAnsi="Arial" w:cs="Arial"/>
        </w:rPr>
        <w:t>/</w:t>
      </w:r>
      <w:r w:rsidR="00356594" w:rsidRPr="00356594">
        <w:rPr>
          <w:rFonts w:ascii="Arial" w:hAnsi="Arial" w:cs="Arial"/>
        </w:rPr>
        <w:t>SC</w:t>
      </w:r>
      <w:r w:rsidRPr="00356594">
        <w:rPr>
          <w:rFonts w:ascii="Arial" w:hAnsi="Arial" w:cs="Arial"/>
        </w:rPr>
        <w:t>,</w:t>
      </w:r>
      <w:r w:rsidRPr="00E14245">
        <w:rPr>
          <w:rFonts w:ascii="Arial" w:hAnsi="Arial" w:cs="Arial"/>
        </w:rPr>
        <w:t xml:space="preserve"> para verificação e tomada das seguintes providências: </w:t>
      </w:r>
    </w:p>
    <w:p w:rsidR="00F35EFD" w:rsidRPr="00356594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a) </w:t>
      </w:r>
      <w:r w:rsidR="00356594" w:rsidRPr="00356594">
        <w:rPr>
          <w:rFonts w:ascii="Arial" w:hAnsi="Arial" w:cs="Arial"/>
        </w:rPr>
        <w:t xml:space="preserve">Apreciação e aprovação </w:t>
      </w:r>
      <w:r w:rsidRPr="00356594">
        <w:rPr>
          <w:rFonts w:ascii="Arial" w:hAnsi="Arial" w:cs="Arial"/>
        </w:rPr>
        <w:t>do Plenário</w:t>
      </w:r>
      <w:r w:rsidR="00356594">
        <w:rPr>
          <w:rFonts w:ascii="Arial" w:hAnsi="Arial" w:cs="Arial"/>
        </w:rPr>
        <w:t xml:space="preserve"> do CAU/SC</w:t>
      </w:r>
      <w:r w:rsidRPr="00356594">
        <w:rPr>
          <w:rFonts w:ascii="Arial" w:hAnsi="Arial" w:cs="Arial"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84274A">
        <w:rPr>
          <w:rFonts w:ascii="Arial" w:hAnsi="Arial" w:cs="Arial"/>
        </w:rPr>
        <w:t xml:space="preserve">Rodrigo </w:t>
      </w:r>
      <w:proofErr w:type="spellStart"/>
      <w:r w:rsidRPr="0084274A">
        <w:rPr>
          <w:rFonts w:ascii="Arial" w:hAnsi="Arial" w:cs="Arial"/>
        </w:rPr>
        <w:t>Kirck</w:t>
      </w:r>
      <w:proofErr w:type="spellEnd"/>
      <w:r w:rsidRPr="0084274A">
        <w:rPr>
          <w:rFonts w:ascii="Arial" w:hAnsi="Arial" w:cs="Arial"/>
        </w:rPr>
        <w:t xml:space="preserve"> </w:t>
      </w:r>
      <w:proofErr w:type="spellStart"/>
      <w:r w:rsidRPr="0084274A">
        <w:rPr>
          <w:rFonts w:ascii="Arial" w:hAnsi="Arial" w:cs="Arial"/>
        </w:rPr>
        <w:t>Rebêlo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20</w:t>
      </w:r>
      <w:r w:rsidRPr="007F78E0">
        <w:rPr>
          <w:rFonts w:ascii="Arial" w:hAnsi="Arial" w:cs="Arial"/>
        </w:rPr>
        <w:t xml:space="preserve"> de fevereiro</w:t>
      </w:r>
      <w:r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043EF" w:rsidRDefault="005043EF" w:rsidP="00504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043EF" w:rsidRPr="00584700" w:rsidRDefault="005043EF" w:rsidP="005043EF">
      <w:pPr>
        <w:jc w:val="both"/>
        <w:rPr>
          <w:rFonts w:ascii="Arial" w:hAnsi="Arial" w:cs="Arial"/>
          <w:b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___________________________</w:t>
      </w:r>
    </w:p>
    <w:p w:rsidR="005043EF" w:rsidRDefault="005043EF" w:rsidP="00504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Adjunta </w:t>
      </w:r>
    </w:p>
    <w:p w:rsidR="005043EF" w:rsidRPr="00E1064A" w:rsidRDefault="005043EF" w:rsidP="005043EF">
      <w:pPr>
        <w:jc w:val="both"/>
        <w:rPr>
          <w:rFonts w:ascii="Arial" w:hAnsi="Arial" w:cs="Arial"/>
          <w:b/>
        </w:rPr>
      </w:pPr>
    </w:p>
    <w:sectPr w:rsidR="005043EF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5043EF"/>
    <w:rsid w:val="00510668"/>
    <w:rsid w:val="005373F9"/>
    <w:rsid w:val="00561A66"/>
    <w:rsid w:val="00586BCC"/>
    <w:rsid w:val="005F4DCE"/>
    <w:rsid w:val="00643FB3"/>
    <w:rsid w:val="006A2EBE"/>
    <w:rsid w:val="00722D25"/>
    <w:rsid w:val="0074184B"/>
    <w:rsid w:val="007B14D6"/>
    <w:rsid w:val="007D42BB"/>
    <w:rsid w:val="007F78E0"/>
    <w:rsid w:val="008348F1"/>
    <w:rsid w:val="0084274A"/>
    <w:rsid w:val="00952B80"/>
    <w:rsid w:val="009716F1"/>
    <w:rsid w:val="00991C98"/>
    <w:rsid w:val="009D0393"/>
    <w:rsid w:val="00BE1907"/>
    <w:rsid w:val="00BF546C"/>
    <w:rsid w:val="00C13A64"/>
    <w:rsid w:val="00C203DB"/>
    <w:rsid w:val="00C278E8"/>
    <w:rsid w:val="00C27E1C"/>
    <w:rsid w:val="00C930D5"/>
    <w:rsid w:val="00C9364D"/>
    <w:rsid w:val="00CA6BED"/>
    <w:rsid w:val="00D05176"/>
    <w:rsid w:val="00D365A4"/>
    <w:rsid w:val="00D40727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B847-5CA9-405B-9190-32947EDB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7</cp:revision>
  <cp:lastPrinted>2019-03-25T18:46:00Z</cp:lastPrinted>
  <dcterms:created xsi:type="dcterms:W3CDTF">2019-02-20T15:28:00Z</dcterms:created>
  <dcterms:modified xsi:type="dcterms:W3CDTF">2019-03-25T18:53:00Z</dcterms:modified>
</cp:coreProperties>
</file>