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484" w:rsidRPr="00E54172" w:rsidRDefault="0052086E" w:rsidP="006E6484">
      <w:pPr>
        <w:jc w:val="both"/>
        <w:rPr>
          <w:rFonts w:ascii="Arial" w:hAnsi="Arial" w:cs="Arial"/>
          <w:b/>
          <w:sz w:val="22"/>
        </w:rPr>
      </w:pPr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7553325" cy="10668000"/>
            <wp:effectExtent l="0" t="0" r="9525" b="0"/>
            <wp:wrapNone/>
            <wp:docPr id="102" name="Imagem 102" descr="AF-CAU-SC-timbrado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m 102" descr="AF-CAU-SC-timbrado-0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23"/>
        <w:gridCol w:w="5581"/>
      </w:tblGrid>
      <w:tr w:rsidR="006E6484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E6484" w:rsidRPr="00E54172" w:rsidRDefault="006E6484" w:rsidP="004E04FF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PRO</w:t>
            </w:r>
            <w:r w:rsidR="004E04FF">
              <w:rPr>
                <w:rFonts w:ascii="Arial" w:hAnsi="Arial" w:cs="Arial"/>
                <w:sz w:val="22"/>
              </w:rPr>
              <w:t>TOCOLO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6484" w:rsidRPr="00E54172" w:rsidRDefault="004E04FF" w:rsidP="00A908E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  <w:r w:rsidR="00A908E5">
              <w:rPr>
                <w:rFonts w:ascii="Arial" w:hAnsi="Arial" w:cs="Arial"/>
                <w:sz w:val="22"/>
              </w:rPr>
              <w:t>09384</w:t>
            </w:r>
            <w:r w:rsidR="00B27196">
              <w:rPr>
                <w:rFonts w:ascii="Arial" w:hAnsi="Arial" w:cs="Arial"/>
                <w:sz w:val="22"/>
              </w:rPr>
              <w:t>/2019</w:t>
            </w:r>
          </w:p>
        </w:tc>
      </w:tr>
      <w:tr w:rsidR="006E6484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E6484" w:rsidRPr="00E54172" w:rsidRDefault="006E6484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REQUERENTE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6484" w:rsidRPr="00E54172" w:rsidRDefault="006E6484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CAU/SC</w:t>
            </w:r>
          </w:p>
        </w:tc>
      </w:tr>
      <w:tr w:rsidR="006E6484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E6484" w:rsidRDefault="006E6484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REQUERIDO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6484" w:rsidRDefault="00A908E5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Edith </w:t>
            </w:r>
            <w:proofErr w:type="spellStart"/>
            <w:r>
              <w:rPr>
                <w:rFonts w:ascii="Arial" w:hAnsi="Arial" w:cs="Arial"/>
                <w:sz w:val="22"/>
              </w:rPr>
              <w:t>Klahold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Rodrigues </w:t>
            </w:r>
          </w:p>
        </w:tc>
      </w:tr>
      <w:tr w:rsidR="006E6484" w:rsidRPr="00E54172" w:rsidTr="00CC27A7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E6484" w:rsidRPr="00E54172" w:rsidRDefault="006E6484" w:rsidP="00CC27A7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6484" w:rsidRPr="00E54172" w:rsidRDefault="00A908E5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Revisão de </w:t>
            </w:r>
            <w:r w:rsidR="007A00C8">
              <w:rPr>
                <w:rFonts w:ascii="Arial" w:hAnsi="Arial" w:cs="Arial"/>
                <w:sz w:val="22"/>
              </w:rPr>
              <w:t xml:space="preserve">Cobrança de anuidades </w:t>
            </w:r>
          </w:p>
        </w:tc>
      </w:tr>
    </w:tbl>
    <w:p w:rsidR="006E6484" w:rsidRPr="00E54172" w:rsidRDefault="006E6484" w:rsidP="006E6484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8504"/>
      </w:tblGrid>
      <w:tr w:rsidR="006E6484" w:rsidRPr="00E54172" w:rsidTr="00CC27A7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6E6484" w:rsidRPr="00E54172" w:rsidRDefault="006E6484" w:rsidP="00CA65E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</w:t>
            </w:r>
            <w:r w:rsidRPr="00CA65E9">
              <w:rPr>
                <w:rFonts w:ascii="Arial" w:hAnsi="Arial" w:cs="Arial"/>
                <w:b/>
                <w:sz w:val="22"/>
              </w:rPr>
              <w:t xml:space="preserve">Nº </w:t>
            </w:r>
            <w:r w:rsidR="00CA65E9" w:rsidRPr="00CA65E9">
              <w:rPr>
                <w:rFonts w:ascii="Arial" w:hAnsi="Arial" w:cs="Arial"/>
                <w:b/>
                <w:sz w:val="22"/>
              </w:rPr>
              <w:t>12</w:t>
            </w:r>
            <w:r w:rsidRPr="00CA65E9">
              <w:rPr>
                <w:rFonts w:ascii="Arial" w:hAnsi="Arial" w:cs="Arial"/>
                <w:b/>
                <w:sz w:val="22"/>
              </w:rPr>
              <w:t>/20</w:t>
            </w:r>
            <w:r w:rsidR="004E04FF" w:rsidRPr="00CA65E9">
              <w:rPr>
                <w:rFonts w:ascii="Arial" w:hAnsi="Arial" w:cs="Arial"/>
                <w:b/>
                <w:sz w:val="22"/>
              </w:rPr>
              <w:t>20</w:t>
            </w:r>
            <w:r>
              <w:rPr>
                <w:rFonts w:ascii="Arial" w:hAnsi="Arial" w:cs="Arial"/>
                <w:b/>
                <w:sz w:val="22"/>
              </w:rPr>
              <w:t xml:space="preserve">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COAF</w:t>
            </w:r>
            <w:r w:rsidRPr="00E54172">
              <w:rPr>
                <w:rFonts w:ascii="Arial" w:hAnsi="Arial" w:cs="Arial"/>
                <w:b/>
                <w:sz w:val="22"/>
              </w:rPr>
              <w:t>-CAU/SC</w:t>
            </w:r>
          </w:p>
        </w:tc>
      </w:tr>
    </w:tbl>
    <w:p w:rsidR="006E6484" w:rsidRPr="00E54172" w:rsidRDefault="006E6484" w:rsidP="006E6484">
      <w:pPr>
        <w:rPr>
          <w:rFonts w:ascii="Arial" w:hAnsi="Arial" w:cs="Arial"/>
          <w:sz w:val="22"/>
        </w:rPr>
      </w:pPr>
    </w:p>
    <w:p w:rsidR="006E6484" w:rsidRPr="00E54172" w:rsidRDefault="006E6484" w:rsidP="006E6484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</w:t>
      </w:r>
      <w:r>
        <w:rPr>
          <w:rFonts w:ascii="Arial" w:hAnsi="Arial" w:cs="Arial"/>
          <w:sz w:val="22"/>
        </w:rPr>
        <w:t>ORGANIZAÇÃO, ADMINISTRAÇÃO E FINANÇAS – COAF</w:t>
      </w:r>
      <w:r w:rsidRPr="00E54172">
        <w:rPr>
          <w:rFonts w:ascii="Arial" w:hAnsi="Arial" w:cs="Arial"/>
          <w:sz w:val="22"/>
        </w:rPr>
        <w:t>, reunida ordinariamente em Florianópolis na sede do CAU/SC</w:t>
      </w:r>
      <w:r>
        <w:rPr>
          <w:rFonts w:ascii="Arial" w:hAnsi="Arial" w:cs="Arial"/>
          <w:sz w:val="22"/>
        </w:rPr>
        <w:t xml:space="preserve">, no dia </w:t>
      </w:r>
      <w:r w:rsidR="005072C9">
        <w:rPr>
          <w:rFonts w:ascii="Arial" w:hAnsi="Arial" w:cs="Arial"/>
          <w:sz w:val="22"/>
        </w:rPr>
        <w:t xml:space="preserve">20 de fevereiro </w:t>
      </w:r>
      <w:r w:rsidR="004E04FF">
        <w:rPr>
          <w:rFonts w:ascii="Arial" w:hAnsi="Arial" w:cs="Arial"/>
          <w:sz w:val="22"/>
        </w:rPr>
        <w:t>de 2020</w:t>
      </w:r>
      <w:r>
        <w:rPr>
          <w:rFonts w:ascii="Arial" w:hAnsi="Arial" w:cs="Arial"/>
          <w:sz w:val="22"/>
        </w:rPr>
        <w:t xml:space="preserve">, no uso das competências conferidas pelo </w:t>
      </w:r>
      <w:r w:rsidRPr="00E54172">
        <w:rPr>
          <w:rFonts w:ascii="Arial" w:hAnsi="Arial" w:cs="Arial"/>
          <w:sz w:val="22"/>
        </w:rPr>
        <w:t>art. 9</w:t>
      </w:r>
      <w:r w:rsidR="0052086E">
        <w:rPr>
          <w:rFonts w:ascii="Arial" w:hAnsi="Arial" w:cs="Arial"/>
          <w:sz w:val="22"/>
        </w:rPr>
        <w:t>6</w:t>
      </w:r>
      <w:r w:rsidRPr="00E54172">
        <w:rPr>
          <w:rFonts w:ascii="Arial" w:hAnsi="Arial" w:cs="Arial"/>
          <w:sz w:val="22"/>
        </w:rPr>
        <w:t xml:space="preserve"> do Regimento Interno do CAU/SC, após an</w:t>
      </w:r>
      <w:r>
        <w:rPr>
          <w:rFonts w:ascii="Arial" w:hAnsi="Arial" w:cs="Arial"/>
          <w:sz w:val="22"/>
        </w:rPr>
        <w:t xml:space="preserve">álise do assunto em epígrafe, </w:t>
      </w:r>
    </w:p>
    <w:p w:rsidR="006E6484" w:rsidRDefault="006E6484" w:rsidP="006E6484">
      <w:pPr>
        <w:jc w:val="both"/>
        <w:rPr>
          <w:rFonts w:ascii="Arial" w:hAnsi="Arial" w:cs="Arial"/>
          <w:sz w:val="22"/>
        </w:rPr>
      </w:pPr>
    </w:p>
    <w:p w:rsidR="006E6484" w:rsidRDefault="006E6484" w:rsidP="006E6484">
      <w:pPr>
        <w:jc w:val="both"/>
        <w:rPr>
          <w:rFonts w:ascii="Arial" w:hAnsi="Arial" w:cs="Arial"/>
          <w:sz w:val="22"/>
        </w:rPr>
      </w:pPr>
      <w:r w:rsidRPr="00216544">
        <w:rPr>
          <w:rFonts w:ascii="Arial" w:hAnsi="Arial" w:cs="Arial"/>
          <w:sz w:val="22"/>
        </w:rPr>
        <w:t xml:space="preserve">Considerando </w:t>
      </w:r>
      <w:r>
        <w:rPr>
          <w:rFonts w:ascii="Arial" w:hAnsi="Arial" w:cs="Arial"/>
          <w:sz w:val="22"/>
        </w:rPr>
        <w:t xml:space="preserve">o protocolo </w:t>
      </w:r>
      <w:r w:rsidR="00A908E5">
        <w:rPr>
          <w:rFonts w:ascii="Arial" w:hAnsi="Arial" w:cs="Arial"/>
          <w:sz w:val="22"/>
        </w:rPr>
        <w:t>1009384</w:t>
      </w:r>
      <w:r w:rsidR="004E04FF">
        <w:rPr>
          <w:rFonts w:ascii="Arial" w:hAnsi="Arial" w:cs="Arial"/>
          <w:sz w:val="22"/>
        </w:rPr>
        <w:t>/2019.</w:t>
      </w:r>
    </w:p>
    <w:p w:rsidR="00B21219" w:rsidRDefault="00B21219" w:rsidP="006E6484">
      <w:pPr>
        <w:jc w:val="both"/>
        <w:rPr>
          <w:rFonts w:ascii="Arial" w:hAnsi="Arial" w:cs="Arial"/>
          <w:sz w:val="22"/>
        </w:rPr>
      </w:pPr>
    </w:p>
    <w:p w:rsidR="00B21219" w:rsidRDefault="00B21219" w:rsidP="006E648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</w:t>
      </w:r>
      <w:r w:rsidR="004E04FF">
        <w:rPr>
          <w:rFonts w:ascii="Arial" w:hAnsi="Arial" w:cs="Arial"/>
          <w:sz w:val="22"/>
        </w:rPr>
        <w:t>a não comprovação de interrupção de registro</w:t>
      </w:r>
      <w:r>
        <w:rPr>
          <w:rFonts w:ascii="Arial" w:hAnsi="Arial" w:cs="Arial"/>
          <w:sz w:val="22"/>
        </w:rPr>
        <w:t>.</w:t>
      </w:r>
    </w:p>
    <w:p w:rsidR="006E6484" w:rsidRDefault="006E6484" w:rsidP="006E6484">
      <w:pPr>
        <w:jc w:val="both"/>
        <w:rPr>
          <w:rFonts w:ascii="Arial" w:hAnsi="Arial" w:cs="Arial"/>
          <w:sz w:val="22"/>
        </w:rPr>
      </w:pPr>
    </w:p>
    <w:p w:rsidR="006E6484" w:rsidRDefault="00A908E5" w:rsidP="006E648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a ausência de informações. </w:t>
      </w:r>
    </w:p>
    <w:p w:rsidR="00A908E5" w:rsidRDefault="00A908E5" w:rsidP="006E6484">
      <w:pPr>
        <w:jc w:val="both"/>
        <w:rPr>
          <w:rFonts w:ascii="Arial" w:hAnsi="Arial" w:cs="Arial"/>
          <w:sz w:val="22"/>
        </w:rPr>
      </w:pPr>
    </w:p>
    <w:p w:rsidR="00A908E5" w:rsidRDefault="00A908E5" w:rsidP="006E648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a Deliberação nº 16/2019 da CEP/BR – que esclarece não ser possível a interrupção de registro com data anterior ao do requerimento. </w:t>
      </w:r>
    </w:p>
    <w:p w:rsidR="006E6484" w:rsidRPr="00E54172" w:rsidRDefault="006E6484" w:rsidP="006E6484">
      <w:pPr>
        <w:rPr>
          <w:rFonts w:ascii="Arial" w:hAnsi="Arial" w:cs="Arial"/>
          <w:sz w:val="22"/>
        </w:rPr>
      </w:pPr>
    </w:p>
    <w:p w:rsidR="006E6484" w:rsidRPr="00E54172" w:rsidRDefault="006E6484" w:rsidP="006E6484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DELIBERA:</w:t>
      </w:r>
    </w:p>
    <w:p w:rsidR="006E6484" w:rsidRPr="00E54172" w:rsidRDefault="006E6484" w:rsidP="006E6484">
      <w:pPr>
        <w:rPr>
          <w:rFonts w:ascii="Arial" w:hAnsi="Arial" w:cs="Arial"/>
          <w:b/>
          <w:sz w:val="22"/>
        </w:rPr>
      </w:pPr>
    </w:p>
    <w:p w:rsidR="006E6484" w:rsidRDefault="006E6484" w:rsidP="006E648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B21219">
        <w:rPr>
          <w:rFonts w:ascii="Arial" w:hAnsi="Arial" w:cs="Arial"/>
          <w:sz w:val="22"/>
        </w:rPr>
        <w:t>Pela</w:t>
      </w:r>
      <w:r w:rsidR="004E04FF">
        <w:rPr>
          <w:rFonts w:ascii="Arial" w:hAnsi="Arial" w:cs="Arial"/>
          <w:sz w:val="22"/>
        </w:rPr>
        <w:t xml:space="preserve"> não</w:t>
      </w:r>
      <w:r w:rsidRPr="00B21219">
        <w:rPr>
          <w:rFonts w:ascii="Arial" w:hAnsi="Arial" w:cs="Arial"/>
          <w:sz w:val="22"/>
        </w:rPr>
        <w:t xml:space="preserve"> aprovação </w:t>
      </w:r>
      <w:r w:rsidR="00A908E5">
        <w:rPr>
          <w:rFonts w:ascii="Arial" w:hAnsi="Arial" w:cs="Arial"/>
          <w:sz w:val="22"/>
        </w:rPr>
        <w:t>da solicitação de interrupção retroativa</w:t>
      </w:r>
      <w:r w:rsidR="004E04FF">
        <w:rPr>
          <w:rFonts w:ascii="Arial" w:hAnsi="Arial" w:cs="Arial"/>
          <w:sz w:val="22"/>
        </w:rPr>
        <w:t xml:space="preserve">. </w:t>
      </w:r>
      <w:r w:rsidRPr="00B21219">
        <w:rPr>
          <w:rFonts w:ascii="Arial" w:hAnsi="Arial" w:cs="Arial"/>
          <w:sz w:val="22"/>
        </w:rPr>
        <w:t xml:space="preserve"> </w:t>
      </w:r>
    </w:p>
    <w:p w:rsidR="00B21219" w:rsidRDefault="00B21219" w:rsidP="00B21219">
      <w:pPr>
        <w:pStyle w:val="PargrafodaLista"/>
        <w:jc w:val="both"/>
        <w:rPr>
          <w:rFonts w:ascii="Arial" w:hAnsi="Arial" w:cs="Arial"/>
          <w:sz w:val="22"/>
        </w:rPr>
      </w:pPr>
    </w:p>
    <w:p w:rsidR="006E6484" w:rsidRPr="00B21219" w:rsidRDefault="00B21219" w:rsidP="00B2121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B21219">
        <w:rPr>
          <w:rFonts w:ascii="Arial" w:hAnsi="Arial" w:cs="Arial"/>
          <w:sz w:val="22"/>
        </w:rPr>
        <w:t>Encaminhar esta deliberação à Presidência do CAU/SC para providências cabíveis.</w:t>
      </w:r>
    </w:p>
    <w:p w:rsidR="006E6484" w:rsidRPr="005D61FB" w:rsidRDefault="006E6484" w:rsidP="006E6484">
      <w:pPr>
        <w:jc w:val="both"/>
        <w:rPr>
          <w:rFonts w:ascii="Arial" w:hAnsi="Arial" w:cs="Arial"/>
          <w:sz w:val="22"/>
        </w:rPr>
      </w:pPr>
    </w:p>
    <w:p w:rsidR="006E6484" w:rsidRDefault="006E6484" w:rsidP="007A00C8">
      <w:pPr>
        <w:rPr>
          <w:rFonts w:ascii="Arial" w:hAnsi="Arial" w:cs="Arial"/>
          <w:sz w:val="22"/>
        </w:rPr>
      </w:pPr>
    </w:p>
    <w:p w:rsidR="007A00C8" w:rsidRDefault="007A00C8" w:rsidP="007A00C8">
      <w:pPr>
        <w:jc w:val="both"/>
        <w:rPr>
          <w:rFonts w:ascii="Arial" w:hAnsi="Arial" w:cs="Arial"/>
          <w:sz w:val="22"/>
        </w:rPr>
      </w:pPr>
      <w:r w:rsidRPr="008E242C">
        <w:rPr>
          <w:rFonts w:ascii="Arial" w:hAnsi="Arial" w:cs="Arial"/>
          <w:sz w:val="22"/>
        </w:rPr>
        <w:t xml:space="preserve">Com </w:t>
      </w:r>
      <w:r w:rsidRPr="008E0220">
        <w:rPr>
          <w:rFonts w:ascii="Arial" w:hAnsi="Arial" w:cs="Arial"/>
          <w:b/>
          <w:sz w:val="22"/>
        </w:rPr>
        <w:t>03 votos favoráveis</w:t>
      </w:r>
      <w:r w:rsidRPr="008E0220">
        <w:rPr>
          <w:rFonts w:ascii="Arial" w:hAnsi="Arial" w:cs="Arial"/>
          <w:sz w:val="22"/>
        </w:rPr>
        <w:t xml:space="preserve"> dos conselheiros </w:t>
      </w:r>
      <w:proofErr w:type="spellStart"/>
      <w:r w:rsidRPr="008E0220">
        <w:rPr>
          <w:rFonts w:ascii="Arial" w:hAnsi="Arial" w:cs="Arial"/>
          <w:sz w:val="22"/>
        </w:rPr>
        <w:t>Silvya</w:t>
      </w:r>
      <w:proofErr w:type="spellEnd"/>
      <w:r w:rsidRPr="008E0220">
        <w:rPr>
          <w:rFonts w:ascii="Arial" w:hAnsi="Arial" w:cs="Arial"/>
          <w:sz w:val="22"/>
        </w:rPr>
        <w:t xml:space="preserve"> Helena </w:t>
      </w:r>
      <w:proofErr w:type="spellStart"/>
      <w:r w:rsidRPr="008E0220">
        <w:rPr>
          <w:rFonts w:ascii="Arial" w:hAnsi="Arial" w:cs="Arial"/>
          <w:sz w:val="22"/>
        </w:rPr>
        <w:t>Caprario</w:t>
      </w:r>
      <w:proofErr w:type="spellEnd"/>
      <w:r w:rsidRPr="008E0220">
        <w:rPr>
          <w:rFonts w:ascii="Arial" w:hAnsi="Arial" w:cs="Arial"/>
          <w:sz w:val="22"/>
        </w:rPr>
        <w:t xml:space="preserve">, Leonardo Porto </w:t>
      </w:r>
      <w:proofErr w:type="spellStart"/>
      <w:r w:rsidRPr="008E0220">
        <w:rPr>
          <w:rFonts w:ascii="Arial" w:hAnsi="Arial" w:cs="Arial"/>
          <w:sz w:val="22"/>
        </w:rPr>
        <w:t>Bragaglia</w:t>
      </w:r>
      <w:proofErr w:type="spellEnd"/>
      <w:r w:rsidRPr="008E0220">
        <w:rPr>
          <w:rFonts w:ascii="Arial" w:hAnsi="Arial" w:cs="Arial"/>
          <w:sz w:val="22"/>
        </w:rPr>
        <w:t xml:space="preserve"> e Rosana</w:t>
      </w:r>
      <w:r>
        <w:rPr>
          <w:rFonts w:ascii="Arial" w:hAnsi="Arial" w:cs="Arial"/>
          <w:sz w:val="22"/>
        </w:rPr>
        <w:t xml:space="preserve"> Silveira</w:t>
      </w:r>
      <w:r w:rsidRPr="008E242C">
        <w:rPr>
          <w:rFonts w:ascii="Arial" w:hAnsi="Arial" w:cs="Arial"/>
          <w:sz w:val="22"/>
        </w:rPr>
        <w:t>.</w:t>
      </w:r>
    </w:p>
    <w:p w:rsidR="007A00C8" w:rsidRPr="001A4E62" w:rsidRDefault="007A00C8" w:rsidP="007A00C8">
      <w:pPr>
        <w:jc w:val="both"/>
        <w:rPr>
          <w:rFonts w:ascii="Arial" w:hAnsi="Arial" w:cs="Arial"/>
          <w:sz w:val="22"/>
        </w:rPr>
      </w:pPr>
    </w:p>
    <w:p w:rsidR="007A00C8" w:rsidRPr="00E54172" w:rsidRDefault="007A00C8" w:rsidP="007A00C8">
      <w:pPr>
        <w:rPr>
          <w:rFonts w:ascii="Arial" w:hAnsi="Arial" w:cs="Arial"/>
          <w:sz w:val="22"/>
        </w:rPr>
      </w:pPr>
    </w:p>
    <w:p w:rsidR="007A00C8" w:rsidRDefault="007A00C8" w:rsidP="007A00C8">
      <w:pPr>
        <w:jc w:val="center"/>
        <w:rPr>
          <w:rFonts w:ascii="Arial" w:hAnsi="Arial" w:cs="Arial"/>
          <w:sz w:val="22"/>
        </w:rPr>
      </w:pPr>
    </w:p>
    <w:p w:rsidR="007A00C8" w:rsidRPr="00E54172" w:rsidRDefault="007A00C8" w:rsidP="007A00C8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r w:rsidR="005072C9">
        <w:rPr>
          <w:rFonts w:ascii="Arial" w:hAnsi="Arial" w:cs="Arial"/>
          <w:sz w:val="22"/>
        </w:rPr>
        <w:t xml:space="preserve">20 de fevereiro </w:t>
      </w:r>
      <w:r>
        <w:rPr>
          <w:rFonts w:ascii="Arial" w:hAnsi="Arial" w:cs="Arial"/>
          <w:sz w:val="22"/>
        </w:rPr>
        <w:t>de 20</w:t>
      </w:r>
      <w:r w:rsidR="0052086E">
        <w:rPr>
          <w:rFonts w:ascii="Arial" w:hAnsi="Arial" w:cs="Arial"/>
          <w:sz w:val="22"/>
        </w:rPr>
        <w:t>20</w:t>
      </w:r>
      <w:r>
        <w:rPr>
          <w:rFonts w:ascii="Arial" w:hAnsi="Arial" w:cs="Arial"/>
          <w:sz w:val="22"/>
        </w:rPr>
        <w:t>.</w:t>
      </w:r>
    </w:p>
    <w:p w:rsidR="007A00C8" w:rsidRDefault="007A00C8" w:rsidP="007A00C8">
      <w:pPr>
        <w:jc w:val="center"/>
        <w:rPr>
          <w:rFonts w:ascii="Arial" w:hAnsi="Arial" w:cs="Arial"/>
          <w:sz w:val="22"/>
        </w:rPr>
      </w:pPr>
    </w:p>
    <w:p w:rsidR="007A00C8" w:rsidRPr="009E1704" w:rsidRDefault="007A00C8" w:rsidP="007A00C8">
      <w:pPr>
        <w:rPr>
          <w:rFonts w:ascii="Arial" w:hAnsi="Arial" w:cs="Arial"/>
          <w:sz w:val="22"/>
          <w:szCs w:val="22"/>
        </w:rPr>
      </w:pPr>
    </w:p>
    <w:p w:rsidR="007A00C8" w:rsidRPr="009E1704" w:rsidRDefault="007A00C8" w:rsidP="007A00C8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 xml:space="preserve">    </w:t>
      </w:r>
    </w:p>
    <w:p w:rsidR="007A00C8" w:rsidRDefault="007A00C8" w:rsidP="007A00C8">
      <w:r w:rsidRPr="00C95CF2">
        <w:rPr>
          <w:rFonts w:ascii="Arial" w:hAnsi="Arial" w:cs="Arial"/>
          <w:b/>
        </w:rPr>
        <w:t>SILVYA HELENA CAPRARIO</w:t>
      </w:r>
      <w:r>
        <w:t xml:space="preserve">                   ___________________________________________</w:t>
      </w:r>
    </w:p>
    <w:p w:rsidR="007A00C8" w:rsidRPr="00B416D3" w:rsidRDefault="007A00C8" w:rsidP="007A00C8">
      <w:pPr>
        <w:rPr>
          <w:rFonts w:ascii="Arial" w:hAnsi="Arial" w:cs="Arial"/>
          <w:sz w:val="22"/>
          <w:szCs w:val="22"/>
        </w:rPr>
      </w:pPr>
      <w:r w:rsidRPr="00B416D3">
        <w:rPr>
          <w:rFonts w:ascii="Arial" w:hAnsi="Arial" w:cs="Arial"/>
          <w:sz w:val="22"/>
          <w:szCs w:val="22"/>
        </w:rPr>
        <w:t>Coordenadora</w:t>
      </w:r>
    </w:p>
    <w:p w:rsidR="007A00C8" w:rsidRDefault="007A00C8" w:rsidP="007A00C8">
      <w:pPr>
        <w:rPr>
          <w:rFonts w:ascii="Arial" w:hAnsi="Arial" w:cs="Arial"/>
          <w:b/>
          <w:sz w:val="22"/>
          <w:szCs w:val="22"/>
        </w:rPr>
      </w:pPr>
    </w:p>
    <w:p w:rsidR="007A00C8" w:rsidRDefault="007A00C8" w:rsidP="007A00C8">
      <w:r>
        <w:rPr>
          <w:rFonts w:ascii="Arial" w:hAnsi="Arial" w:cs="Arial"/>
          <w:b/>
        </w:rPr>
        <w:t>LEONARDO PORTO BRAGAGLIA</w:t>
      </w:r>
      <w:r>
        <w:t xml:space="preserve">          ___________________________________________</w:t>
      </w:r>
    </w:p>
    <w:p w:rsidR="007A00C8" w:rsidRDefault="007A00C8" w:rsidP="007A00C8">
      <w:pPr>
        <w:jc w:val="both"/>
      </w:pPr>
      <w:r w:rsidRPr="00C95CF2">
        <w:rPr>
          <w:rFonts w:ascii="Arial" w:hAnsi="Arial" w:cs="Arial"/>
          <w:sz w:val="22"/>
        </w:rPr>
        <w:t>Membro</w:t>
      </w:r>
    </w:p>
    <w:p w:rsidR="007A00C8" w:rsidRDefault="007A00C8" w:rsidP="007A00C8">
      <w:pPr>
        <w:rPr>
          <w:rFonts w:ascii="Arial" w:hAnsi="Arial" w:cs="Arial"/>
        </w:rPr>
      </w:pPr>
    </w:p>
    <w:p w:rsidR="007A00C8" w:rsidRDefault="007A00C8" w:rsidP="007A00C8">
      <w:r>
        <w:rPr>
          <w:rFonts w:ascii="Arial" w:hAnsi="Arial" w:cs="Arial"/>
          <w:b/>
        </w:rPr>
        <w:t xml:space="preserve">ROSANA SILVEIRA                               </w:t>
      </w:r>
      <w:r w:rsidRPr="008E242C">
        <w:rPr>
          <w:rFonts w:ascii="Arial" w:hAnsi="Arial" w:cs="Arial"/>
          <w:sz w:val="22"/>
        </w:rPr>
        <w:t xml:space="preserve"> </w:t>
      </w:r>
      <w:r>
        <w:t>___________________________________________</w:t>
      </w:r>
    </w:p>
    <w:p w:rsidR="007A00C8" w:rsidRDefault="007A00C8" w:rsidP="007A00C8">
      <w:r w:rsidRPr="00B416D3">
        <w:rPr>
          <w:rFonts w:ascii="Arial" w:hAnsi="Arial" w:cs="Arial"/>
          <w:sz w:val="22"/>
          <w:szCs w:val="22"/>
        </w:rPr>
        <w:t>Membro</w:t>
      </w:r>
    </w:p>
    <w:p w:rsidR="006E6484" w:rsidRPr="00C95CF2" w:rsidRDefault="006E6484" w:rsidP="006E6484">
      <w:pPr>
        <w:rPr>
          <w:rFonts w:ascii="Arial" w:hAnsi="Arial" w:cs="Arial"/>
        </w:rPr>
      </w:pPr>
    </w:p>
    <w:p w:rsidR="0051052A" w:rsidRDefault="0051052A"/>
    <w:sectPr w:rsidR="005105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84"/>
    <w:rsid w:val="00020ADB"/>
    <w:rsid w:val="001D01FE"/>
    <w:rsid w:val="004B1AF0"/>
    <w:rsid w:val="004E04FF"/>
    <w:rsid w:val="005072C9"/>
    <w:rsid w:val="0051052A"/>
    <w:rsid w:val="0052086E"/>
    <w:rsid w:val="006E6484"/>
    <w:rsid w:val="007A00C8"/>
    <w:rsid w:val="00A908E5"/>
    <w:rsid w:val="00B21219"/>
    <w:rsid w:val="00B27196"/>
    <w:rsid w:val="00BD5900"/>
    <w:rsid w:val="00C46E8F"/>
    <w:rsid w:val="00CA65E9"/>
    <w:rsid w:val="00D47C97"/>
    <w:rsid w:val="00FB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93690"/>
  <w15:chartTrackingRefBased/>
  <w15:docId w15:val="{A8C90B4E-9A56-471D-89C9-35E6F989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48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648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5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5E9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Laraue Pommerening</cp:lastModifiedBy>
  <cp:revision>6</cp:revision>
  <cp:lastPrinted>2020-02-20T15:09:00Z</cp:lastPrinted>
  <dcterms:created xsi:type="dcterms:W3CDTF">2020-01-27T16:23:00Z</dcterms:created>
  <dcterms:modified xsi:type="dcterms:W3CDTF">2020-02-20T15:09:00Z</dcterms:modified>
</cp:coreProperties>
</file>