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70" w:type="dxa"/>
          <w:right w:w="70" w:type="dxa"/>
        </w:tblCellMar>
        <w:tblLook w:val="04A0" w:firstRow="1" w:lastRow="0" w:firstColumn="1" w:lastColumn="0" w:noHBand="0" w:noVBand="1"/>
      </w:tblPr>
      <w:tblGrid>
        <w:gridCol w:w="1730"/>
        <w:gridCol w:w="7342"/>
      </w:tblGrid>
      <w:tr w:rsidR="006C3AF8" w:rsidRPr="009B0ADB" w14:paraId="7FA9DBA7" w14:textId="77777777" w:rsidTr="00167F67">
        <w:trPr>
          <w:trHeight w:val="132"/>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14:paraId="75EE331C" w14:textId="77777777" w:rsidR="00E01EE7" w:rsidRPr="009B0ADB" w:rsidRDefault="00E01EE7" w:rsidP="008D73ED">
            <w:pPr>
              <w:rPr>
                <w:rFonts w:ascii="Arial" w:eastAsia="Times New Roman" w:hAnsi="Arial" w:cs="Arial"/>
                <w:b/>
                <w:sz w:val="22"/>
                <w:szCs w:val="22"/>
                <w:lang w:eastAsia="pt-BR"/>
              </w:rPr>
            </w:pPr>
            <w:bookmarkStart w:id="0" w:name="_GoBack"/>
            <w:bookmarkEnd w:id="0"/>
            <w:r w:rsidRPr="009B0ADB">
              <w:rPr>
                <w:rFonts w:ascii="Arial" w:eastAsia="Times New Roman" w:hAnsi="Arial" w:cs="Arial"/>
                <w:b/>
                <w:sz w:val="22"/>
                <w:szCs w:val="22"/>
                <w:lang w:eastAsia="pt-BR"/>
              </w:rPr>
              <w:t>PROCESSO</w:t>
            </w:r>
            <w:r w:rsidR="001E0E8D" w:rsidRPr="009B0ADB">
              <w:rPr>
                <w:rFonts w:ascii="Arial" w:eastAsia="Times New Roman" w:hAnsi="Arial" w:cs="Arial"/>
                <w:b/>
                <w:sz w:val="22"/>
                <w:szCs w:val="22"/>
                <w:lang w:eastAsia="pt-BR"/>
              </w:rPr>
              <w:t>S</w:t>
            </w:r>
          </w:p>
        </w:tc>
        <w:tc>
          <w:tcPr>
            <w:tcW w:w="7342" w:type="dxa"/>
            <w:tcBorders>
              <w:top w:val="single" w:sz="4" w:space="0" w:color="auto"/>
              <w:left w:val="nil"/>
              <w:bottom w:val="single" w:sz="4" w:space="0" w:color="auto"/>
              <w:right w:val="nil"/>
            </w:tcBorders>
            <w:shd w:val="clear" w:color="auto" w:fill="auto"/>
            <w:noWrap/>
            <w:vAlign w:val="center"/>
            <w:hideMark/>
          </w:tcPr>
          <w:p w14:paraId="4E2BC177" w14:textId="3F9D2ADC" w:rsidR="0077529A" w:rsidRPr="009B0ADB" w:rsidRDefault="0077529A" w:rsidP="00AC4911">
            <w:pPr>
              <w:rPr>
                <w:rFonts w:ascii="Arial" w:eastAsia="Times New Roman" w:hAnsi="Arial" w:cs="Arial"/>
                <w:sz w:val="20"/>
                <w:szCs w:val="20"/>
                <w:lang w:eastAsia="pt-BR"/>
              </w:rPr>
            </w:pPr>
          </w:p>
        </w:tc>
      </w:tr>
      <w:tr w:rsidR="006C3AF8" w:rsidRPr="009B0ADB" w14:paraId="34C931DF" w14:textId="77777777" w:rsidTr="006C3AF8">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325C8550" w14:textId="77777777" w:rsidR="00E01EE7" w:rsidRPr="009B0ADB" w:rsidRDefault="00E01EE7" w:rsidP="008D73ED">
            <w:pPr>
              <w:rPr>
                <w:rFonts w:ascii="Arial" w:eastAsia="Times New Roman" w:hAnsi="Arial" w:cs="Arial"/>
                <w:b/>
                <w:sz w:val="22"/>
                <w:szCs w:val="22"/>
                <w:lang w:eastAsia="pt-BR"/>
              </w:rPr>
            </w:pPr>
            <w:r w:rsidRPr="009B0ADB">
              <w:rPr>
                <w:rFonts w:ascii="Arial" w:eastAsia="Times New Roman" w:hAnsi="Arial" w:cs="Arial"/>
                <w:b/>
                <w:sz w:val="22"/>
                <w:szCs w:val="22"/>
                <w:lang w:eastAsia="pt-BR"/>
              </w:rPr>
              <w:t>INTERESSADO</w:t>
            </w:r>
          </w:p>
        </w:tc>
        <w:tc>
          <w:tcPr>
            <w:tcW w:w="7342" w:type="dxa"/>
            <w:tcBorders>
              <w:top w:val="nil"/>
              <w:left w:val="nil"/>
              <w:bottom w:val="single" w:sz="4" w:space="0" w:color="auto"/>
              <w:right w:val="nil"/>
            </w:tcBorders>
            <w:shd w:val="clear" w:color="auto" w:fill="auto"/>
            <w:noWrap/>
            <w:vAlign w:val="center"/>
            <w:hideMark/>
          </w:tcPr>
          <w:p w14:paraId="22731A6B" w14:textId="6CB1EC8C" w:rsidR="00E01EE7" w:rsidRPr="009B0ADB" w:rsidRDefault="00167F67" w:rsidP="004A4374">
            <w:pPr>
              <w:rPr>
                <w:rFonts w:ascii="Arial" w:eastAsia="Times New Roman" w:hAnsi="Arial" w:cs="Arial"/>
                <w:sz w:val="22"/>
                <w:szCs w:val="22"/>
                <w:lang w:eastAsia="pt-BR"/>
              </w:rPr>
            </w:pPr>
            <w:r w:rsidRPr="009B0ADB">
              <w:rPr>
                <w:rFonts w:ascii="Arial" w:eastAsia="Times New Roman" w:hAnsi="Arial" w:cs="Arial"/>
                <w:sz w:val="22"/>
                <w:szCs w:val="22"/>
                <w:lang w:eastAsia="pt-BR"/>
              </w:rPr>
              <w:t>C</w:t>
            </w:r>
            <w:r w:rsidR="004A4374" w:rsidRPr="009B0ADB">
              <w:rPr>
                <w:rFonts w:ascii="Arial" w:eastAsia="Times New Roman" w:hAnsi="Arial" w:cs="Arial"/>
                <w:sz w:val="22"/>
                <w:szCs w:val="22"/>
                <w:lang w:eastAsia="pt-BR"/>
              </w:rPr>
              <w:t>ATHIS</w:t>
            </w:r>
          </w:p>
        </w:tc>
      </w:tr>
      <w:tr w:rsidR="006C3AF8" w:rsidRPr="009B0ADB" w14:paraId="04AE64DF" w14:textId="77777777" w:rsidTr="006C3AF8">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258AF7ED" w14:textId="77777777" w:rsidR="00E01EE7" w:rsidRPr="009B0ADB" w:rsidRDefault="00E01EE7" w:rsidP="008D73ED">
            <w:pPr>
              <w:rPr>
                <w:rFonts w:ascii="Arial" w:eastAsia="Times New Roman" w:hAnsi="Arial" w:cs="Arial"/>
                <w:b/>
                <w:sz w:val="22"/>
                <w:szCs w:val="22"/>
                <w:lang w:eastAsia="pt-BR"/>
              </w:rPr>
            </w:pPr>
            <w:r w:rsidRPr="009B0ADB">
              <w:rPr>
                <w:rFonts w:ascii="Arial" w:eastAsia="Times New Roman" w:hAnsi="Arial" w:cs="Arial"/>
                <w:b/>
                <w:sz w:val="22"/>
                <w:szCs w:val="22"/>
                <w:lang w:eastAsia="pt-BR"/>
              </w:rPr>
              <w:t>ASSUNTO</w:t>
            </w:r>
          </w:p>
        </w:tc>
        <w:tc>
          <w:tcPr>
            <w:tcW w:w="7342" w:type="dxa"/>
            <w:tcBorders>
              <w:top w:val="nil"/>
              <w:left w:val="nil"/>
              <w:bottom w:val="single" w:sz="4" w:space="0" w:color="auto"/>
              <w:right w:val="nil"/>
            </w:tcBorders>
            <w:shd w:val="clear" w:color="auto" w:fill="auto"/>
            <w:noWrap/>
            <w:vAlign w:val="center"/>
            <w:hideMark/>
          </w:tcPr>
          <w:p w14:paraId="5F56169D" w14:textId="5F1BD187" w:rsidR="00E01EE7" w:rsidRPr="009B0ADB" w:rsidRDefault="00432D4A" w:rsidP="004A4374">
            <w:pPr>
              <w:jc w:val="both"/>
              <w:rPr>
                <w:rFonts w:ascii="Arial" w:eastAsia="Times New Roman" w:hAnsi="Arial" w:cs="Arial"/>
                <w:sz w:val="22"/>
                <w:szCs w:val="22"/>
                <w:lang w:eastAsia="pt-BR"/>
              </w:rPr>
            </w:pPr>
            <w:r w:rsidRPr="009B0ADB">
              <w:rPr>
                <w:rFonts w:ascii="Arial" w:hAnsi="Arial" w:cs="Arial"/>
                <w:sz w:val="22"/>
                <w:szCs w:val="22"/>
              </w:rPr>
              <w:t>Aprovação de minuta de Termo de Cooperação Técnica – Prefeitura Municipal de Florianópolis – CAU/SC</w:t>
            </w:r>
          </w:p>
        </w:tc>
      </w:tr>
      <w:tr w:rsidR="006C3AF8" w:rsidRPr="009B0ADB" w14:paraId="622D2632" w14:textId="77777777" w:rsidTr="006C3AF8">
        <w:trPr>
          <w:trHeight w:val="120"/>
        </w:trPr>
        <w:tc>
          <w:tcPr>
            <w:tcW w:w="1730" w:type="dxa"/>
            <w:tcBorders>
              <w:top w:val="nil"/>
              <w:left w:val="nil"/>
              <w:bottom w:val="nil"/>
              <w:right w:val="nil"/>
            </w:tcBorders>
            <w:shd w:val="clear" w:color="auto" w:fill="auto"/>
            <w:noWrap/>
            <w:vAlign w:val="bottom"/>
            <w:hideMark/>
          </w:tcPr>
          <w:p w14:paraId="31607EB4" w14:textId="77777777" w:rsidR="00E01EE7" w:rsidRPr="009B0ADB" w:rsidRDefault="00E01EE7" w:rsidP="008D73ED">
            <w:pPr>
              <w:rPr>
                <w:rFonts w:ascii="Arial" w:eastAsia="Times New Roman" w:hAnsi="Arial" w:cs="Arial"/>
                <w:sz w:val="22"/>
                <w:szCs w:val="22"/>
                <w:lang w:eastAsia="pt-BR"/>
              </w:rPr>
            </w:pPr>
          </w:p>
        </w:tc>
        <w:tc>
          <w:tcPr>
            <w:tcW w:w="7342" w:type="dxa"/>
            <w:tcBorders>
              <w:top w:val="nil"/>
              <w:left w:val="nil"/>
              <w:bottom w:val="nil"/>
              <w:right w:val="nil"/>
            </w:tcBorders>
            <w:shd w:val="clear" w:color="auto" w:fill="auto"/>
            <w:noWrap/>
            <w:vAlign w:val="bottom"/>
            <w:hideMark/>
          </w:tcPr>
          <w:p w14:paraId="5DE98200" w14:textId="77777777" w:rsidR="00E01EE7" w:rsidRPr="009B0ADB" w:rsidRDefault="00E01EE7" w:rsidP="008D73ED">
            <w:pPr>
              <w:rPr>
                <w:rFonts w:ascii="Arial" w:eastAsia="Times New Roman" w:hAnsi="Arial" w:cs="Arial"/>
                <w:sz w:val="22"/>
                <w:szCs w:val="22"/>
                <w:lang w:eastAsia="pt-BR"/>
              </w:rPr>
            </w:pPr>
          </w:p>
        </w:tc>
      </w:tr>
      <w:tr w:rsidR="006C3AF8" w:rsidRPr="009B0ADB" w14:paraId="3CAB32E5" w14:textId="77777777" w:rsidTr="006C3AF8">
        <w:trPr>
          <w:trHeight w:val="300"/>
        </w:trPr>
        <w:tc>
          <w:tcPr>
            <w:tcW w:w="9072" w:type="dxa"/>
            <w:gridSpan w:val="2"/>
            <w:tcBorders>
              <w:top w:val="single" w:sz="4" w:space="0" w:color="auto"/>
              <w:left w:val="nil"/>
              <w:bottom w:val="single" w:sz="4" w:space="0" w:color="auto"/>
              <w:right w:val="nil"/>
            </w:tcBorders>
            <w:shd w:val="clear" w:color="000000" w:fill="F2F2F2"/>
            <w:noWrap/>
            <w:vAlign w:val="center"/>
            <w:hideMark/>
          </w:tcPr>
          <w:p w14:paraId="791F3117" w14:textId="7A1F5150" w:rsidR="00E01EE7" w:rsidRPr="009B0ADB" w:rsidRDefault="00E01EE7" w:rsidP="00432D4A">
            <w:pPr>
              <w:jc w:val="center"/>
              <w:rPr>
                <w:rFonts w:ascii="Arial" w:eastAsia="Times New Roman" w:hAnsi="Arial" w:cs="Arial"/>
                <w:b/>
                <w:sz w:val="22"/>
                <w:szCs w:val="22"/>
                <w:lang w:eastAsia="pt-BR"/>
              </w:rPr>
            </w:pPr>
            <w:r w:rsidRPr="009B0ADB">
              <w:rPr>
                <w:rFonts w:ascii="Arial" w:eastAsia="Times New Roman" w:hAnsi="Arial" w:cs="Arial"/>
                <w:b/>
                <w:sz w:val="22"/>
                <w:szCs w:val="22"/>
                <w:lang w:eastAsia="pt-BR"/>
              </w:rPr>
              <w:t xml:space="preserve">DELIBERAÇÃO Nº </w:t>
            </w:r>
            <w:r w:rsidR="00853431" w:rsidRPr="009B0ADB">
              <w:rPr>
                <w:rFonts w:ascii="Arial" w:eastAsia="Times New Roman" w:hAnsi="Arial" w:cs="Arial"/>
                <w:b/>
                <w:sz w:val="22"/>
                <w:szCs w:val="22"/>
                <w:lang w:eastAsia="pt-BR"/>
              </w:rPr>
              <w:t>1</w:t>
            </w:r>
            <w:r w:rsidR="00432D4A" w:rsidRPr="009B0ADB">
              <w:rPr>
                <w:rFonts w:ascii="Arial" w:eastAsia="Times New Roman" w:hAnsi="Arial" w:cs="Arial"/>
                <w:b/>
                <w:sz w:val="22"/>
                <w:szCs w:val="22"/>
                <w:lang w:eastAsia="pt-BR"/>
              </w:rPr>
              <w:t>1</w:t>
            </w:r>
            <w:r w:rsidR="00477F08" w:rsidRPr="009B0ADB">
              <w:rPr>
                <w:rFonts w:ascii="Arial" w:eastAsia="Times New Roman" w:hAnsi="Arial" w:cs="Arial"/>
                <w:b/>
                <w:sz w:val="22"/>
                <w:szCs w:val="22"/>
                <w:lang w:eastAsia="pt-BR"/>
              </w:rPr>
              <w:t>/2021 – CE</w:t>
            </w:r>
            <w:r w:rsidRPr="009B0ADB">
              <w:rPr>
                <w:rFonts w:ascii="Arial" w:eastAsia="Times New Roman" w:hAnsi="Arial" w:cs="Arial"/>
                <w:b/>
                <w:sz w:val="22"/>
                <w:szCs w:val="22"/>
                <w:lang w:eastAsia="pt-BR"/>
              </w:rPr>
              <w:t>F-CAU/SC</w:t>
            </w:r>
          </w:p>
        </w:tc>
      </w:tr>
    </w:tbl>
    <w:p w14:paraId="0ECC58A1" w14:textId="77777777" w:rsidR="00E01EE7" w:rsidRPr="009B0ADB" w:rsidRDefault="00E01EE7" w:rsidP="00E01EE7">
      <w:pPr>
        <w:rPr>
          <w:rFonts w:ascii="Arial" w:hAnsi="Arial" w:cs="Arial"/>
          <w:sz w:val="22"/>
          <w:szCs w:val="22"/>
        </w:rPr>
      </w:pPr>
    </w:p>
    <w:p w14:paraId="5144BCCE" w14:textId="77777777" w:rsidR="00BD6CE0" w:rsidRPr="009B0ADB" w:rsidRDefault="00BD6CE0" w:rsidP="00756775">
      <w:pPr>
        <w:jc w:val="both"/>
        <w:rPr>
          <w:rFonts w:ascii="Arial" w:hAnsi="Arial" w:cs="Arial"/>
          <w:sz w:val="22"/>
          <w:szCs w:val="22"/>
        </w:rPr>
      </w:pPr>
    </w:p>
    <w:p w14:paraId="4FEBD229" w14:textId="477AE8E0" w:rsidR="00756775" w:rsidRPr="009B0ADB" w:rsidRDefault="00756775" w:rsidP="00756775">
      <w:pPr>
        <w:jc w:val="both"/>
        <w:rPr>
          <w:rFonts w:ascii="Arial" w:hAnsi="Arial" w:cs="Arial"/>
          <w:sz w:val="22"/>
          <w:szCs w:val="22"/>
        </w:rPr>
      </w:pPr>
      <w:r w:rsidRPr="009B0ADB">
        <w:rPr>
          <w:rFonts w:ascii="Arial" w:hAnsi="Arial" w:cs="Arial"/>
          <w:sz w:val="22"/>
          <w:szCs w:val="22"/>
        </w:rPr>
        <w:t>A COMISSÃO ESPECIAL DE ASSISTÊNCIA TÉCNICA PARA HABITAÇÃO DE INTERESSE SOCIAL – CATHIS – CAU/SC, reunida ordinariamente, de forma virtual, nos termos da Deliberação Plenária nº 583, de 12 de março de 2021, no uso das competências que lhe conferem os artigos 91 e 98 do Regimento Interno do CAU/SC, após análise do assunto em epígrafe, e</w:t>
      </w:r>
    </w:p>
    <w:p w14:paraId="13EA989D" w14:textId="77777777" w:rsidR="00BD6CE0" w:rsidRPr="009B0ADB" w:rsidRDefault="00BD6CE0" w:rsidP="00432D4A">
      <w:pPr>
        <w:spacing w:before="120"/>
        <w:jc w:val="both"/>
        <w:rPr>
          <w:rFonts w:ascii="Arial" w:hAnsi="Arial" w:cs="Arial"/>
          <w:sz w:val="22"/>
          <w:szCs w:val="22"/>
        </w:rPr>
      </w:pPr>
    </w:p>
    <w:p w14:paraId="28F750E7" w14:textId="038156C6" w:rsidR="00432D4A" w:rsidRPr="009B0ADB" w:rsidRDefault="00432D4A" w:rsidP="00432D4A">
      <w:pPr>
        <w:spacing w:before="120"/>
        <w:jc w:val="both"/>
        <w:rPr>
          <w:rFonts w:ascii="Arial" w:hAnsi="Arial" w:cs="Arial"/>
          <w:sz w:val="22"/>
          <w:szCs w:val="22"/>
        </w:rPr>
      </w:pPr>
      <w:r w:rsidRPr="009B0ADB">
        <w:rPr>
          <w:rFonts w:ascii="Arial" w:hAnsi="Arial" w:cs="Arial"/>
          <w:sz w:val="22"/>
          <w:szCs w:val="22"/>
        </w:rPr>
        <w:t>Considerando o artigo 3º, inciso XXI do Regimento Interno do CAU/SC, o qual dispõe que compete ao CAU/SC, no âmbito de sua jurisdição firmar convênios com entidades públicas e privadas, observado o disposto na legislação própria;</w:t>
      </w:r>
    </w:p>
    <w:p w14:paraId="779D8BA7" w14:textId="11767846" w:rsidR="00432D4A" w:rsidRPr="009B0ADB" w:rsidRDefault="00432D4A" w:rsidP="00432D4A">
      <w:pPr>
        <w:spacing w:before="120"/>
        <w:jc w:val="both"/>
        <w:rPr>
          <w:rFonts w:ascii="Arial" w:hAnsi="Arial" w:cs="Arial"/>
          <w:sz w:val="22"/>
          <w:szCs w:val="22"/>
        </w:rPr>
      </w:pPr>
      <w:r w:rsidRPr="009B0ADB">
        <w:rPr>
          <w:rFonts w:ascii="Arial" w:hAnsi="Arial" w:cs="Arial"/>
          <w:sz w:val="22"/>
          <w:szCs w:val="22"/>
        </w:rPr>
        <w:t>Considerando a Lei Municipal n 8210/2010 que dispõe sobre a constituição do Conselho Municipal de Habitação de Interesse Social (CMHIS);</w:t>
      </w:r>
    </w:p>
    <w:p w14:paraId="300F09F4" w14:textId="5E19EE90" w:rsidR="00432D4A" w:rsidRPr="009B0ADB" w:rsidRDefault="00432D4A" w:rsidP="00432D4A">
      <w:pPr>
        <w:spacing w:before="120"/>
        <w:jc w:val="both"/>
        <w:rPr>
          <w:rFonts w:ascii="Arial" w:hAnsi="Arial" w:cs="Arial"/>
          <w:sz w:val="22"/>
          <w:szCs w:val="22"/>
        </w:rPr>
      </w:pPr>
      <w:r w:rsidRPr="009B0ADB">
        <w:rPr>
          <w:rFonts w:ascii="Arial" w:hAnsi="Arial" w:cs="Arial"/>
          <w:sz w:val="22"/>
          <w:szCs w:val="22"/>
        </w:rPr>
        <w:t>Considerando a solicitação de parceria realizada pela Secretaria Municipal de Desenvolvimento Urbano</w:t>
      </w:r>
      <w:r w:rsidRPr="009B0ADB">
        <w:t xml:space="preserve"> (</w:t>
      </w:r>
      <w:r w:rsidRPr="009B0ADB">
        <w:rPr>
          <w:rFonts w:ascii="Arial" w:hAnsi="Arial" w:cs="Arial"/>
          <w:sz w:val="22"/>
          <w:szCs w:val="22"/>
        </w:rPr>
        <w:t xml:space="preserve">SMDU/CMHIS+REURB), e todas as tratativas realizadas entre as partes para desenvolvimento de um plano de trabalho que viabilize a aplicação da Lei de assistência técnica pública e gratuita naquele Município; </w:t>
      </w:r>
    </w:p>
    <w:p w14:paraId="5AC6BB72" w14:textId="725C4325" w:rsidR="00432D4A" w:rsidRPr="009B0ADB" w:rsidRDefault="00432D4A" w:rsidP="00432D4A">
      <w:pPr>
        <w:spacing w:before="120"/>
        <w:jc w:val="both"/>
        <w:rPr>
          <w:rFonts w:ascii="Arial" w:hAnsi="Arial" w:cs="Arial"/>
          <w:sz w:val="22"/>
          <w:szCs w:val="22"/>
        </w:rPr>
      </w:pPr>
      <w:r w:rsidRPr="009B0ADB">
        <w:rPr>
          <w:rFonts w:ascii="Arial" w:hAnsi="Arial" w:cs="Arial"/>
          <w:sz w:val="22"/>
          <w:szCs w:val="22"/>
        </w:rPr>
        <w:t>Considerando a necessidade de ampliar as parcerias e as cooperações técnicas entre as instituições e órgãos públicos, a fim de possibilitar ações conjuntas para viabilizar a aplicação da Lei 11.888/2008, ou seja, garantir a assistência técnica pública e gratuita para o projeto, a edificação, a reforma e a ampliação de habitação de interesse social às famílias de baixa renda do Município de Florianópolis, bem como, regularizações, fundiária e edilícia, e realização de projetos de urbanização naquele Município.</w:t>
      </w:r>
    </w:p>
    <w:p w14:paraId="6B31A225" w14:textId="3A9411C8" w:rsidR="00432D4A" w:rsidRPr="009B0ADB" w:rsidRDefault="00432D4A" w:rsidP="00432D4A">
      <w:pPr>
        <w:spacing w:before="120"/>
        <w:jc w:val="both"/>
        <w:rPr>
          <w:rFonts w:ascii="Arial" w:hAnsi="Arial" w:cs="Arial"/>
          <w:sz w:val="22"/>
          <w:szCs w:val="22"/>
        </w:rPr>
      </w:pPr>
      <w:r w:rsidRPr="009B0ADB">
        <w:rPr>
          <w:rFonts w:ascii="Arial" w:hAnsi="Arial" w:cs="Arial"/>
          <w:sz w:val="22"/>
          <w:szCs w:val="22"/>
        </w:rPr>
        <w:t>Considerando a minuta padrão, elaborada pela CATHIS em torno dos acordos de cooperação técnica no âmbito da ATHIS, desenvolvida a partir de modelos existentes já aprovados (como o Município de Chapecó e de Balneário Camboriú) e as sucessivas revisões realizadas pela comissão;</w:t>
      </w:r>
    </w:p>
    <w:p w14:paraId="0E8453F2" w14:textId="4E19AA7B" w:rsidR="00E01EE7" w:rsidRPr="009B0ADB" w:rsidRDefault="00432D4A" w:rsidP="00432D4A">
      <w:pPr>
        <w:spacing w:before="120"/>
        <w:jc w:val="both"/>
        <w:rPr>
          <w:rFonts w:ascii="Arial" w:hAnsi="Arial" w:cs="Arial"/>
          <w:sz w:val="22"/>
          <w:szCs w:val="22"/>
        </w:rPr>
      </w:pPr>
      <w:r w:rsidRPr="009B0ADB">
        <w:rPr>
          <w:rFonts w:ascii="Arial" w:hAnsi="Arial" w:cs="Arial"/>
          <w:sz w:val="22"/>
          <w:szCs w:val="22"/>
        </w:rPr>
        <w:t>Considerando a necessidade de adequação do plano de trabalho, a ser debatido de forma conjunta com o Município de Florianópolis</w:t>
      </w:r>
      <w:r w:rsidR="00C3214E" w:rsidRPr="009B0ADB">
        <w:rPr>
          <w:rFonts w:ascii="Arial" w:hAnsi="Arial" w:cs="Arial"/>
          <w:sz w:val="22"/>
          <w:szCs w:val="22"/>
        </w:rPr>
        <w:t>;</w:t>
      </w:r>
    </w:p>
    <w:p w14:paraId="059518ED" w14:textId="77777777" w:rsidR="00E01EE7" w:rsidRPr="009B0ADB" w:rsidRDefault="00E01EE7" w:rsidP="00844C54">
      <w:pPr>
        <w:spacing w:before="240" w:after="240"/>
        <w:jc w:val="both"/>
        <w:rPr>
          <w:rFonts w:ascii="Arial" w:hAnsi="Arial" w:cs="Arial"/>
          <w:b/>
          <w:sz w:val="22"/>
          <w:szCs w:val="22"/>
        </w:rPr>
      </w:pPr>
      <w:r w:rsidRPr="009B0ADB">
        <w:rPr>
          <w:rFonts w:ascii="Arial" w:hAnsi="Arial" w:cs="Arial"/>
          <w:b/>
          <w:sz w:val="22"/>
          <w:szCs w:val="22"/>
        </w:rPr>
        <w:t xml:space="preserve">DELIBERA: </w:t>
      </w:r>
    </w:p>
    <w:p w14:paraId="420EE20D" w14:textId="5CD8FE54" w:rsidR="00BD6CE0" w:rsidRPr="009B0ADB" w:rsidRDefault="00BD6CE0" w:rsidP="00BD6CE0">
      <w:pPr>
        <w:spacing w:before="120"/>
        <w:jc w:val="both"/>
        <w:rPr>
          <w:rFonts w:ascii="Arial" w:hAnsi="Arial" w:cs="Arial"/>
          <w:sz w:val="22"/>
          <w:szCs w:val="22"/>
        </w:rPr>
      </w:pPr>
      <w:r w:rsidRPr="009B0ADB">
        <w:rPr>
          <w:rFonts w:ascii="Arial" w:hAnsi="Arial" w:cs="Arial"/>
          <w:sz w:val="22"/>
          <w:szCs w:val="22"/>
        </w:rPr>
        <w:t xml:space="preserve">1 – </w:t>
      </w:r>
      <w:r w:rsidR="002F22C4" w:rsidRPr="009B0ADB">
        <w:rPr>
          <w:rFonts w:ascii="Arial" w:hAnsi="Arial" w:cs="Arial"/>
          <w:sz w:val="22"/>
          <w:szCs w:val="22"/>
        </w:rPr>
        <w:t xml:space="preserve">Aprovar a minuta de </w:t>
      </w:r>
      <w:r w:rsidRPr="009B0ADB">
        <w:rPr>
          <w:rFonts w:ascii="Arial" w:hAnsi="Arial" w:cs="Arial"/>
          <w:sz w:val="22"/>
          <w:szCs w:val="22"/>
        </w:rPr>
        <w:t>Acordo de Cooperação Técnica com o Município de Florianópolis</w:t>
      </w:r>
      <w:r w:rsidR="002F22C4" w:rsidRPr="009B0ADB">
        <w:rPr>
          <w:rFonts w:ascii="Arial" w:hAnsi="Arial" w:cs="Arial"/>
          <w:sz w:val="22"/>
          <w:szCs w:val="22"/>
        </w:rPr>
        <w:t xml:space="preserve"> (em anexo)</w:t>
      </w:r>
      <w:r w:rsidRPr="009B0ADB">
        <w:rPr>
          <w:rFonts w:ascii="Arial" w:hAnsi="Arial" w:cs="Arial"/>
          <w:sz w:val="22"/>
          <w:szCs w:val="22"/>
        </w:rPr>
        <w:t xml:space="preserve">, para desenvolvimento de ações conjuntas que viabilizem a aplicação da Lei nº 11.088/2008 às pessoas de baixa renda no Município, bem como, regularizações fundiárias e edilícia, e realização de projetos de urbanização, saúde urbana e assistência social. </w:t>
      </w:r>
    </w:p>
    <w:p w14:paraId="71E2D976" w14:textId="3069C37F" w:rsidR="00E01EE7" w:rsidRPr="009B0ADB" w:rsidRDefault="00BD6CE0" w:rsidP="00BD6CE0">
      <w:pPr>
        <w:spacing w:before="120"/>
        <w:jc w:val="both"/>
        <w:rPr>
          <w:rFonts w:ascii="Arial" w:hAnsi="Arial" w:cs="Arial"/>
          <w:sz w:val="22"/>
          <w:szCs w:val="22"/>
        </w:rPr>
      </w:pPr>
      <w:r w:rsidRPr="009B0ADB">
        <w:rPr>
          <w:rFonts w:ascii="Arial" w:hAnsi="Arial" w:cs="Arial"/>
          <w:sz w:val="22"/>
          <w:szCs w:val="22"/>
        </w:rPr>
        <w:lastRenderedPageBreak/>
        <w:t xml:space="preserve">2 - Encaminhar esta deliberação </w:t>
      </w:r>
      <w:r w:rsidR="002F22C4" w:rsidRPr="009B0ADB">
        <w:rPr>
          <w:rFonts w:ascii="Arial" w:hAnsi="Arial" w:cs="Arial"/>
          <w:sz w:val="22"/>
          <w:szCs w:val="22"/>
        </w:rPr>
        <w:t>e seu anexo ao Conselho Diretor</w:t>
      </w:r>
      <w:r w:rsidRPr="009B0ADB">
        <w:rPr>
          <w:rFonts w:ascii="Arial" w:hAnsi="Arial" w:cs="Arial"/>
          <w:sz w:val="22"/>
          <w:szCs w:val="22"/>
        </w:rPr>
        <w:t xml:space="preserve"> do CAU/SC para providências </w:t>
      </w:r>
      <w:r w:rsidR="002F22C4" w:rsidRPr="009B0ADB">
        <w:rPr>
          <w:rFonts w:ascii="Arial" w:hAnsi="Arial" w:cs="Arial"/>
          <w:sz w:val="22"/>
          <w:szCs w:val="22"/>
        </w:rPr>
        <w:t>cabíveis.</w:t>
      </w:r>
    </w:p>
    <w:p w14:paraId="26BD7F47" w14:textId="77777777" w:rsidR="00E01EE7" w:rsidRPr="009B0ADB" w:rsidRDefault="00E01EE7" w:rsidP="00E01EE7">
      <w:pPr>
        <w:rPr>
          <w:rFonts w:ascii="Arial" w:hAnsi="Arial" w:cs="Arial"/>
          <w:sz w:val="22"/>
          <w:szCs w:val="22"/>
        </w:rPr>
      </w:pPr>
    </w:p>
    <w:p w14:paraId="4EC88090" w14:textId="77777777" w:rsidR="00E01EE7" w:rsidRPr="009B0ADB" w:rsidRDefault="00E01EE7" w:rsidP="00E01EE7">
      <w:pPr>
        <w:jc w:val="both"/>
        <w:rPr>
          <w:rFonts w:ascii="Arial" w:hAnsi="Arial" w:cs="Arial"/>
          <w:b/>
          <w:sz w:val="22"/>
          <w:szCs w:val="22"/>
        </w:rPr>
      </w:pPr>
    </w:p>
    <w:p w14:paraId="7CF8EFDF" w14:textId="2AC4D692" w:rsidR="00E01EE7" w:rsidRPr="009B0ADB" w:rsidRDefault="00E01EE7" w:rsidP="00E01EE7">
      <w:pPr>
        <w:jc w:val="center"/>
        <w:rPr>
          <w:rFonts w:ascii="Arial" w:hAnsi="Arial" w:cs="Arial"/>
          <w:sz w:val="22"/>
          <w:szCs w:val="22"/>
        </w:rPr>
      </w:pPr>
      <w:r w:rsidRPr="009B0ADB">
        <w:rPr>
          <w:rFonts w:ascii="Arial" w:hAnsi="Arial" w:cs="Arial"/>
          <w:sz w:val="22"/>
          <w:szCs w:val="22"/>
        </w:rPr>
        <w:t xml:space="preserve">Florianópolis, </w:t>
      </w:r>
      <w:r w:rsidR="004A4374" w:rsidRPr="009B0ADB">
        <w:rPr>
          <w:rFonts w:ascii="Arial" w:hAnsi="Arial" w:cs="Arial"/>
          <w:sz w:val="22"/>
          <w:szCs w:val="22"/>
        </w:rPr>
        <w:t>29</w:t>
      </w:r>
      <w:r w:rsidR="0077529A" w:rsidRPr="009B0ADB">
        <w:rPr>
          <w:rFonts w:ascii="Arial" w:hAnsi="Arial" w:cs="Arial"/>
          <w:sz w:val="22"/>
          <w:szCs w:val="22"/>
        </w:rPr>
        <w:t xml:space="preserve"> de </w:t>
      </w:r>
      <w:r w:rsidR="00C3214E" w:rsidRPr="009B0ADB">
        <w:rPr>
          <w:rFonts w:ascii="Arial" w:hAnsi="Arial" w:cs="Arial"/>
          <w:sz w:val="22"/>
          <w:szCs w:val="22"/>
        </w:rPr>
        <w:t>ju</w:t>
      </w:r>
      <w:r w:rsidR="00EF4021" w:rsidRPr="009B0ADB">
        <w:rPr>
          <w:rFonts w:ascii="Arial" w:hAnsi="Arial" w:cs="Arial"/>
          <w:sz w:val="22"/>
          <w:szCs w:val="22"/>
        </w:rPr>
        <w:t>l</w:t>
      </w:r>
      <w:r w:rsidR="00C3214E" w:rsidRPr="009B0ADB">
        <w:rPr>
          <w:rFonts w:ascii="Arial" w:hAnsi="Arial" w:cs="Arial"/>
          <w:sz w:val="22"/>
          <w:szCs w:val="22"/>
        </w:rPr>
        <w:t>ho</w:t>
      </w:r>
      <w:r w:rsidRPr="009B0ADB">
        <w:rPr>
          <w:rFonts w:ascii="Arial" w:hAnsi="Arial" w:cs="Arial"/>
          <w:sz w:val="22"/>
          <w:szCs w:val="22"/>
        </w:rPr>
        <w:t xml:space="preserve"> de 2021.</w:t>
      </w:r>
    </w:p>
    <w:p w14:paraId="75173CDD" w14:textId="77777777" w:rsidR="00E01EE7" w:rsidRPr="009B0ADB" w:rsidRDefault="00E01EE7" w:rsidP="00E01EE7">
      <w:pPr>
        <w:jc w:val="center"/>
        <w:rPr>
          <w:rFonts w:ascii="Arial" w:hAnsi="Arial" w:cs="Arial"/>
          <w:sz w:val="22"/>
          <w:szCs w:val="22"/>
        </w:rPr>
      </w:pPr>
    </w:p>
    <w:p w14:paraId="1786D80F" w14:textId="77777777" w:rsidR="00E01EE7" w:rsidRPr="009B0ADB" w:rsidRDefault="00E01EE7" w:rsidP="00E01EE7">
      <w:pPr>
        <w:jc w:val="both"/>
        <w:rPr>
          <w:rFonts w:ascii="Arial" w:hAnsi="Arial" w:cs="Arial"/>
          <w:bCs/>
          <w:sz w:val="22"/>
          <w:szCs w:val="22"/>
        </w:rPr>
      </w:pPr>
    </w:p>
    <w:p w14:paraId="2B1B6EF9" w14:textId="77777777" w:rsidR="007F4EC2" w:rsidRPr="009B0ADB" w:rsidRDefault="00E01EE7" w:rsidP="007F4EC2">
      <w:pPr>
        <w:jc w:val="both"/>
        <w:rPr>
          <w:rFonts w:ascii="Arial" w:hAnsi="Arial" w:cs="Arial"/>
          <w:bCs/>
          <w:sz w:val="22"/>
          <w:szCs w:val="22"/>
        </w:rPr>
      </w:pPr>
      <w:r w:rsidRPr="009B0ADB">
        <w:rPr>
          <w:rFonts w:ascii="Arial" w:hAnsi="Arial" w:cs="Arial"/>
          <w:bCs/>
          <w:sz w:val="22"/>
          <w:szCs w:val="22"/>
        </w:rPr>
        <w:t xml:space="preserve">Considerando o estabelecido no item 1.3 da Deliberação Plenária CAU/SC nº 583, de 12 de março de 2021, que trata dos termos das reuniões virtuais dos órgãos colegiados do CAU/SC, atesto a veracidade </w:t>
      </w:r>
      <w:r w:rsidR="007F4EC2" w:rsidRPr="009B0ADB">
        <w:rPr>
          <w:rFonts w:ascii="Arial" w:hAnsi="Arial" w:cs="Arial"/>
          <w:bCs/>
          <w:sz w:val="22"/>
          <w:szCs w:val="22"/>
        </w:rPr>
        <w:t xml:space="preserve">das informações prestadas. Publique-se. </w:t>
      </w:r>
    </w:p>
    <w:p w14:paraId="567D10C9" w14:textId="104DAFFD" w:rsidR="007F4EC2" w:rsidRPr="009B0ADB" w:rsidRDefault="007F4EC2" w:rsidP="007F4EC2">
      <w:pPr>
        <w:jc w:val="center"/>
        <w:rPr>
          <w:rFonts w:ascii="Arial" w:hAnsi="Arial" w:cs="Arial"/>
          <w:bCs/>
          <w:sz w:val="22"/>
          <w:szCs w:val="22"/>
        </w:rPr>
      </w:pPr>
    </w:p>
    <w:p w14:paraId="0F654392" w14:textId="77777777" w:rsidR="00BD6CE0" w:rsidRPr="009B0ADB" w:rsidRDefault="00BD6CE0" w:rsidP="007F4EC2">
      <w:pPr>
        <w:jc w:val="center"/>
        <w:rPr>
          <w:rFonts w:ascii="Arial" w:hAnsi="Arial" w:cs="Arial"/>
          <w:bCs/>
          <w:sz w:val="22"/>
          <w:szCs w:val="22"/>
        </w:rPr>
      </w:pPr>
    </w:p>
    <w:p w14:paraId="16F9D00E" w14:textId="77777777" w:rsidR="007F4EC2" w:rsidRPr="009B0ADB" w:rsidRDefault="007F4EC2" w:rsidP="007F4EC2">
      <w:pPr>
        <w:jc w:val="center"/>
        <w:rPr>
          <w:rFonts w:ascii="Arial" w:eastAsiaTheme="minorHAnsi" w:hAnsi="Arial" w:cs="Arial"/>
          <w:b/>
          <w:bCs/>
          <w:sz w:val="22"/>
          <w:szCs w:val="22"/>
        </w:rPr>
      </w:pPr>
    </w:p>
    <w:p w14:paraId="08AF652F" w14:textId="77777777" w:rsidR="007F4EC2" w:rsidRPr="009B0ADB" w:rsidRDefault="007F4EC2" w:rsidP="007F4EC2">
      <w:pPr>
        <w:jc w:val="center"/>
        <w:rPr>
          <w:rFonts w:ascii="Arial" w:eastAsiaTheme="minorHAnsi" w:hAnsi="Arial" w:cs="Arial"/>
          <w:b/>
          <w:bCs/>
          <w:sz w:val="22"/>
          <w:szCs w:val="22"/>
        </w:rPr>
      </w:pPr>
      <w:r w:rsidRPr="009B0ADB">
        <w:rPr>
          <w:rFonts w:ascii="Arial" w:eastAsiaTheme="minorHAnsi" w:hAnsi="Arial" w:cs="Arial"/>
          <w:b/>
          <w:bCs/>
          <w:sz w:val="22"/>
          <w:szCs w:val="22"/>
        </w:rPr>
        <w:t>__________________________</w:t>
      </w:r>
    </w:p>
    <w:p w14:paraId="4BC9631D" w14:textId="77777777" w:rsidR="007F4EC2" w:rsidRPr="009B0ADB" w:rsidRDefault="007F4EC2" w:rsidP="007F4EC2">
      <w:pPr>
        <w:jc w:val="center"/>
        <w:rPr>
          <w:rFonts w:ascii="Arial" w:eastAsiaTheme="minorHAnsi" w:hAnsi="Arial" w:cs="Arial"/>
          <w:b/>
          <w:bCs/>
          <w:sz w:val="22"/>
          <w:szCs w:val="22"/>
        </w:rPr>
      </w:pPr>
      <w:r w:rsidRPr="009B0ADB">
        <w:rPr>
          <w:rFonts w:ascii="Arial" w:eastAsiaTheme="minorHAnsi" w:hAnsi="Arial" w:cs="Arial"/>
          <w:b/>
          <w:bCs/>
          <w:sz w:val="22"/>
          <w:szCs w:val="22"/>
        </w:rPr>
        <w:t xml:space="preserve">Larissa </w:t>
      </w:r>
      <w:proofErr w:type="spellStart"/>
      <w:r w:rsidRPr="009B0ADB">
        <w:rPr>
          <w:rFonts w:ascii="Arial" w:eastAsiaTheme="minorHAnsi" w:hAnsi="Arial" w:cs="Arial"/>
          <w:b/>
          <w:bCs/>
          <w:sz w:val="22"/>
          <w:szCs w:val="22"/>
        </w:rPr>
        <w:t>Milioli</w:t>
      </w:r>
      <w:proofErr w:type="spellEnd"/>
    </w:p>
    <w:p w14:paraId="07EC1B5E" w14:textId="77777777" w:rsidR="007F4EC2" w:rsidRPr="009B0ADB" w:rsidRDefault="007F4EC2" w:rsidP="007F4EC2">
      <w:pPr>
        <w:jc w:val="center"/>
        <w:rPr>
          <w:rFonts w:ascii="Arial" w:eastAsiaTheme="minorHAnsi" w:hAnsi="Arial" w:cs="Arial"/>
          <w:b/>
          <w:bCs/>
          <w:sz w:val="22"/>
          <w:szCs w:val="22"/>
        </w:rPr>
      </w:pPr>
      <w:r w:rsidRPr="009B0ADB">
        <w:rPr>
          <w:rFonts w:ascii="Arial" w:hAnsi="Arial" w:cs="Arial"/>
          <w:b/>
          <w:bCs/>
          <w:sz w:val="22"/>
          <w:szCs w:val="22"/>
        </w:rPr>
        <w:t>Assessor Especial da Presidência do CAU/SC</w:t>
      </w:r>
    </w:p>
    <w:p w14:paraId="07E291BC" w14:textId="77777777" w:rsidR="007F4EC2" w:rsidRPr="009B0ADB" w:rsidRDefault="007F4EC2" w:rsidP="007F4EC2">
      <w:pPr>
        <w:jc w:val="center"/>
        <w:rPr>
          <w:rFonts w:ascii="Arial" w:hAnsi="Arial" w:cs="Arial"/>
          <w:bCs/>
          <w:sz w:val="22"/>
          <w:szCs w:val="22"/>
        </w:rPr>
      </w:pPr>
    </w:p>
    <w:p w14:paraId="19FD8FB3" w14:textId="72BC5671" w:rsidR="002F22C4" w:rsidRPr="009B0ADB" w:rsidRDefault="002F22C4" w:rsidP="007F4EC2">
      <w:pPr>
        <w:jc w:val="both"/>
        <w:rPr>
          <w:rFonts w:ascii="Arial" w:hAnsi="Arial" w:cs="Arial"/>
          <w:bCs/>
          <w:sz w:val="22"/>
          <w:szCs w:val="22"/>
        </w:rPr>
      </w:pPr>
    </w:p>
    <w:p w14:paraId="3E4D2F94" w14:textId="77777777" w:rsidR="002F22C4" w:rsidRPr="009B0ADB" w:rsidRDefault="002F22C4">
      <w:pPr>
        <w:rPr>
          <w:rFonts w:ascii="Arial" w:hAnsi="Arial" w:cs="Arial"/>
          <w:bCs/>
          <w:sz w:val="22"/>
          <w:szCs w:val="22"/>
        </w:rPr>
      </w:pPr>
      <w:r w:rsidRPr="009B0ADB">
        <w:rPr>
          <w:rFonts w:ascii="Arial" w:hAnsi="Arial" w:cs="Arial"/>
          <w:bCs/>
          <w:sz w:val="22"/>
          <w:szCs w:val="22"/>
        </w:rPr>
        <w:br w:type="page"/>
      </w:r>
    </w:p>
    <w:p w14:paraId="5B157300" w14:textId="21B3E7BC" w:rsidR="0097127E" w:rsidRPr="0097127E" w:rsidRDefault="0097127E" w:rsidP="0097127E">
      <w:pPr>
        <w:jc w:val="center"/>
        <w:rPr>
          <w:rFonts w:ascii="Arial" w:hAnsi="Arial" w:cs="Arial"/>
          <w:b/>
          <w:sz w:val="28"/>
          <w:szCs w:val="28"/>
        </w:rPr>
      </w:pPr>
      <w:r w:rsidRPr="0097127E">
        <w:rPr>
          <w:rFonts w:ascii="Arial" w:hAnsi="Arial" w:cs="Arial"/>
          <w:b/>
          <w:sz w:val="28"/>
          <w:szCs w:val="28"/>
        </w:rPr>
        <w:lastRenderedPageBreak/>
        <w:t>Anexo</w:t>
      </w:r>
    </w:p>
    <w:p w14:paraId="0DCDE2D4" w14:textId="77777777" w:rsidR="0097127E" w:rsidRDefault="0097127E" w:rsidP="0097127E">
      <w:pPr>
        <w:jc w:val="center"/>
        <w:rPr>
          <w:rFonts w:ascii="Arial" w:hAnsi="Arial" w:cs="Arial"/>
          <w:sz w:val="28"/>
          <w:szCs w:val="28"/>
        </w:rPr>
      </w:pPr>
    </w:p>
    <w:p w14:paraId="397F7AFC" w14:textId="5D1DCB84" w:rsidR="002F22C4" w:rsidRPr="009B0ADB" w:rsidRDefault="002F22C4" w:rsidP="000F2C2C">
      <w:pPr>
        <w:rPr>
          <w:rFonts w:ascii="Arial" w:hAnsi="Arial" w:cs="Arial"/>
          <w:sz w:val="28"/>
          <w:szCs w:val="28"/>
        </w:rPr>
      </w:pPr>
      <w:r w:rsidRPr="009B0ADB">
        <w:rPr>
          <w:rFonts w:ascii="Arial" w:hAnsi="Arial" w:cs="Arial"/>
          <w:sz w:val="28"/>
          <w:szCs w:val="28"/>
        </w:rPr>
        <w:t>Processo de parceria CAU/SC Nº XX/2021</w:t>
      </w:r>
    </w:p>
    <w:p w14:paraId="6A9DED36" w14:textId="77777777" w:rsidR="002F22C4" w:rsidRPr="009B0ADB" w:rsidRDefault="002F22C4" w:rsidP="00B86DD7"/>
    <w:p w14:paraId="47A21E63" w14:textId="77777777" w:rsidR="002F22C4" w:rsidRPr="009B0ADB" w:rsidRDefault="002F22C4" w:rsidP="00B86DD7">
      <w:pPr>
        <w:spacing w:after="280"/>
        <w:jc w:val="center"/>
        <w:rPr>
          <w:rFonts w:ascii="Arial" w:eastAsia="Arial" w:hAnsi="Arial" w:cs="Arial"/>
          <w:b/>
          <w:smallCaps/>
          <w:color w:val="000000"/>
        </w:rPr>
      </w:pPr>
      <w:r w:rsidRPr="009B0ADB">
        <w:rPr>
          <w:rFonts w:ascii="Arial" w:eastAsia="Arial" w:hAnsi="Arial" w:cs="Arial"/>
          <w:b/>
          <w:smallCaps/>
          <w:color w:val="000000"/>
        </w:rPr>
        <w:t xml:space="preserve">ACORDO DE COOPERAÇÃO TÉCNICA </w:t>
      </w:r>
      <w:r w:rsidRPr="009B0ADB">
        <w:rPr>
          <w:rFonts w:ascii="Arial" w:eastAsia="Arial" w:hAnsi="Arial" w:cs="Arial"/>
          <w:b/>
          <w:smallCaps/>
        </w:rPr>
        <w:t>Nº ___/202_ - CAU</w:t>
      </w:r>
      <w:r w:rsidRPr="009B0ADB">
        <w:rPr>
          <w:rFonts w:ascii="Arial" w:eastAsia="Arial" w:hAnsi="Arial" w:cs="Arial"/>
          <w:b/>
          <w:smallCaps/>
          <w:color w:val="000000"/>
        </w:rPr>
        <w:t>/SC</w:t>
      </w:r>
    </w:p>
    <w:p w14:paraId="317499C7" w14:textId="77777777" w:rsidR="002F22C4" w:rsidRPr="009B0ADB" w:rsidRDefault="002F22C4" w:rsidP="00B86DD7">
      <w:pPr>
        <w:jc w:val="both"/>
        <w:rPr>
          <w:rFonts w:ascii="Arial" w:eastAsia="Arial" w:hAnsi="Arial" w:cs="Arial"/>
          <w:color w:val="000000"/>
        </w:rPr>
      </w:pPr>
      <w:r w:rsidRPr="009B0ADB">
        <w:rPr>
          <w:rFonts w:ascii="Arial" w:eastAsia="Arial" w:hAnsi="Arial" w:cs="Arial"/>
          <w:color w:val="000000"/>
        </w:rPr>
        <w:t> </w:t>
      </w:r>
    </w:p>
    <w:p w14:paraId="613C2AA7" w14:textId="77777777" w:rsidR="002F22C4" w:rsidRPr="009B0ADB" w:rsidRDefault="002F22C4" w:rsidP="00B86DD7">
      <w:pPr>
        <w:spacing w:before="80" w:after="80"/>
        <w:ind w:left="4522" w:firstLine="13"/>
        <w:jc w:val="both"/>
        <w:rPr>
          <w:rFonts w:ascii="Arial" w:eastAsia="Arial" w:hAnsi="Arial" w:cs="Arial"/>
          <w:b/>
        </w:rPr>
      </w:pPr>
      <w:r w:rsidRPr="009B0ADB">
        <w:rPr>
          <w:rFonts w:ascii="Arial" w:eastAsia="Arial" w:hAnsi="Arial" w:cs="Arial"/>
          <w:b/>
        </w:rPr>
        <w:t>Acordo de Cooperação Técnica que entre si celebram o Município de Florianópolis e o Conselho de Arquitetura e Urbanismo de Santa Catarina – CAU/SC.</w:t>
      </w:r>
    </w:p>
    <w:p w14:paraId="5C3D2DD2" w14:textId="77777777" w:rsidR="002F22C4" w:rsidRPr="009B0ADB" w:rsidRDefault="002F22C4" w:rsidP="00B86DD7">
      <w:pPr>
        <w:spacing w:before="280" w:after="280"/>
        <w:jc w:val="both"/>
        <w:rPr>
          <w:rFonts w:ascii="Arial" w:eastAsia="Arial" w:hAnsi="Arial" w:cs="Arial"/>
        </w:rPr>
      </w:pPr>
      <w:r w:rsidRPr="009B0ADB">
        <w:rPr>
          <w:rFonts w:ascii="Arial" w:eastAsia="Arial" w:hAnsi="Arial" w:cs="Arial"/>
          <w:b/>
          <w:color w:val="000000"/>
        </w:rPr>
        <w:t> </w:t>
      </w:r>
      <w:r w:rsidRPr="009B0ADB">
        <w:rPr>
          <w:rFonts w:ascii="Arial" w:eastAsia="Arial" w:hAnsi="Arial" w:cs="Arial"/>
          <w:color w:val="000000"/>
        </w:rPr>
        <w:t xml:space="preserve">Celebram o presente Acordo de Cooperação Técnica, de um lado Secretaria Municipal de Desenvolvimento Urbano (SMDU/CMHIS+REURB) PMF, entidade criada por Lei Municipal n 8210/2010 através do </w:t>
      </w:r>
      <w:r w:rsidRPr="009B0ADB">
        <w:rPr>
          <w:rFonts w:ascii="Arial" w:eastAsia="Arial" w:hAnsi="Arial" w:cs="Arial"/>
          <w:b/>
          <w:color w:val="000000"/>
        </w:rPr>
        <w:t>Município de Florianópolis</w:t>
      </w:r>
      <w:r w:rsidRPr="009B0ADB">
        <w:rPr>
          <w:rFonts w:ascii="Arial" w:eastAsia="Arial" w:hAnsi="Arial" w:cs="Arial"/>
          <w:color w:val="000000"/>
        </w:rPr>
        <w:t xml:space="preserve">, pessoa jurídica de direito público interno, com sede na Rua Tenente Silveira, nº60 - 5º andar Centro – Florianópolis - SC, CNPJ/MF sob o nº 82.892.282/0001-43, doravante denominado "ACORDANTE" ou </w:t>
      </w:r>
      <w:r w:rsidRPr="009B0ADB">
        <w:rPr>
          <w:rFonts w:ascii="Arial" w:eastAsia="Arial" w:hAnsi="Arial" w:cs="Arial"/>
          <w:b/>
          <w:color w:val="000000"/>
        </w:rPr>
        <w:t>Município</w:t>
      </w:r>
      <w:r w:rsidRPr="009B0ADB">
        <w:rPr>
          <w:rFonts w:ascii="Arial" w:eastAsia="Arial" w:hAnsi="Arial" w:cs="Arial"/>
          <w:color w:val="000000"/>
        </w:rPr>
        <w:t>, representado neste ato pelo seu prefeito Gean Loureiro da Silva, e de outro lado, o </w:t>
      </w:r>
      <w:r w:rsidRPr="009B0ADB">
        <w:rPr>
          <w:rFonts w:ascii="Arial" w:eastAsia="Arial" w:hAnsi="Arial" w:cs="Arial"/>
          <w:b/>
          <w:color w:val="000000"/>
        </w:rPr>
        <w:t>Conselho de Arquitetura e Urbanismo de Santa Catarina – CAU/SC</w:t>
      </w:r>
      <w:r w:rsidRPr="009B0ADB">
        <w:rPr>
          <w:rFonts w:ascii="Arial" w:eastAsia="Arial" w:hAnsi="Arial" w:cs="Arial"/>
          <w:color w:val="000000"/>
        </w:rPr>
        <w:t>, Autarquia Federal com personalidade jurídica de direito público, entidade de fiscalização do exercício profissional, com sede na Avenida Prefeito Osmar Cunha, 260, 6º andar, Centro, Florianópolis/SC, inscrito no CNPJ/MF sob o nº 14.895.272/0001-01, doravante denominado “ACORDANTE” ou </w:t>
      </w:r>
      <w:r w:rsidRPr="009B0ADB">
        <w:rPr>
          <w:rFonts w:ascii="Arial" w:eastAsia="Arial" w:hAnsi="Arial" w:cs="Arial"/>
          <w:b/>
          <w:color w:val="000000"/>
        </w:rPr>
        <w:t>CAU/SC</w:t>
      </w:r>
      <w:r w:rsidRPr="009B0ADB">
        <w:rPr>
          <w:rFonts w:ascii="Arial" w:eastAsia="Arial" w:hAnsi="Arial" w:cs="Arial"/>
          <w:color w:val="000000"/>
        </w:rPr>
        <w:t>, neste ato representado por sua Presidente, Arq. e Urb. </w:t>
      </w:r>
      <w:r w:rsidRPr="009B0ADB">
        <w:rPr>
          <w:rFonts w:ascii="Arial" w:eastAsia="Arial" w:hAnsi="Arial" w:cs="Arial"/>
          <w:b/>
          <w:color w:val="000000"/>
        </w:rPr>
        <w:t>Patricia Figueiredo Sarquis Herden</w:t>
      </w:r>
      <w:r w:rsidRPr="009B0ADB">
        <w:rPr>
          <w:rFonts w:ascii="Arial" w:eastAsia="Arial" w:hAnsi="Arial" w:cs="Arial"/>
          <w:color w:val="000000"/>
        </w:rPr>
        <w:t xml:space="preserve">, o qual </w:t>
      </w:r>
      <w:r w:rsidRPr="009B0ADB">
        <w:rPr>
          <w:rFonts w:ascii="Arial" w:eastAsia="Arial" w:hAnsi="Arial" w:cs="Arial"/>
        </w:rPr>
        <w:t>se regerá pela legislação pertinente, em especial pelas Leis Federais 5.194/66, 12.378/2010, 6.496/1977, 8.666/1993, 10.257/2001 e 11.888/2008, e pelas cláusulas e condições que seguem:</w:t>
      </w:r>
    </w:p>
    <w:p w14:paraId="3213B35F" w14:textId="77777777" w:rsidR="002F22C4" w:rsidRPr="009B0ADB" w:rsidRDefault="002F22C4" w:rsidP="00B86DD7">
      <w:pPr>
        <w:spacing w:before="280" w:after="280"/>
        <w:jc w:val="both"/>
        <w:rPr>
          <w:rFonts w:ascii="Arial" w:eastAsia="Arial" w:hAnsi="Arial" w:cs="Arial"/>
        </w:rPr>
      </w:pPr>
      <w:r w:rsidRPr="009B0ADB">
        <w:rPr>
          <w:rFonts w:ascii="Arial" w:eastAsia="Arial" w:hAnsi="Arial" w:cs="Arial"/>
          <w:b/>
          <w:color w:val="000000"/>
        </w:rPr>
        <w:t xml:space="preserve">Cláusula Primeira – </w:t>
      </w:r>
      <w:r w:rsidRPr="009B0ADB">
        <w:rPr>
          <w:rFonts w:ascii="Arial" w:eastAsia="Arial" w:hAnsi="Arial" w:cs="Arial"/>
          <w:b/>
        </w:rPr>
        <w:t>Fundamentos Normativos</w:t>
      </w:r>
    </w:p>
    <w:p w14:paraId="38D5146F" w14:textId="77777777" w:rsidR="002F22C4" w:rsidRPr="009B0ADB" w:rsidRDefault="002F22C4" w:rsidP="00B86DD7">
      <w:pPr>
        <w:pBdr>
          <w:top w:val="nil"/>
          <w:left w:val="nil"/>
          <w:bottom w:val="nil"/>
          <w:right w:val="nil"/>
          <w:between w:val="nil"/>
        </w:pBdr>
        <w:spacing w:before="280" w:after="280"/>
        <w:jc w:val="both"/>
        <w:rPr>
          <w:rFonts w:ascii="Arial" w:eastAsia="Arial" w:hAnsi="Arial" w:cs="Arial"/>
          <w:color w:val="000000"/>
        </w:rPr>
      </w:pPr>
      <w:r w:rsidRPr="009B0ADB">
        <w:rPr>
          <w:rFonts w:ascii="Arial" w:eastAsia="Arial" w:hAnsi="Arial" w:cs="Arial"/>
          <w:color w:val="000000"/>
        </w:rPr>
        <w:t>1) O presente Acordo de Cooperação foi elaborado a partir da legislação pertinente, em especial da necessidade de se viabilizar a aplicação da Lei nº 11.888/2008 (que concede o direito às famílias de baixa renda à assistência técnica pública e gratuita para o projeto e a construção de habitação de interesse social), tendo também como fundamento normativo a publicação da Lei Municipal n 8210/2010</w:t>
      </w:r>
      <w:r w:rsidRPr="009B0ADB">
        <w:rPr>
          <w:rFonts w:ascii="Arial" w:eastAsia="Arial" w:hAnsi="Arial" w:cs="Arial"/>
        </w:rPr>
        <w:t xml:space="preserve"> que dispõe sobre a constituição do Conselho Municipal de Habitação de Interesse Social (CMHIS), responsável pelas ações articuladas com o Sistema Nacional de Habitação de Interesse Social – SNHIS, no Município de FLORIANÓPOLIS</w:t>
      </w:r>
      <w:r w:rsidRPr="009B0ADB">
        <w:rPr>
          <w:rFonts w:ascii="Arial" w:eastAsia="Arial" w:hAnsi="Arial" w:cs="Arial"/>
          <w:color w:val="000000"/>
        </w:rPr>
        <w:t>.</w:t>
      </w:r>
    </w:p>
    <w:p w14:paraId="617DC6C1" w14:textId="77777777" w:rsidR="002F22C4" w:rsidRPr="009B0ADB" w:rsidRDefault="002F22C4" w:rsidP="00B86DD7">
      <w:pPr>
        <w:spacing w:before="280" w:after="280"/>
        <w:jc w:val="both"/>
        <w:rPr>
          <w:rFonts w:ascii="Arial" w:eastAsia="Arial" w:hAnsi="Arial" w:cs="Arial"/>
          <w:color w:val="000000"/>
        </w:rPr>
      </w:pPr>
      <w:r w:rsidRPr="009B0ADB">
        <w:rPr>
          <w:rFonts w:ascii="Arial" w:eastAsia="Arial" w:hAnsi="Arial" w:cs="Arial"/>
          <w:b/>
          <w:color w:val="000000"/>
        </w:rPr>
        <w:t>Cláusula Segunda – Objeto</w:t>
      </w:r>
    </w:p>
    <w:p w14:paraId="313ED18D" w14:textId="77777777" w:rsidR="002F22C4" w:rsidRPr="009B0ADB" w:rsidRDefault="002F22C4" w:rsidP="00B86DD7">
      <w:pPr>
        <w:spacing w:before="280" w:after="280"/>
        <w:jc w:val="both"/>
        <w:rPr>
          <w:rFonts w:ascii="Arial" w:eastAsia="Arial" w:hAnsi="Arial" w:cs="Arial"/>
        </w:rPr>
      </w:pPr>
      <w:r w:rsidRPr="009B0ADB">
        <w:rPr>
          <w:rFonts w:ascii="Arial" w:eastAsia="Arial" w:hAnsi="Arial" w:cs="Arial"/>
        </w:rPr>
        <w:lastRenderedPageBreak/>
        <w:t>2) Constitui</w:t>
      </w:r>
      <w:r w:rsidRPr="009B0ADB">
        <w:rPr>
          <w:rFonts w:ascii="Arial" w:eastAsia="Arial" w:hAnsi="Arial" w:cs="Arial"/>
          <w:color w:val="000000"/>
        </w:rPr>
        <w:t xml:space="preserve"> objeto deste acordo a cooperação entre </w:t>
      </w:r>
      <w:r w:rsidRPr="009B0ADB">
        <w:rPr>
          <w:rFonts w:ascii="Arial" w:eastAsia="Arial" w:hAnsi="Arial" w:cs="Arial"/>
        </w:rPr>
        <w:t>os partícipes com o intuito de viabilizar a aplicação da Lei nº 11.888/2008, ou seja, garantir assistência técnica pública e gratuita para o projeto, a edificação, a reforma e a ampliação de habitação de interesse social às famílias de baixa renda do Município de Florianópolis, bem como regularização fundiária e edilícia. Prescindem estas ações indicadas na lei, da devida realização de projetos de urbanização neste Município de forma a qualificar não somente a unidade habitacional como também o espaço no entorno da habitação de interesse social.</w:t>
      </w:r>
    </w:p>
    <w:p w14:paraId="51F9D63A" w14:textId="77777777" w:rsidR="002F22C4" w:rsidRPr="009B0ADB" w:rsidRDefault="002F22C4" w:rsidP="00B86DD7">
      <w:pPr>
        <w:spacing w:before="280" w:after="280"/>
        <w:jc w:val="both"/>
        <w:rPr>
          <w:rFonts w:ascii="Arial" w:eastAsia="Arial" w:hAnsi="Arial" w:cs="Arial"/>
          <w:color w:val="000000"/>
        </w:rPr>
      </w:pPr>
      <w:r w:rsidRPr="009B0ADB">
        <w:rPr>
          <w:rFonts w:ascii="Arial" w:eastAsia="Arial" w:hAnsi="Arial" w:cs="Arial"/>
          <w:b/>
          <w:color w:val="000000"/>
        </w:rPr>
        <w:t xml:space="preserve">Cláusula Segunda – </w:t>
      </w:r>
      <w:r w:rsidRPr="009B0ADB">
        <w:rPr>
          <w:rFonts w:ascii="Arial" w:eastAsia="Arial" w:hAnsi="Arial" w:cs="Arial"/>
          <w:b/>
        </w:rPr>
        <w:t>Obrigações</w:t>
      </w:r>
      <w:r w:rsidRPr="009B0ADB">
        <w:rPr>
          <w:rFonts w:ascii="Arial" w:eastAsia="Arial" w:hAnsi="Arial" w:cs="Arial"/>
          <w:b/>
          <w:color w:val="000000"/>
        </w:rPr>
        <w:t xml:space="preserve"> das Partes</w:t>
      </w:r>
    </w:p>
    <w:p w14:paraId="789C5E43" w14:textId="77777777" w:rsidR="002F22C4" w:rsidRPr="009B0ADB" w:rsidRDefault="002F22C4" w:rsidP="00B86DD7">
      <w:pPr>
        <w:spacing w:before="280" w:after="280"/>
        <w:jc w:val="both"/>
        <w:rPr>
          <w:rFonts w:ascii="Arial" w:eastAsia="Arial" w:hAnsi="Arial" w:cs="Arial"/>
          <w:color w:val="000000"/>
        </w:rPr>
      </w:pPr>
      <w:r w:rsidRPr="009B0ADB">
        <w:rPr>
          <w:rFonts w:ascii="Arial" w:eastAsia="Arial" w:hAnsi="Arial" w:cs="Arial"/>
          <w:b/>
          <w:color w:val="000000"/>
        </w:rPr>
        <w:t>2.1) Compete ao CAU/SC:</w:t>
      </w:r>
    </w:p>
    <w:p w14:paraId="21D91F76" w14:textId="77777777" w:rsidR="002F22C4" w:rsidRPr="009B0ADB" w:rsidRDefault="002F22C4" w:rsidP="00B86DD7">
      <w:pPr>
        <w:spacing w:before="280" w:after="280"/>
        <w:jc w:val="both"/>
        <w:rPr>
          <w:rFonts w:ascii="Arial" w:eastAsia="Arial" w:hAnsi="Arial" w:cs="Arial"/>
          <w:color w:val="366091"/>
        </w:rPr>
      </w:pPr>
      <w:r w:rsidRPr="009B0ADB">
        <w:rPr>
          <w:rFonts w:ascii="Arial" w:eastAsia="Arial" w:hAnsi="Arial" w:cs="Arial"/>
        </w:rPr>
        <w:t>2.1.1) Divulgar a Assistência Técnica Gratuita entre os profissionais habilitados, conforme art. 4º da Lei 11.888/2008, para o exercício das funções relativas à Lei 11.888/2008;</w:t>
      </w:r>
    </w:p>
    <w:p w14:paraId="2198B3BB" w14:textId="77777777" w:rsidR="002F22C4" w:rsidRPr="009B0ADB" w:rsidRDefault="002F22C4" w:rsidP="00B86DD7">
      <w:pPr>
        <w:spacing w:before="280" w:after="280"/>
        <w:jc w:val="both"/>
        <w:rPr>
          <w:rFonts w:ascii="Arial" w:eastAsia="Arial" w:hAnsi="Arial" w:cs="Arial"/>
          <w:color w:val="366091"/>
        </w:rPr>
      </w:pPr>
      <w:bookmarkStart w:id="1" w:name="_gjdgxs" w:colFirst="0" w:colLast="0"/>
      <w:bookmarkEnd w:id="1"/>
      <w:r w:rsidRPr="009B0ADB">
        <w:rPr>
          <w:rFonts w:ascii="Arial" w:eastAsia="Arial" w:hAnsi="Arial" w:cs="Arial"/>
        </w:rPr>
        <w:t>2.1.2) Disponibilizar curso de capacitação aos profissionais da Prefeitura e das Instituições parceiras, bem como assessorar as partes cooperadas no cumprimento da legislação profissional;</w:t>
      </w:r>
    </w:p>
    <w:p w14:paraId="7A33D9CF" w14:textId="77777777" w:rsidR="002F22C4" w:rsidRPr="009B0ADB" w:rsidRDefault="002F22C4" w:rsidP="00B86DD7">
      <w:pPr>
        <w:spacing w:before="280" w:after="280"/>
        <w:jc w:val="both"/>
        <w:rPr>
          <w:rFonts w:ascii="Arial" w:eastAsia="Arial" w:hAnsi="Arial" w:cs="Arial"/>
        </w:rPr>
      </w:pPr>
      <w:r w:rsidRPr="009B0ADB">
        <w:rPr>
          <w:rFonts w:ascii="Arial" w:eastAsia="Arial" w:hAnsi="Arial" w:cs="Arial"/>
        </w:rPr>
        <w:t>2.1.2.1) Os cursos podem ser realizados através do próprio Conselho ou por Entidades parceiras, escritórios de arquitetura, orientados pelos padrão de capacitação propostos pelo CAU/SC e desde que capacitadas conforme artigo 5º da lei 11.888/2008.</w:t>
      </w:r>
    </w:p>
    <w:p w14:paraId="3237C1FA" w14:textId="77777777" w:rsidR="002F22C4" w:rsidRPr="009B0ADB" w:rsidRDefault="002F22C4" w:rsidP="00B86DD7">
      <w:pPr>
        <w:spacing w:before="280" w:after="280"/>
        <w:jc w:val="both"/>
        <w:rPr>
          <w:rFonts w:ascii="Arial" w:eastAsia="Arial" w:hAnsi="Arial" w:cs="Arial"/>
        </w:rPr>
      </w:pPr>
      <w:r w:rsidRPr="009B0ADB">
        <w:rPr>
          <w:rFonts w:ascii="Arial" w:eastAsia="Arial" w:hAnsi="Arial" w:cs="Arial"/>
        </w:rPr>
        <w:t>2.1.2.2) Considera-se entidade capacitada aquela que apresentar Certidão de Acervo Técnico com Atestado - CAT-A - em nome do Arquiteto e Urbanista que será responsável técnico pela eventual execução do curso, que comprove já ter o profissional atuado na coordenação ou elaboração de pelo menos três projetos relativos à prática de Assistência Técnica para Habitação de Interesse Social - ATHIS, e que apresente também documento que comprove já ter o profissional ministrado aulas, cursos ou oficinas de capacitação.</w:t>
      </w:r>
    </w:p>
    <w:p w14:paraId="20195D54" w14:textId="77777777" w:rsidR="002F22C4" w:rsidRPr="009B0ADB" w:rsidRDefault="002F22C4" w:rsidP="00B86DD7">
      <w:pPr>
        <w:spacing w:before="280" w:after="280"/>
        <w:jc w:val="both"/>
        <w:rPr>
          <w:rFonts w:ascii="Arial" w:eastAsia="Arial" w:hAnsi="Arial" w:cs="Arial"/>
          <w:color w:val="FF0000"/>
        </w:rPr>
      </w:pPr>
      <w:r w:rsidRPr="009B0ADB">
        <w:rPr>
          <w:rFonts w:ascii="Arial" w:eastAsia="Arial" w:hAnsi="Arial" w:cs="Arial"/>
        </w:rPr>
        <w:t xml:space="preserve">2.1.3) Para efeito de assistência técnica pública e gratuita para o projeto, edificação, reforma ou ampliação de habitação de interesse social, objetivando assim regularizar edificações, obras e serviços de Arquitetura e Urbanismo no Município de Florianópolis de que trata este Acordo, cobrar os valores referentes ao RRT Social, definidos pelo CAU/BR por meio da Resolução 91, de 9 de março de 2014, alterada por DPOBR  91-07/2019, destinado somente para registrar as atividades dos Grupos Projeto, Execução e/ou Atividades Especiais em Arquitetura e Urbanismo </w:t>
      </w:r>
      <w:r w:rsidRPr="009B0ADB">
        <w:rPr>
          <w:rFonts w:ascii="Arial" w:eastAsia="Arial" w:hAnsi="Arial" w:cs="Arial"/>
        </w:rPr>
        <w:lastRenderedPageBreak/>
        <w:t>enquadradas na Lei de Habitação de Interesse Social – HIS (Lei Nº 11.124</w:t>
      </w:r>
      <w:r w:rsidRPr="009B0ADB">
        <w:rPr>
          <w:rFonts w:ascii="Arial" w:eastAsia="Arial" w:hAnsi="Arial" w:cs="Arial"/>
          <w:color w:val="000000"/>
        </w:rPr>
        <w:t xml:space="preserve">/2005) ou na Lei de Assistência Técnica (Lei Nº 11.888/2008). </w:t>
      </w:r>
    </w:p>
    <w:p w14:paraId="081E1A43" w14:textId="77777777" w:rsidR="002F22C4" w:rsidRPr="009B0ADB" w:rsidRDefault="002F22C4" w:rsidP="00B86DD7">
      <w:pPr>
        <w:spacing w:before="280" w:after="280"/>
        <w:jc w:val="both"/>
        <w:rPr>
          <w:rFonts w:ascii="Arial" w:eastAsia="Arial" w:hAnsi="Arial" w:cs="Arial"/>
        </w:rPr>
      </w:pPr>
      <w:r w:rsidRPr="009B0ADB">
        <w:rPr>
          <w:rFonts w:ascii="Arial" w:eastAsia="Arial" w:hAnsi="Arial" w:cs="Arial"/>
          <w:color w:val="000000"/>
        </w:rPr>
        <w:t xml:space="preserve">2.1.3.1)  O valor ajustado para a taxa do RRT constante desta Cláusula sofrerá reajustes anuais, sempre no primeiro mês de cada ano, de acordo com o índice de correção que </w:t>
      </w:r>
      <w:r w:rsidRPr="009B0ADB">
        <w:rPr>
          <w:rFonts w:ascii="Arial" w:eastAsia="Arial" w:hAnsi="Arial" w:cs="Arial"/>
        </w:rPr>
        <w:t>vier a ser aplicado pelo CAU/BR à tabela de valores das taxas de RRT em geral, ou ainda, de acordo com novas Resoluções do CAU/BR que venham a regular de forma diferente esta matéria.</w:t>
      </w:r>
    </w:p>
    <w:p w14:paraId="05E23F68" w14:textId="77777777" w:rsidR="002F22C4" w:rsidRPr="009B0ADB" w:rsidRDefault="002F22C4" w:rsidP="00B86DD7">
      <w:pPr>
        <w:spacing w:before="280" w:after="280"/>
        <w:jc w:val="both"/>
        <w:rPr>
          <w:rFonts w:ascii="Arial" w:eastAsia="Arial" w:hAnsi="Arial" w:cs="Arial"/>
        </w:rPr>
      </w:pPr>
      <w:r w:rsidRPr="009B0ADB">
        <w:rPr>
          <w:rFonts w:ascii="Arial" w:eastAsia="Arial" w:hAnsi="Arial" w:cs="Arial"/>
        </w:rPr>
        <w:t>2.1.4) Exercer outras atribuições e atividades que visem à materialização da Lei nº11.888/08 no Município de Florianópolis, nos termos deste Acordo.</w:t>
      </w:r>
    </w:p>
    <w:p w14:paraId="53A71BB2" w14:textId="77777777" w:rsidR="002F22C4" w:rsidRPr="009B0ADB" w:rsidRDefault="002F22C4" w:rsidP="00B86DD7">
      <w:pPr>
        <w:spacing w:before="280" w:after="280"/>
        <w:jc w:val="both"/>
        <w:rPr>
          <w:rFonts w:ascii="Arial" w:eastAsia="Arial" w:hAnsi="Arial" w:cs="Arial"/>
        </w:rPr>
      </w:pPr>
      <w:r w:rsidRPr="009B0ADB">
        <w:rPr>
          <w:rFonts w:ascii="Arial" w:eastAsia="Arial" w:hAnsi="Arial" w:cs="Arial"/>
          <w:b/>
        </w:rPr>
        <w:t>2.2) Compete ao Município de Florianópolis:</w:t>
      </w:r>
    </w:p>
    <w:p w14:paraId="4CDE6E3B" w14:textId="77777777" w:rsidR="002F22C4" w:rsidRPr="009B0ADB" w:rsidRDefault="002F22C4" w:rsidP="00B86DD7">
      <w:pPr>
        <w:spacing w:before="280" w:after="280"/>
        <w:jc w:val="both"/>
        <w:rPr>
          <w:rFonts w:ascii="Arial" w:eastAsia="Arial" w:hAnsi="Arial" w:cs="Arial"/>
        </w:rPr>
      </w:pPr>
      <w:r w:rsidRPr="009B0ADB">
        <w:rPr>
          <w:rFonts w:ascii="Arial" w:eastAsia="Arial" w:hAnsi="Arial" w:cs="Arial"/>
        </w:rPr>
        <w:t>2.2.1) Divulgar a Assistência Técnica Gratuita para famílias de baixa renda, conforme estabelecido no Plano de Trabalho anexo a este acordo;</w:t>
      </w:r>
    </w:p>
    <w:p w14:paraId="0C379CDC" w14:textId="77777777" w:rsidR="002F22C4" w:rsidRPr="009B0ADB" w:rsidRDefault="002F22C4" w:rsidP="00B86DD7">
      <w:pPr>
        <w:spacing w:before="280" w:after="280"/>
        <w:jc w:val="both"/>
        <w:rPr>
          <w:rFonts w:ascii="Arial" w:eastAsia="Arial" w:hAnsi="Arial" w:cs="Arial"/>
        </w:rPr>
      </w:pPr>
      <w:r w:rsidRPr="009B0ADB">
        <w:rPr>
          <w:rFonts w:ascii="Arial" w:eastAsia="Arial" w:hAnsi="Arial" w:cs="Arial"/>
        </w:rPr>
        <w:t>2.2.2) Exigir dos Arquitetos e Urbanistas, o Registro de Responsabilidade Técnica - RRT junto ao CAU/SC, dos serviços prestados em conformidade com a Lei nº 11.888/2008, como segue:</w:t>
      </w:r>
    </w:p>
    <w:p w14:paraId="4C896C14" w14:textId="77777777" w:rsidR="002F22C4" w:rsidRPr="009B0ADB" w:rsidRDefault="002F22C4" w:rsidP="00B86DD7">
      <w:pPr>
        <w:spacing w:before="280" w:after="280"/>
        <w:jc w:val="both"/>
        <w:rPr>
          <w:rFonts w:ascii="Arial" w:eastAsia="Arial" w:hAnsi="Arial" w:cs="Arial"/>
        </w:rPr>
      </w:pPr>
      <w:r w:rsidRPr="009B0ADB">
        <w:rPr>
          <w:rFonts w:ascii="Arial" w:eastAsia="Arial" w:hAnsi="Arial" w:cs="Arial"/>
        </w:rPr>
        <w:t>2.2.2.1) registrar os RRTs por meio do Sistema de Informação e Comunicação do CAU – SICCAU, disponibilizado pelo CAU/BR na sua página na internet, utilizando o modelo de RRT Social;</w:t>
      </w:r>
    </w:p>
    <w:p w14:paraId="4F041208" w14:textId="77777777" w:rsidR="002F22C4" w:rsidRPr="009B0ADB" w:rsidRDefault="002F22C4" w:rsidP="00B86DD7">
      <w:pPr>
        <w:spacing w:before="280" w:after="280"/>
        <w:jc w:val="both"/>
        <w:rPr>
          <w:rFonts w:ascii="Arial" w:eastAsia="Arial" w:hAnsi="Arial" w:cs="Arial"/>
        </w:rPr>
      </w:pPr>
      <w:r w:rsidRPr="009B0ADB">
        <w:rPr>
          <w:rFonts w:ascii="Arial" w:eastAsia="Arial" w:hAnsi="Arial" w:cs="Arial"/>
        </w:rPr>
        <w:t>2.2.2.2) anotar se o RRT é individual ou em equipe (Resolução 91/2014) vinculando os demais RRTs, se for o caso (campo PARTICIPAÇÃO);</w:t>
      </w:r>
    </w:p>
    <w:p w14:paraId="6A34A3C8" w14:textId="4B718049" w:rsidR="002F22C4" w:rsidRPr="009B0ADB" w:rsidRDefault="002F22C4" w:rsidP="00B86DD7">
      <w:pPr>
        <w:jc w:val="both"/>
        <w:rPr>
          <w:rFonts w:ascii="Arial" w:eastAsia="Arial" w:hAnsi="Arial" w:cs="Arial"/>
          <w:i/>
        </w:rPr>
      </w:pPr>
      <w:r w:rsidRPr="009B0ADB">
        <w:rPr>
          <w:rFonts w:ascii="Arial" w:eastAsia="Arial" w:hAnsi="Arial" w:cs="Arial"/>
        </w:rPr>
        <w:t xml:space="preserve">2.2.2.3) informar no campo “DESCRIÇÃO”: “Termo de Cooperação – CAU/SC x Município de </w:t>
      </w:r>
      <w:r w:rsidR="00404B71">
        <w:rPr>
          <w:rFonts w:ascii="Arial" w:eastAsia="Arial" w:hAnsi="Arial" w:cs="Arial"/>
        </w:rPr>
        <w:t>Florianópolis</w:t>
      </w:r>
      <w:r w:rsidRPr="009B0ADB">
        <w:rPr>
          <w:rFonts w:ascii="Arial" w:eastAsia="Arial" w:hAnsi="Arial" w:cs="Arial"/>
        </w:rPr>
        <w:t xml:space="preserve"> – Lei Federal nº 11.888/08” e atividade “Serviço de Assistência Técnica Pública e Gratuita – Lei Federal nº 11.888/08”;</w:t>
      </w:r>
    </w:p>
    <w:p w14:paraId="007C188F" w14:textId="77777777" w:rsidR="002F22C4" w:rsidRPr="009B0ADB" w:rsidRDefault="002F22C4" w:rsidP="00B86DD7">
      <w:pPr>
        <w:spacing w:before="280" w:after="280"/>
        <w:jc w:val="both"/>
        <w:rPr>
          <w:rFonts w:ascii="Arial" w:eastAsia="Arial" w:hAnsi="Arial" w:cs="Arial"/>
        </w:rPr>
      </w:pPr>
      <w:r w:rsidRPr="009B0ADB">
        <w:rPr>
          <w:rFonts w:ascii="Arial" w:eastAsia="Arial" w:hAnsi="Arial" w:cs="Arial"/>
        </w:rPr>
        <w:t>2.2.2.4) incluir o nome e o CPF/CNPJ do beneficiário da obra/serviço no campo “DESCRIÇÃO”;</w:t>
      </w:r>
    </w:p>
    <w:p w14:paraId="33C6E4D1" w14:textId="77777777" w:rsidR="002F22C4" w:rsidRPr="009B0ADB" w:rsidRDefault="002F22C4" w:rsidP="00B86DD7">
      <w:pPr>
        <w:spacing w:before="280" w:after="280"/>
        <w:jc w:val="both"/>
        <w:rPr>
          <w:rFonts w:ascii="Arial" w:eastAsia="Arial" w:hAnsi="Arial" w:cs="Arial"/>
        </w:rPr>
      </w:pPr>
      <w:r w:rsidRPr="009B0ADB">
        <w:rPr>
          <w:rFonts w:ascii="Arial" w:eastAsia="Arial" w:hAnsi="Arial" w:cs="Arial"/>
        </w:rPr>
        <w:t>2.2.2.5) incluir o nome e o CNPJ do MUNICÍPIO, bem como o endereço da prefeitura, nos campos reservados aos “DADOS DO CONTRATANTE”.</w:t>
      </w:r>
    </w:p>
    <w:p w14:paraId="7044E89C" w14:textId="77777777" w:rsidR="002F22C4" w:rsidRPr="009B0ADB" w:rsidRDefault="002F22C4" w:rsidP="00B86DD7">
      <w:pPr>
        <w:spacing w:before="280" w:after="280"/>
        <w:jc w:val="both"/>
        <w:rPr>
          <w:rFonts w:ascii="Arial" w:eastAsia="Arial" w:hAnsi="Arial" w:cs="Arial"/>
        </w:rPr>
      </w:pPr>
      <w:r w:rsidRPr="009B0ADB">
        <w:rPr>
          <w:rFonts w:ascii="Arial" w:eastAsia="Arial" w:hAnsi="Arial" w:cs="Arial"/>
        </w:rPr>
        <w:t xml:space="preserve">2.2.2.6) incluir o endereço da obra no campo reservado aos dados do ‘CONTRATO” e incluir a localização georreferenciada do local da obra no campo “ENDEREÇO DA OBRA/SERVIÇOS” </w:t>
      </w:r>
    </w:p>
    <w:p w14:paraId="1E9CA757" w14:textId="77777777" w:rsidR="002F22C4" w:rsidRPr="009B0ADB" w:rsidRDefault="002F22C4" w:rsidP="00B86DD7">
      <w:pPr>
        <w:spacing w:before="280" w:after="280"/>
        <w:jc w:val="both"/>
        <w:rPr>
          <w:rFonts w:ascii="Arial" w:eastAsia="Arial" w:hAnsi="Arial" w:cs="Arial"/>
          <w:color w:val="000000"/>
        </w:rPr>
      </w:pPr>
      <w:r w:rsidRPr="009B0ADB">
        <w:rPr>
          <w:rFonts w:ascii="Arial" w:eastAsia="Arial" w:hAnsi="Arial" w:cs="Arial"/>
          <w:color w:val="000000"/>
        </w:rPr>
        <w:lastRenderedPageBreak/>
        <w:t>2.2.3) Exigir anualmente a comprovação da adimplência junto ao CAU/SC, dos profissionais prestadores de serviço.</w:t>
      </w:r>
    </w:p>
    <w:p w14:paraId="7ACC7DCF" w14:textId="77777777" w:rsidR="002F22C4" w:rsidRPr="009B0ADB" w:rsidRDefault="002F22C4" w:rsidP="00B86DD7">
      <w:pPr>
        <w:spacing w:before="280" w:after="280"/>
        <w:jc w:val="both"/>
        <w:rPr>
          <w:rFonts w:ascii="Arial" w:eastAsia="Arial" w:hAnsi="Arial" w:cs="Arial"/>
          <w:color w:val="000000"/>
        </w:rPr>
      </w:pPr>
      <w:r w:rsidRPr="009B0ADB">
        <w:rPr>
          <w:rFonts w:ascii="Arial" w:eastAsia="Arial" w:hAnsi="Arial" w:cs="Arial"/>
          <w:color w:val="000000"/>
        </w:rPr>
        <w:t>2.2.4) Criar estrutura administrativa capaz de atender às demandas deste Acordo, indicando funcionários capacitados em ATHIS, de seu quadro de pessoal, a fim de facilitar o trâmite dos projetos objeto deste acordo;</w:t>
      </w:r>
    </w:p>
    <w:p w14:paraId="120359CD" w14:textId="77777777" w:rsidR="002F22C4" w:rsidRPr="009B0ADB" w:rsidRDefault="002F22C4" w:rsidP="00B86DD7">
      <w:pPr>
        <w:spacing w:before="280" w:after="280"/>
        <w:jc w:val="both"/>
        <w:rPr>
          <w:rFonts w:ascii="Arial" w:eastAsia="Arial" w:hAnsi="Arial" w:cs="Arial"/>
        </w:rPr>
      </w:pPr>
      <w:r w:rsidRPr="009B0ADB">
        <w:rPr>
          <w:rFonts w:ascii="Arial" w:eastAsia="Arial" w:hAnsi="Arial" w:cs="Arial"/>
        </w:rPr>
        <w:t>2.2.5) Repassar ao Conselho através do e-mail atendimento@causc.gov.br relação com nome, CPF e registro no CAU/SC dos profissionais Arquitetos e Urbanistas que estão cadastrados para anotar RRT das obras e serviços objeto deste Acordo de Cooperação.</w:t>
      </w:r>
    </w:p>
    <w:p w14:paraId="2598BAA8" w14:textId="77777777" w:rsidR="002F22C4" w:rsidRPr="009B0ADB" w:rsidRDefault="002F22C4" w:rsidP="00B86DD7">
      <w:pPr>
        <w:spacing w:before="280" w:after="280"/>
        <w:jc w:val="both"/>
        <w:rPr>
          <w:rFonts w:ascii="Arial" w:eastAsia="Arial" w:hAnsi="Arial" w:cs="Arial"/>
        </w:rPr>
      </w:pPr>
      <w:r w:rsidRPr="009B0ADB">
        <w:rPr>
          <w:rFonts w:ascii="Arial" w:eastAsia="Arial" w:hAnsi="Arial" w:cs="Arial"/>
        </w:rPr>
        <w:t>2.2.5.1) Para atendimento a esta Cláusula, informar ao CAU/SC sempre que houver alteração no cadastro.</w:t>
      </w:r>
    </w:p>
    <w:p w14:paraId="6F3D86CF" w14:textId="77777777" w:rsidR="002F22C4" w:rsidRPr="009B0ADB" w:rsidRDefault="002F22C4" w:rsidP="00B86DD7">
      <w:pPr>
        <w:spacing w:before="280" w:after="280"/>
        <w:jc w:val="both"/>
        <w:rPr>
          <w:rFonts w:ascii="Arial" w:eastAsia="Arial" w:hAnsi="Arial" w:cs="Arial"/>
        </w:rPr>
      </w:pPr>
      <w:r w:rsidRPr="009B0ADB">
        <w:rPr>
          <w:rFonts w:ascii="Arial" w:eastAsia="Arial" w:hAnsi="Arial" w:cs="Arial"/>
        </w:rPr>
        <w:t>2.2.6) Orientar os profissionais credenciados sobre os procedimentos deste Acordo de Cooperação. </w:t>
      </w:r>
    </w:p>
    <w:p w14:paraId="2669B3DA" w14:textId="77777777" w:rsidR="002F22C4" w:rsidRPr="009B0ADB" w:rsidRDefault="002F22C4" w:rsidP="00B86DD7">
      <w:pPr>
        <w:spacing w:before="280" w:after="280"/>
        <w:jc w:val="both"/>
        <w:rPr>
          <w:rFonts w:ascii="Arial" w:eastAsia="Arial" w:hAnsi="Arial" w:cs="Arial"/>
        </w:rPr>
      </w:pPr>
      <w:r w:rsidRPr="009B0ADB">
        <w:rPr>
          <w:rFonts w:ascii="Arial" w:eastAsia="Arial" w:hAnsi="Arial" w:cs="Arial"/>
        </w:rPr>
        <w:t>2.2.7) Viabilizar o funcionamento regular e adequado do Programa de incentivo e fomento a realização de projetos de regularização fundiária, melhorias e construção de unidades habitacionais de interesse social, nos termos da Lei Federal nº 11.124/2005, como forma de validar as ações pertinentes à assistência técnica em habitação de interesse social.</w:t>
      </w:r>
    </w:p>
    <w:p w14:paraId="40258764" w14:textId="77777777" w:rsidR="002F22C4" w:rsidRPr="009B0ADB" w:rsidRDefault="002F22C4" w:rsidP="00B86DD7">
      <w:pPr>
        <w:spacing w:before="280" w:after="280"/>
        <w:jc w:val="both"/>
        <w:rPr>
          <w:rFonts w:ascii="Arial" w:eastAsia="Arial" w:hAnsi="Arial" w:cs="Arial"/>
        </w:rPr>
      </w:pPr>
      <w:r w:rsidRPr="009B0ADB">
        <w:rPr>
          <w:rFonts w:ascii="Arial" w:eastAsia="Arial" w:hAnsi="Arial" w:cs="Arial"/>
        </w:rPr>
        <w:t>2.2.8) Criar conta bancária específica, como forma de viabilizar a remuneração dos profissionais que atuam no objeto deste acordo, bem como a viabilização das obras e dos trâmites relacionados à regularização fundiária.</w:t>
      </w:r>
    </w:p>
    <w:p w14:paraId="7AC7CEF5" w14:textId="77777777" w:rsidR="002F22C4" w:rsidRPr="009B0ADB" w:rsidRDefault="002F22C4" w:rsidP="00B86DD7">
      <w:pPr>
        <w:spacing w:before="280" w:after="280"/>
        <w:jc w:val="both"/>
        <w:rPr>
          <w:rFonts w:ascii="Arial" w:eastAsia="Arial" w:hAnsi="Arial" w:cs="Arial"/>
        </w:rPr>
      </w:pPr>
      <w:r w:rsidRPr="009B0ADB">
        <w:rPr>
          <w:rFonts w:ascii="Arial" w:eastAsia="Arial" w:hAnsi="Arial" w:cs="Arial"/>
        </w:rPr>
        <w:t>2.2.9) Utilizar os instrumentos previstos no Estatuto da Cidade (Lei Federal nº10.257/2001) como forma de viabilizar recursos para o Fundo Municipal de Habitação de Interesse Social (criado por meio da Lei Complementar N. 472/2013), tais como, outorga onerosa do direito de construir e de alteração de uso, IPTU progressivo no tempo, entre outros;</w:t>
      </w:r>
    </w:p>
    <w:p w14:paraId="5E5B7FB8" w14:textId="77777777" w:rsidR="002F22C4" w:rsidRPr="009B0ADB" w:rsidRDefault="002F22C4" w:rsidP="00B86DD7">
      <w:pPr>
        <w:spacing w:before="280" w:after="280"/>
        <w:jc w:val="both"/>
        <w:rPr>
          <w:rFonts w:ascii="Arial" w:eastAsia="Arial" w:hAnsi="Arial" w:cs="Arial"/>
          <w:color w:val="000000"/>
        </w:rPr>
      </w:pPr>
      <w:r w:rsidRPr="009B0ADB">
        <w:rPr>
          <w:rFonts w:ascii="Arial" w:eastAsia="Arial" w:hAnsi="Arial" w:cs="Arial"/>
          <w:color w:val="000000"/>
        </w:rPr>
        <w:t>2.2.10) Garantir a infraestrutura urbana pertinente nas áreas onde ocorram projetos e obras de Assistência Técnica de Habitação de Interesse Social e regularização fundiária, objeto deste Acordo;</w:t>
      </w:r>
    </w:p>
    <w:p w14:paraId="773F9347" w14:textId="77777777" w:rsidR="002F22C4" w:rsidRPr="009B0ADB" w:rsidRDefault="002F22C4" w:rsidP="00B86DD7">
      <w:pPr>
        <w:spacing w:before="280" w:after="280"/>
        <w:jc w:val="both"/>
        <w:rPr>
          <w:rFonts w:ascii="Arial" w:eastAsia="Arial" w:hAnsi="Arial" w:cs="Arial"/>
        </w:rPr>
      </w:pPr>
      <w:r w:rsidRPr="009B0ADB">
        <w:rPr>
          <w:rFonts w:ascii="Arial" w:eastAsia="Arial" w:hAnsi="Arial" w:cs="Arial"/>
        </w:rPr>
        <w:t xml:space="preserve">2.2.11) Para projetos/obras de reforma/ melhorias habitacionais, exigir a elaboração de um Laudo Técnico, atividade esta anotada no RRT Social correspondente desta(s) obras(s) com os itens Vistoria e Laudo Técnico. O Laudo deve apresentar o estado da edificação/lote imediatamente antes do início da prestação de serviço de Assistência </w:t>
      </w:r>
      <w:r w:rsidRPr="009B0ADB">
        <w:rPr>
          <w:rFonts w:ascii="Arial" w:eastAsia="Arial" w:hAnsi="Arial" w:cs="Arial"/>
        </w:rPr>
        <w:lastRenderedPageBreak/>
        <w:t>Técnica. Após a análise inicial, caberá ao profissional decidir se dará sequência ao trabalho. Ao definir por dar continuidade ao serviço, acrescentando as atividades de projeto e obra ao RRT Social já realizado (Vistoria e Laudo), o profissional irá se responsabilizar tecnicamente tanto pela pré-existência quanto pelos serviços futuros por ele prestados.</w:t>
      </w:r>
    </w:p>
    <w:p w14:paraId="5D01F809" w14:textId="77777777" w:rsidR="002F22C4" w:rsidRPr="009B0ADB" w:rsidRDefault="002F22C4" w:rsidP="00B86DD7">
      <w:pPr>
        <w:spacing w:before="280" w:after="280"/>
        <w:jc w:val="both"/>
        <w:rPr>
          <w:rFonts w:ascii="Arial" w:eastAsia="Arial" w:hAnsi="Arial" w:cs="Arial"/>
        </w:rPr>
      </w:pPr>
      <w:r w:rsidRPr="009B0ADB">
        <w:rPr>
          <w:rFonts w:ascii="Arial" w:eastAsia="Arial" w:hAnsi="Arial" w:cs="Arial"/>
        </w:rPr>
        <w:t>2.2.12) Exigir habilitação profissional da entidade ou pessoa física que for atuar em Assistência Técnica em Habitação de Interesse Social através de qualificação específica no tema.</w:t>
      </w:r>
    </w:p>
    <w:p w14:paraId="2F956B2E" w14:textId="77777777" w:rsidR="002F22C4" w:rsidRPr="009B0ADB" w:rsidRDefault="002F22C4" w:rsidP="00B86DD7">
      <w:pPr>
        <w:spacing w:before="280" w:after="280"/>
        <w:jc w:val="both"/>
        <w:rPr>
          <w:rFonts w:ascii="Arial" w:eastAsia="Arial" w:hAnsi="Arial" w:cs="Arial"/>
        </w:rPr>
      </w:pPr>
      <w:r w:rsidRPr="009B0ADB">
        <w:rPr>
          <w:rFonts w:ascii="Arial" w:eastAsia="Arial" w:hAnsi="Arial" w:cs="Arial"/>
        </w:rPr>
        <w:t>2.2.13) Garantir a participação das entidades profissionais de arquitetos e urbanistas, mediante a pactuação de convênio ou termo de parceria, nos termos do artigo 4º, IV e § 1</w:t>
      </w:r>
      <w:r w:rsidRPr="009B0ADB">
        <w:rPr>
          <w:rFonts w:ascii="Arial" w:eastAsia="Arial" w:hAnsi="Arial" w:cs="Arial"/>
          <w:u w:val="single"/>
          <w:vertAlign w:val="superscript"/>
        </w:rPr>
        <w:t>o</w:t>
      </w:r>
      <w:r w:rsidRPr="009B0ADB">
        <w:rPr>
          <w:rFonts w:ascii="Arial" w:eastAsia="Arial" w:hAnsi="Arial" w:cs="Arial"/>
        </w:rPr>
        <w:t>, da Lei nº 11.888/2008 no caso de contratação de profissionais autônomos ou integrantes de equipes de pessoas jurídicas;</w:t>
      </w:r>
    </w:p>
    <w:p w14:paraId="123D8B7F" w14:textId="77777777" w:rsidR="002F22C4" w:rsidRPr="009B0ADB" w:rsidRDefault="002F22C4" w:rsidP="00B86DD7">
      <w:pPr>
        <w:spacing w:before="280" w:after="280"/>
        <w:jc w:val="both"/>
        <w:rPr>
          <w:rFonts w:ascii="Arial" w:eastAsia="Arial" w:hAnsi="Arial" w:cs="Arial"/>
          <w:color w:val="000000"/>
        </w:rPr>
      </w:pPr>
      <w:r w:rsidRPr="009B0ADB">
        <w:rPr>
          <w:rFonts w:ascii="Arial" w:eastAsia="Arial" w:hAnsi="Arial" w:cs="Arial"/>
          <w:color w:val="000000"/>
        </w:rPr>
        <w:t>2.2.14) Exercer outras atribuições e atividades que visem à materialização da Lei nº11.888/08 no Município de Florianópolis, nos termos deste Acordo.</w:t>
      </w:r>
    </w:p>
    <w:p w14:paraId="5E1D3B0F" w14:textId="77777777" w:rsidR="002F22C4" w:rsidRPr="009B0ADB" w:rsidRDefault="002F22C4" w:rsidP="00B86DD7">
      <w:pPr>
        <w:spacing w:before="280" w:after="280"/>
        <w:jc w:val="both"/>
        <w:rPr>
          <w:rFonts w:ascii="Arial" w:eastAsia="Arial" w:hAnsi="Arial" w:cs="Arial"/>
          <w:b/>
          <w:color w:val="000000"/>
        </w:rPr>
      </w:pPr>
    </w:p>
    <w:p w14:paraId="226FA9EF" w14:textId="77777777" w:rsidR="002F22C4" w:rsidRPr="009B0ADB" w:rsidRDefault="002F22C4" w:rsidP="00B86DD7">
      <w:pPr>
        <w:spacing w:before="280" w:after="280"/>
        <w:jc w:val="both"/>
        <w:rPr>
          <w:rFonts w:ascii="Arial" w:eastAsia="Arial" w:hAnsi="Arial" w:cs="Arial"/>
          <w:color w:val="000000"/>
        </w:rPr>
      </w:pPr>
      <w:r w:rsidRPr="009B0ADB">
        <w:rPr>
          <w:rFonts w:ascii="Arial" w:eastAsia="Arial" w:hAnsi="Arial" w:cs="Arial"/>
          <w:b/>
          <w:color w:val="000000"/>
        </w:rPr>
        <w:t>Cláusula Terceira – Compromissos Recíprocos</w:t>
      </w:r>
    </w:p>
    <w:p w14:paraId="30D6F67D" w14:textId="77777777" w:rsidR="002F22C4" w:rsidRPr="009B0ADB" w:rsidRDefault="002F22C4" w:rsidP="00B86DD7">
      <w:pPr>
        <w:spacing w:before="280" w:after="280"/>
        <w:jc w:val="both"/>
        <w:rPr>
          <w:rFonts w:ascii="Arial" w:eastAsia="Arial" w:hAnsi="Arial" w:cs="Arial"/>
          <w:color w:val="000000"/>
        </w:rPr>
      </w:pPr>
      <w:r w:rsidRPr="009B0ADB">
        <w:rPr>
          <w:rFonts w:ascii="Arial" w:eastAsia="Arial" w:hAnsi="Arial" w:cs="Arial"/>
          <w:color w:val="000000"/>
        </w:rPr>
        <w:t>3.1) As partes promoverão a capacitação profissional necessária para o desempenho das ações previstas neste Acordo;</w:t>
      </w:r>
    </w:p>
    <w:p w14:paraId="41BAE9E2" w14:textId="77777777" w:rsidR="002F22C4" w:rsidRPr="009B0ADB" w:rsidRDefault="002F22C4" w:rsidP="00B86DD7">
      <w:pPr>
        <w:spacing w:before="280" w:after="280"/>
        <w:jc w:val="both"/>
        <w:rPr>
          <w:rFonts w:ascii="Arial" w:eastAsia="Arial" w:hAnsi="Arial" w:cs="Arial"/>
          <w:color w:val="000000"/>
        </w:rPr>
      </w:pPr>
      <w:r w:rsidRPr="009B0ADB">
        <w:rPr>
          <w:rFonts w:ascii="Arial" w:eastAsia="Arial" w:hAnsi="Arial" w:cs="Arial"/>
        </w:rPr>
        <w:t>3.2) Os integrantes deste Acordo poderão recomendar a criação de outros instrumentos ou convênios para a realização do disposto na Lei n. º 11.</w:t>
      </w:r>
      <w:r w:rsidRPr="009B0ADB">
        <w:rPr>
          <w:rFonts w:ascii="Arial" w:eastAsia="Arial" w:hAnsi="Arial" w:cs="Arial"/>
          <w:color w:val="000000"/>
        </w:rPr>
        <w:t>888, de 24 de dezembro de 2008. </w:t>
      </w:r>
    </w:p>
    <w:p w14:paraId="3AAB6017" w14:textId="77777777" w:rsidR="002F22C4" w:rsidRPr="009B0ADB" w:rsidRDefault="002F22C4" w:rsidP="00B86DD7">
      <w:pPr>
        <w:spacing w:before="280" w:after="280"/>
        <w:jc w:val="both"/>
        <w:rPr>
          <w:rFonts w:ascii="Arial" w:eastAsia="Arial" w:hAnsi="Arial" w:cs="Arial"/>
          <w:color w:val="000000"/>
        </w:rPr>
      </w:pPr>
      <w:r w:rsidRPr="009B0ADB">
        <w:rPr>
          <w:rFonts w:ascii="Arial" w:eastAsia="Arial" w:hAnsi="Arial" w:cs="Arial"/>
          <w:color w:val="000000"/>
        </w:rPr>
        <w:t>3.3) As partes deverão orientar os profissionais que trabalharão com ATHIS quanto a:</w:t>
      </w:r>
    </w:p>
    <w:p w14:paraId="5B9215CA" w14:textId="77777777" w:rsidR="002F22C4" w:rsidRPr="009B0ADB" w:rsidRDefault="002F22C4" w:rsidP="00B86DD7">
      <w:pPr>
        <w:spacing w:before="280" w:after="280"/>
        <w:jc w:val="both"/>
        <w:rPr>
          <w:rFonts w:ascii="Arial" w:eastAsia="Arial" w:hAnsi="Arial" w:cs="Arial"/>
          <w:color w:val="4A86E8"/>
        </w:rPr>
      </w:pPr>
      <w:r w:rsidRPr="009B0ADB">
        <w:rPr>
          <w:rFonts w:ascii="Arial" w:eastAsia="Arial" w:hAnsi="Arial" w:cs="Arial"/>
        </w:rPr>
        <w:t xml:space="preserve">3.3.1) Caso o profissional constate um grave risco estrutural ou de colapso à(s) edificação(ões) ou ao entorno, mesmo que opte por não desenvolver o projeto e a obra após emissão do laudo técnico, deve obrigatoriamente informar por meio de ofício com o respectivo laudo anexado à prefeitura, através do </w:t>
      </w:r>
      <w:r w:rsidRPr="009B0ADB">
        <w:rPr>
          <w:rFonts w:ascii="Arial" w:eastAsia="Arial" w:hAnsi="Arial" w:cs="Arial"/>
          <w:color w:val="000000"/>
        </w:rPr>
        <w:t xml:space="preserve">Conselho Municipal de Habitação de Interesse Social (CMHIS), </w:t>
      </w:r>
      <w:r w:rsidRPr="009B0ADB">
        <w:rPr>
          <w:rFonts w:ascii="Arial" w:eastAsia="Arial" w:hAnsi="Arial" w:cs="Arial"/>
        </w:rPr>
        <w:t>bem como  à(s) família(s) moradoras da área em risco;</w:t>
      </w:r>
    </w:p>
    <w:p w14:paraId="0E5AD282" w14:textId="77777777" w:rsidR="002F22C4" w:rsidRPr="009B0ADB" w:rsidRDefault="002F22C4" w:rsidP="00B86DD7">
      <w:pPr>
        <w:spacing w:before="280" w:after="280"/>
        <w:jc w:val="both"/>
        <w:rPr>
          <w:rFonts w:ascii="Arial" w:eastAsia="Arial" w:hAnsi="Arial" w:cs="Arial"/>
          <w:color w:val="000000"/>
        </w:rPr>
      </w:pPr>
      <w:r w:rsidRPr="009B0ADB">
        <w:rPr>
          <w:rFonts w:ascii="Arial" w:eastAsia="Arial" w:hAnsi="Arial" w:cs="Arial"/>
          <w:b/>
          <w:color w:val="000000"/>
        </w:rPr>
        <w:t>Cláusula Quarta – Recursos Financeiros</w:t>
      </w:r>
    </w:p>
    <w:p w14:paraId="4D4A7CD3" w14:textId="77777777" w:rsidR="002F22C4" w:rsidRPr="009B0ADB" w:rsidRDefault="002F22C4" w:rsidP="00B86DD7">
      <w:pPr>
        <w:spacing w:before="280" w:after="280"/>
        <w:jc w:val="both"/>
        <w:rPr>
          <w:rFonts w:ascii="Arial" w:eastAsia="Arial" w:hAnsi="Arial" w:cs="Arial"/>
          <w:color w:val="000000"/>
        </w:rPr>
      </w:pPr>
      <w:r w:rsidRPr="009B0ADB">
        <w:rPr>
          <w:rFonts w:ascii="Arial" w:eastAsia="Arial" w:hAnsi="Arial" w:cs="Arial"/>
          <w:color w:val="000000"/>
        </w:rPr>
        <w:lastRenderedPageBreak/>
        <w:t>4.1) Cada um dos Acordantes ficará responsável pelas despesas que lhe couberem na execução do presente Acordo, não havendo repasses unilaterais ou recíprocos de verbas entre as partes, a qualquer título ou a qualquer tempo. </w:t>
      </w:r>
    </w:p>
    <w:p w14:paraId="3DA37BF3" w14:textId="77777777" w:rsidR="002F22C4" w:rsidRPr="009B0ADB" w:rsidRDefault="002F22C4" w:rsidP="00B86DD7">
      <w:pPr>
        <w:spacing w:before="280" w:after="280"/>
        <w:jc w:val="both"/>
        <w:rPr>
          <w:rFonts w:ascii="Arial" w:eastAsia="Arial" w:hAnsi="Arial" w:cs="Arial"/>
          <w:color w:val="000000"/>
        </w:rPr>
      </w:pPr>
      <w:r w:rsidRPr="009B0ADB">
        <w:rPr>
          <w:rFonts w:ascii="Arial" w:eastAsia="Arial" w:hAnsi="Arial" w:cs="Arial"/>
          <w:b/>
          <w:color w:val="000000"/>
        </w:rPr>
        <w:t>Cláusula Quinta – Vigência e da Alteração</w:t>
      </w:r>
    </w:p>
    <w:p w14:paraId="43D6F630" w14:textId="77777777" w:rsidR="002F22C4" w:rsidRPr="009B0ADB" w:rsidRDefault="002F22C4" w:rsidP="00B86DD7">
      <w:pPr>
        <w:spacing w:before="280" w:after="280"/>
        <w:jc w:val="both"/>
        <w:rPr>
          <w:rFonts w:ascii="Arial" w:eastAsia="Arial" w:hAnsi="Arial" w:cs="Arial"/>
          <w:color w:val="000000"/>
        </w:rPr>
      </w:pPr>
      <w:r w:rsidRPr="009B0ADB">
        <w:rPr>
          <w:rFonts w:ascii="Arial" w:eastAsia="Arial" w:hAnsi="Arial" w:cs="Arial"/>
          <w:color w:val="000000"/>
        </w:rPr>
        <w:t>5.1) O presente Acordo vigorará pelo prazo de 5 (cinco) anos, contados a partir da data de sua publicação, podendo ser renovado, de acordo com o interesse das partes;</w:t>
      </w:r>
    </w:p>
    <w:p w14:paraId="28AF7245" w14:textId="77777777" w:rsidR="002F22C4" w:rsidRPr="009B0ADB" w:rsidRDefault="002F22C4" w:rsidP="00B86DD7">
      <w:pPr>
        <w:spacing w:before="280" w:after="280"/>
        <w:jc w:val="both"/>
        <w:rPr>
          <w:rFonts w:ascii="Arial" w:eastAsia="Arial" w:hAnsi="Arial" w:cs="Arial"/>
          <w:color w:val="000000"/>
        </w:rPr>
      </w:pPr>
      <w:r w:rsidRPr="009B0ADB">
        <w:rPr>
          <w:rFonts w:ascii="Arial" w:eastAsia="Arial" w:hAnsi="Arial" w:cs="Arial"/>
          <w:color w:val="000000"/>
        </w:rPr>
        <w:t>5.2) As alterações deste Acordo serão promovidas por intermédio de termo aditivo;</w:t>
      </w:r>
    </w:p>
    <w:p w14:paraId="6DBF8AF1" w14:textId="77777777" w:rsidR="002F22C4" w:rsidRPr="009B0ADB" w:rsidRDefault="002F22C4" w:rsidP="00B86DD7">
      <w:pPr>
        <w:spacing w:before="280" w:after="280"/>
        <w:jc w:val="both"/>
        <w:rPr>
          <w:rFonts w:ascii="Arial" w:eastAsia="Arial" w:hAnsi="Arial" w:cs="Arial"/>
          <w:color w:val="000000"/>
        </w:rPr>
      </w:pPr>
      <w:r w:rsidRPr="009B0ADB">
        <w:rPr>
          <w:rFonts w:ascii="Arial" w:eastAsia="Arial" w:hAnsi="Arial" w:cs="Arial"/>
          <w:color w:val="000000"/>
        </w:rPr>
        <w:t>5.3) Na ocorrência de qualquer fato que demonstre, comprovadamente, o comprometimento do objeto do presente Acordo, as partes poderão, a qualquer tempo, denunciá-lo, mediante comunicação por escrito, com antecedência mínima de 30 (trinta) dias, ressalvado o cumprimento das obrigações assumidas, independentemente de interpelação judicial ou extrajudicial;</w:t>
      </w:r>
    </w:p>
    <w:p w14:paraId="6842437F" w14:textId="77777777" w:rsidR="002F22C4" w:rsidRPr="009B0ADB" w:rsidRDefault="002F22C4" w:rsidP="00B86DD7">
      <w:pPr>
        <w:spacing w:before="280" w:after="280"/>
        <w:jc w:val="both"/>
        <w:rPr>
          <w:rFonts w:ascii="Arial" w:eastAsia="Arial" w:hAnsi="Arial" w:cs="Arial"/>
        </w:rPr>
      </w:pPr>
      <w:r w:rsidRPr="009B0ADB">
        <w:rPr>
          <w:rFonts w:ascii="Arial" w:eastAsia="Arial" w:hAnsi="Arial" w:cs="Arial"/>
          <w:color w:val="000000"/>
        </w:rPr>
        <w:t>5.4) Constitui motivo para denúncia do presente Acordo o descumprimento de quaisquer de suas cláusulas ou condições estabelecidas nos planos de trabalho dos termos aditivos específicos que poderão ser firmados.</w:t>
      </w:r>
    </w:p>
    <w:p w14:paraId="51245A65" w14:textId="77777777" w:rsidR="002F22C4" w:rsidRPr="009B0ADB" w:rsidRDefault="002F22C4" w:rsidP="00B86DD7">
      <w:pPr>
        <w:spacing w:before="280" w:after="280"/>
        <w:jc w:val="both"/>
        <w:rPr>
          <w:rFonts w:ascii="Arial" w:eastAsia="Arial" w:hAnsi="Arial" w:cs="Arial"/>
        </w:rPr>
      </w:pPr>
      <w:r w:rsidRPr="009B0ADB">
        <w:rPr>
          <w:rFonts w:ascii="Arial" w:eastAsia="Arial" w:hAnsi="Arial" w:cs="Arial"/>
        </w:rPr>
        <w:t>5.5) O plano de trabalho, anexo deste Acordo, deverá ser revisado quando houver necessidade, por demandas de ambos Acordantes, ou no máximo a cada dois anos.</w:t>
      </w:r>
    </w:p>
    <w:p w14:paraId="7AACA6CF" w14:textId="77777777" w:rsidR="002F22C4" w:rsidRPr="009B0ADB" w:rsidRDefault="002F22C4" w:rsidP="00B86DD7">
      <w:pPr>
        <w:spacing w:before="280" w:after="280"/>
        <w:jc w:val="both"/>
        <w:rPr>
          <w:rFonts w:ascii="Arial" w:eastAsia="Arial" w:hAnsi="Arial" w:cs="Arial"/>
          <w:color w:val="000000"/>
        </w:rPr>
      </w:pPr>
      <w:r w:rsidRPr="009B0ADB">
        <w:rPr>
          <w:rFonts w:ascii="Arial" w:eastAsia="Arial" w:hAnsi="Arial" w:cs="Arial"/>
          <w:b/>
          <w:color w:val="000000"/>
        </w:rPr>
        <w:t>Cláusula Sexta – Publicação</w:t>
      </w:r>
    </w:p>
    <w:p w14:paraId="4C885666" w14:textId="77777777" w:rsidR="002F22C4" w:rsidRPr="009B0ADB" w:rsidRDefault="002F22C4" w:rsidP="00B86DD7">
      <w:pPr>
        <w:spacing w:before="280" w:after="280"/>
        <w:jc w:val="both"/>
        <w:rPr>
          <w:rFonts w:ascii="Arial" w:eastAsia="Arial" w:hAnsi="Arial" w:cs="Arial"/>
          <w:color w:val="000000"/>
        </w:rPr>
      </w:pPr>
      <w:r w:rsidRPr="009B0ADB">
        <w:rPr>
          <w:rFonts w:ascii="Arial" w:eastAsia="Arial" w:hAnsi="Arial" w:cs="Arial"/>
          <w:color w:val="000000"/>
        </w:rPr>
        <w:t xml:space="preserve">6.1) Para a eficácia deste acordo, a Prefeitura o fará publicar em veículo oficial adequado, na forma de extrato, no prazo </w:t>
      </w:r>
      <w:r w:rsidRPr="009B0ADB">
        <w:rPr>
          <w:rFonts w:ascii="Arial" w:eastAsia="Arial" w:hAnsi="Arial" w:cs="Arial"/>
        </w:rPr>
        <w:t xml:space="preserve">de 20 (vinte) dias corridos subsequentes ao de sua assinatura, bem como o CAU/SC se obriga a publicá-lo na integralidade no seu Portal Transparência, no mesmo prazo.  </w:t>
      </w:r>
    </w:p>
    <w:p w14:paraId="256762FE" w14:textId="77777777" w:rsidR="002F22C4" w:rsidRPr="009B0ADB" w:rsidRDefault="002F22C4" w:rsidP="00B86DD7">
      <w:pPr>
        <w:spacing w:before="280" w:after="280"/>
        <w:jc w:val="both"/>
        <w:rPr>
          <w:rFonts w:ascii="Arial" w:eastAsia="Arial" w:hAnsi="Arial" w:cs="Arial"/>
          <w:color w:val="000000"/>
        </w:rPr>
      </w:pPr>
      <w:r w:rsidRPr="009B0ADB">
        <w:rPr>
          <w:rFonts w:ascii="Arial" w:eastAsia="Arial" w:hAnsi="Arial" w:cs="Arial"/>
          <w:b/>
          <w:color w:val="000000"/>
        </w:rPr>
        <w:t>Cláusula Sétima – Foro</w:t>
      </w:r>
    </w:p>
    <w:p w14:paraId="0A4D7F3F" w14:textId="77777777" w:rsidR="002F22C4" w:rsidRPr="009B0ADB" w:rsidRDefault="002F22C4" w:rsidP="00B86DD7">
      <w:pPr>
        <w:spacing w:before="280" w:after="280"/>
        <w:jc w:val="both"/>
        <w:rPr>
          <w:rFonts w:ascii="Arial" w:eastAsia="Arial" w:hAnsi="Arial" w:cs="Arial"/>
          <w:color w:val="000000"/>
        </w:rPr>
      </w:pPr>
      <w:r w:rsidRPr="009B0ADB">
        <w:rPr>
          <w:rFonts w:ascii="Arial" w:eastAsia="Arial" w:hAnsi="Arial" w:cs="Arial"/>
          <w:color w:val="000000"/>
        </w:rPr>
        <w:t>7.1) As dúvidas oriundas da execução deste Acordo serão dirimidas pela via administrativa, no âmbito dos Acordantes.</w:t>
      </w:r>
    </w:p>
    <w:p w14:paraId="5A17469D" w14:textId="77777777" w:rsidR="002F22C4" w:rsidRPr="009B0ADB" w:rsidRDefault="002F22C4" w:rsidP="00B86DD7">
      <w:pPr>
        <w:spacing w:before="280" w:after="280"/>
        <w:jc w:val="both"/>
        <w:rPr>
          <w:rFonts w:ascii="Arial" w:eastAsia="Arial" w:hAnsi="Arial" w:cs="Arial"/>
          <w:color w:val="000000"/>
        </w:rPr>
      </w:pPr>
      <w:r w:rsidRPr="009B0ADB">
        <w:rPr>
          <w:rFonts w:ascii="Arial" w:eastAsia="Arial" w:hAnsi="Arial" w:cs="Arial"/>
          <w:color w:val="000000"/>
        </w:rPr>
        <w:t>E, por estarem assim, justos e acordados, firmam o presente Acordo em 02 (duas) vias de igual teor e forma, na presença das testemunhas identificadas, para que produza seus efeitos jurídicos.</w:t>
      </w:r>
    </w:p>
    <w:p w14:paraId="49FCCDC0" w14:textId="77777777" w:rsidR="002F22C4" w:rsidRPr="009B0ADB" w:rsidRDefault="002F22C4" w:rsidP="00B86DD7">
      <w:pPr>
        <w:spacing w:before="280" w:after="280"/>
        <w:jc w:val="both"/>
        <w:rPr>
          <w:rFonts w:ascii="Arial" w:eastAsia="Arial" w:hAnsi="Arial" w:cs="Arial"/>
          <w:color w:val="000000"/>
        </w:rPr>
      </w:pPr>
      <w:r w:rsidRPr="009B0ADB">
        <w:rPr>
          <w:rFonts w:ascii="Arial" w:eastAsia="Arial" w:hAnsi="Arial" w:cs="Arial"/>
        </w:rPr>
        <w:t>Florianópolis, ___ de ______________</w:t>
      </w:r>
      <w:r w:rsidRPr="009B0ADB">
        <w:rPr>
          <w:rFonts w:ascii="Arial" w:eastAsia="Arial" w:hAnsi="Arial" w:cs="Arial"/>
          <w:color w:val="000000"/>
        </w:rPr>
        <w:t xml:space="preserve"> 2021.</w:t>
      </w:r>
    </w:p>
    <w:p w14:paraId="026E1AFE" w14:textId="77777777" w:rsidR="002F22C4" w:rsidRPr="009B0ADB" w:rsidRDefault="002F22C4" w:rsidP="004D5FDC">
      <w:pPr>
        <w:spacing w:before="280" w:after="280"/>
        <w:ind w:left="709"/>
        <w:rPr>
          <w:rFonts w:ascii="Arial" w:eastAsia="Arial" w:hAnsi="Arial" w:cs="Arial"/>
          <w:color w:val="000000"/>
        </w:rPr>
      </w:pPr>
      <w:bookmarkStart w:id="2" w:name="_30j0zll" w:colFirst="0" w:colLast="0"/>
      <w:bookmarkEnd w:id="2"/>
      <w:r w:rsidRPr="009B0ADB">
        <w:rPr>
          <w:rFonts w:ascii="Arial" w:eastAsia="Arial" w:hAnsi="Arial" w:cs="Arial"/>
          <w:color w:val="000000"/>
        </w:rPr>
        <w:lastRenderedPageBreak/>
        <w:t>Patricia Figueiredo Sarquis Herden</w:t>
      </w:r>
      <w:r w:rsidRPr="009B0ADB">
        <w:rPr>
          <w:rFonts w:ascii="Arial" w:eastAsia="Arial" w:hAnsi="Arial" w:cs="Arial"/>
          <w:color w:val="000000"/>
        </w:rPr>
        <w:br/>
        <w:t>Presidente do CAU/SC</w:t>
      </w:r>
    </w:p>
    <w:p w14:paraId="550E2663" w14:textId="77777777" w:rsidR="002F22C4" w:rsidRPr="009B0ADB" w:rsidRDefault="002F22C4" w:rsidP="00B86DD7">
      <w:pPr>
        <w:ind w:left="60" w:right="60" w:firstLine="648"/>
        <w:rPr>
          <w:rFonts w:ascii="Arial" w:eastAsia="Arial" w:hAnsi="Arial" w:cs="Arial"/>
          <w:color w:val="000000"/>
        </w:rPr>
      </w:pPr>
    </w:p>
    <w:p w14:paraId="1AE392F0" w14:textId="77777777" w:rsidR="002F22C4" w:rsidRPr="009B0ADB" w:rsidRDefault="002F22C4" w:rsidP="00B86DD7">
      <w:pPr>
        <w:ind w:left="60" w:right="60" w:firstLine="648"/>
        <w:rPr>
          <w:rFonts w:ascii="Arial" w:eastAsia="Arial" w:hAnsi="Arial" w:cs="Arial"/>
          <w:color w:val="000000"/>
        </w:rPr>
      </w:pPr>
    </w:p>
    <w:p w14:paraId="2788CC0B" w14:textId="77777777" w:rsidR="002F22C4" w:rsidRPr="009B0ADB" w:rsidRDefault="002F22C4" w:rsidP="00B86DD7">
      <w:pPr>
        <w:ind w:left="60" w:right="60" w:firstLine="648"/>
        <w:rPr>
          <w:rFonts w:ascii="Arial" w:eastAsia="Arial" w:hAnsi="Arial" w:cs="Arial"/>
          <w:color w:val="000000"/>
        </w:rPr>
      </w:pPr>
      <w:r w:rsidRPr="009B0ADB">
        <w:rPr>
          <w:rFonts w:ascii="Arial" w:eastAsia="Arial" w:hAnsi="Arial" w:cs="Arial"/>
          <w:color w:val="000000"/>
        </w:rPr>
        <w:t>Gean Loureiro da Silva</w:t>
      </w:r>
    </w:p>
    <w:p w14:paraId="46088714" w14:textId="77777777" w:rsidR="002F22C4" w:rsidRPr="009B0ADB" w:rsidRDefault="002F22C4" w:rsidP="00B86DD7">
      <w:pPr>
        <w:ind w:left="60" w:right="60" w:firstLine="648"/>
        <w:rPr>
          <w:rFonts w:ascii="Arial" w:eastAsia="Arial" w:hAnsi="Arial" w:cs="Arial"/>
          <w:color w:val="000000"/>
        </w:rPr>
      </w:pPr>
      <w:r w:rsidRPr="009B0ADB">
        <w:rPr>
          <w:rFonts w:ascii="Arial" w:eastAsia="Arial" w:hAnsi="Arial" w:cs="Arial"/>
          <w:color w:val="000000"/>
        </w:rPr>
        <w:t>Prefeito Municipal de Florianópolis</w:t>
      </w:r>
    </w:p>
    <w:p w14:paraId="5032F63D" w14:textId="77777777" w:rsidR="002F22C4" w:rsidRPr="009B0ADB" w:rsidRDefault="002F22C4" w:rsidP="00B86DD7">
      <w:pPr>
        <w:ind w:left="60" w:right="60"/>
        <w:jc w:val="both"/>
        <w:rPr>
          <w:rFonts w:ascii="Arial" w:eastAsia="Arial" w:hAnsi="Arial" w:cs="Arial"/>
          <w:b/>
          <w:color w:val="000000"/>
        </w:rPr>
      </w:pPr>
    </w:p>
    <w:p w14:paraId="4E1D522F" w14:textId="77777777" w:rsidR="002F22C4" w:rsidRPr="009B0ADB" w:rsidRDefault="002F22C4" w:rsidP="00B86DD7">
      <w:pPr>
        <w:widowControl w:val="0"/>
        <w:pBdr>
          <w:top w:val="nil"/>
          <w:left w:val="nil"/>
          <w:bottom w:val="nil"/>
          <w:right w:val="nil"/>
          <w:between w:val="nil"/>
        </w:pBdr>
        <w:tabs>
          <w:tab w:val="left" w:pos="4962"/>
        </w:tabs>
        <w:rPr>
          <w:rFonts w:ascii="Arial" w:eastAsia="Arial" w:hAnsi="Arial" w:cs="Arial"/>
          <w:b/>
          <w:color w:val="000000"/>
        </w:rPr>
      </w:pPr>
    </w:p>
    <w:p w14:paraId="55E6AE9D" w14:textId="77777777" w:rsidR="002F22C4" w:rsidRPr="009B0ADB" w:rsidRDefault="002F22C4" w:rsidP="00B86DD7">
      <w:pPr>
        <w:widowControl w:val="0"/>
        <w:pBdr>
          <w:top w:val="nil"/>
          <w:left w:val="nil"/>
          <w:bottom w:val="nil"/>
          <w:right w:val="nil"/>
          <w:between w:val="nil"/>
        </w:pBdr>
        <w:tabs>
          <w:tab w:val="left" w:pos="4962"/>
        </w:tabs>
        <w:rPr>
          <w:rFonts w:ascii="Arial" w:eastAsia="Arial" w:hAnsi="Arial" w:cs="Arial"/>
          <w:b/>
          <w:color w:val="000000"/>
        </w:rPr>
      </w:pPr>
      <w:r w:rsidRPr="009B0ADB">
        <w:rPr>
          <w:rFonts w:ascii="Arial" w:eastAsia="Arial" w:hAnsi="Arial" w:cs="Arial"/>
          <w:b/>
          <w:color w:val="000000"/>
        </w:rPr>
        <w:t xml:space="preserve">Testemunhas </w:t>
      </w:r>
    </w:p>
    <w:p w14:paraId="0DC59933" w14:textId="77777777" w:rsidR="002F22C4" w:rsidRPr="009B0ADB" w:rsidRDefault="002F22C4" w:rsidP="00B86DD7">
      <w:pPr>
        <w:widowControl w:val="0"/>
        <w:pBdr>
          <w:top w:val="nil"/>
          <w:left w:val="nil"/>
          <w:bottom w:val="nil"/>
          <w:right w:val="nil"/>
          <w:between w:val="nil"/>
        </w:pBdr>
        <w:tabs>
          <w:tab w:val="left" w:pos="4962"/>
        </w:tabs>
        <w:rPr>
          <w:rFonts w:ascii="Arial" w:eastAsia="Arial" w:hAnsi="Arial" w:cs="Arial"/>
          <w:b/>
          <w:color w:val="000000"/>
        </w:rPr>
      </w:pPr>
    </w:p>
    <w:tbl>
      <w:tblPr>
        <w:tblW w:w="9213" w:type="dxa"/>
        <w:tblBorders>
          <w:top w:val="nil"/>
          <w:left w:val="nil"/>
          <w:bottom w:val="nil"/>
          <w:right w:val="nil"/>
          <w:insideH w:val="nil"/>
          <w:insideV w:val="nil"/>
        </w:tblBorders>
        <w:tblLayout w:type="fixed"/>
        <w:tblLook w:val="0400" w:firstRow="0" w:lastRow="0" w:firstColumn="0" w:lastColumn="0" w:noHBand="0" w:noVBand="1"/>
      </w:tblPr>
      <w:tblGrid>
        <w:gridCol w:w="4594"/>
        <w:gridCol w:w="4619"/>
      </w:tblGrid>
      <w:tr w:rsidR="002F22C4" w:rsidRPr="009B0ADB" w14:paraId="1E513051" w14:textId="77777777" w:rsidTr="005F2D19">
        <w:trPr>
          <w:trHeight w:val="893"/>
        </w:trPr>
        <w:tc>
          <w:tcPr>
            <w:tcW w:w="4594" w:type="dxa"/>
          </w:tcPr>
          <w:p w14:paraId="7092FD09" w14:textId="77777777" w:rsidR="002F22C4" w:rsidRPr="009B0ADB" w:rsidRDefault="002F22C4" w:rsidP="005F2D19">
            <w:pPr>
              <w:widowControl w:val="0"/>
              <w:pBdr>
                <w:top w:val="nil"/>
                <w:left w:val="nil"/>
                <w:bottom w:val="nil"/>
                <w:right w:val="nil"/>
                <w:between w:val="nil"/>
              </w:pBdr>
              <w:tabs>
                <w:tab w:val="left" w:pos="4962"/>
              </w:tabs>
              <w:rPr>
                <w:rFonts w:ascii="Arial" w:eastAsia="Arial" w:hAnsi="Arial" w:cs="Arial"/>
                <w:color w:val="000000"/>
              </w:rPr>
            </w:pPr>
            <w:r w:rsidRPr="009B0ADB">
              <w:rPr>
                <w:rFonts w:ascii="Arial" w:eastAsia="Arial" w:hAnsi="Arial" w:cs="Arial"/>
                <w:color w:val="000000"/>
              </w:rPr>
              <w:t xml:space="preserve">Nome:___________________________       </w:t>
            </w:r>
          </w:p>
          <w:p w14:paraId="5202355C" w14:textId="77777777" w:rsidR="002F22C4" w:rsidRPr="009B0ADB" w:rsidRDefault="002F22C4" w:rsidP="005F2D19">
            <w:pPr>
              <w:widowControl w:val="0"/>
              <w:pBdr>
                <w:top w:val="nil"/>
                <w:left w:val="nil"/>
                <w:bottom w:val="nil"/>
                <w:right w:val="nil"/>
                <w:between w:val="nil"/>
              </w:pBdr>
              <w:tabs>
                <w:tab w:val="left" w:pos="4962"/>
              </w:tabs>
              <w:rPr>
                <w:rFonts w:ascii="Arial" w:eastAsia="Arial" w:hAnsi="Arial" w:cs="Arial"/>
                <w:color w:val="000000"/>
              </w:rPr>
            </w:pPr>
          </w:p>
          <w:p w14:paraId="39C5E443" w14:textId="77777777" w:rsidR="002F22C4" w:rsidRPr="009B0ADB" w:rsidRDefault="002F22C4" w:rsidP="005F2D19">
            <w:pPr>
              <w:widowControl w:val="0"/>
              <w:pBdr>
                <w:top w:val="nil"/>
                <w:left w:val="nil"/>
                <w:bottom w:val="nil"/>
                <w:right w:val="nil"/>
                <w:between w:val="nil"/>
              </w:pBdr>
              <w:tabs>
                <w:tab w:val="left" w:pos="4962"/>
              </w:tabs>
              <w:rPr>
                <w:rFonts w:ascii="Arial" w:eastAsia="Arial" w:hAnsi="Arial" w:cs="Arial"/>
                <w:color w:val="000000"/>
              </w:rPr>
            </w:pPr>
            <w:r w:rsidRPr="009B0ADB">
              <w:rPr>
                <w:rFonts w:ascii="Arial" w:eastAsia="Arial" w:hAnsi="Arial" w:cs="Arial"/>
                <w:color w:val="000000"/>
              </w:rPr>
              <w:t>CPF:____________________________</w:t>
            </w:r>
          </w:p>
          <w:p w14:paraId="77D2B002" w14:textId="77777777" w:rsidR="002F22C4" w:rsidRPr="009B0ADB" w:rsidRDefault="002F22C4" w:rsidP="005F2D19">
            <w:pPr>
              <w:widowControl w:val="0"/>
              <w:pBdr>
                <w:top w:val="nil"/>
                <w:left w:val="nil"/>
                <w:bottom w:val="nil"/>
                <w:right w:val="nil"/>
                <w:between w:val="nil"/>
              </w:pBdr>
              <w:tabs>
                <w:tab w:val="left" w:pos="3261"/>
                <w:tab w:val="left" w:pos="4962"/>
              </w:tabs>
              <w:rPr>
                <w:rFonts w:ascii="Arial" w:eastAsia="Arial" w:hAnsi="Arial" w:cs="Arial"/>
                <w:color w:val="000000"/>
              </w:rPr>
            </w:pPr>
          </w:p>
          <w:p w14:paraId="68B73C7A" w14:textId="77777777" w:rsidR="002F22C4" w:rsidRPr="009B0ADB" w:rsidRDefault="002F22C4" w:rsidP="005F2D19">
            <w:pPr>
              <w:widowControl w:val="0"/>
              <w:pBdr>
                <w:top w:val="nil"/>
                <w:left w:val="nil"/>
                <w:bottom w:val="nil"/>
                <w:right w:val="nil"/>
                <w:between w:val="nil"/>
              </w:pBdr>
              <w:tabs>
                <w:tab w:val="left" w:pos="3261"/>
                <w:tab w:val="left" w:pos="4962"/>
              </w:tabs>
              <w:rPr>
                <w:rFonts w:ascii="Arial" w:eastAsia="Arial" w:hAnsi="Arial" w:cs="Arial"/>
                <w:color w:val="000000"/>
              </w:rPr>
            </w:pPr>
            <w:r w:rsidRPr="009B0ADB">
              <w:rPr>
                <w:rFonts w:ascii="Arial" w:eastAsia="Arial" w:hAnsi="Arial" w:cs="Arial"/>
                <w:color w:val="000000"/>
              </w:rPr>
              <w:t>Assinatura: __________________________</w:t>
            </w:r>
            <w:r w:rsidRPr="009B0ADB">
              <w:rPr>
                <w:rFonts w:ascii="Arial" w:eastAsia="Arial" w:hAnsi="Arial" w:cs="Arial"/>
                <w:color w:val="000000"/>
              </w:rPr>
              <w:tab/>
            </w:r>
          </w:p>
          <w:p w14:paraId="589808FC" w14:textId="77777777" w:rsidR="002F22C4" w:rsidRPr="009B0ADB" w:rsidRDefault="002F22C4" w:rsidP="005F2D19">
            <w:pPr>
              <w:tabs>
                <w:tab w:val="left" w:pos="536"/>
                <w:tab w:val="left" w:pos="2270"/>
                <w:tab w:val="left" w:pos="4294"/>
              </w:tabs>
              <w:ind w:right="28"/>
              <w:jc w:val="center"/>
              <w:rPr>
                <w:rFonts w:ascii="Arial" w:eastAsia="Arial" w:hAnsi="Arial" w:cs="Arial"/>
                <w:b/>
              </w:rPr>
            </w:pPr>
          </w:p>
        </w:tc>
        <w:tc>
          <w:tcPr>
            <w:tcW w:w="4619" w:type="dxa"/>
          </w:tcPr>
          <w:p w14:paraId="5B9D7E44" w14:textId="77777777" w:rsidR="002F22C4" w:rsidRPr="009B0ADB" w:rsidRDefault="002F22C4" w:rsidP="005F2D19">
            <w:pPr>
              <w:widowControl w:val="0"/>
              <w:pBdr>
                <w:top w:val="nil"/>
                <w:left w:val="nil"/>
                <w:bottom w:val="nil"/>
                <w:right w:val="nil"/>
                <w:between w:val="nil"/>
              </w:pBdr>
              <w:tabs>
                <w:tab w:val="left" w:pos="3261"/>
                <w:tab w:val="left" w:pos="4962"/>
              </w:tabs>
              <w:rPr>
                <w:rFonts w:ascii="Arial" w:eastAsia="Arial" w:hAnsi="Arial" w:cs="Arial"/>
                <w:color w:val="000000"/>
              </w:rPr>
            </w:pPr>
            <w:r w:rsidRPr="009B0ADB">
              <w:rPr>
                <w:rFonts w:ascii="Arial" w:eastAsia="Arial" w:hAnsi="Arial" w:cs="Arial"/>
                <w:color w:val="000000"/>
              </w:rPr>
              <w:t>Nome:___________________________</w:t>
            </w:r>
          </w:p>
          <w:p w14:paraId="4401E4EC" w14:textId="77777777" w:rsidR="002F22C4" w:rsidRPr="009B0ADB" w:rsidRDefault="002F22C4" w:rsidP="005F2D19">
            <w:pPr>
              <w:widowControl w:val="0"/>
              <w:pBdr>
                <w:top w:val="nil"/>
                <w:left w:val="nil"/>
                <w:bottom w:val="nil"/>
                <w:right w:val="nil"/>
                <w:between w:val="nil"/>
              </w:pBdr>
              <w:tabs>
                <w:tab w:val="left" w:pos="4962"/>
              </w:tabs>
              <w:rPr>
                <w:rFonts w:ascii="Arial" w:eastAsia="Arial" w:hAnsi="Arial" w:cs="Arial"/>
                <w:color w:val="000000"/>
              </w:rPr>
            </w:pPr>
          </w:p>
          <w:p w14:paraId="17B812FE" w14:textId="77777777" w:rsidR="002F22C4" w:rsidRPr="009B0ADB" w:rsidRDefault="002F22C4" w:rsidP="005F2D19">
            <w:pPr>
              <w:widowControl w:val="0"/>
              <w:pBdr>
                <w:top w:val="nil"/>
                <w:left w:val="nil"/>
                <w:bottom w:val="nil"/>
                <w:right w:val="nil"/>
                <w:between w:val="nil"/>
              </w:pBdr>
              <w:tabs>
                <w:tab w:val="left" w:pos="4962"/>
              </w:tabs>
              <w:rPr>
                <w:rFonts w:ascii="Arial" w:eastAsia="Arial" w:hAnsi="Arial" w:cs="Arial"/>
                <w:color w:val="000000"/>
              </w:rPr>
            </w:pPr>
            <w:r w:rsidRPr="009B0ADB">
              <w:rPr>
                <w:rFonts w:ascii="Arial" w:eastAsia="Arial" w:hAnsi="Arial" w:cs="Arial"/>
                <w:color w:val="000000"/>
              </w:rPr>
              <w:t xml:space="preserve">CPF:____________________________ </w:t>
            </w:r>
          </w:p>
          <w:p w14:paraId="0BBD6B46" w14:textId="77777777" w:rsidR="002F22C4" w:rsidRPr="009B0ADB" w:rsidRDefault="002F22C4" w:rsidP="005F2D19">
            <w:pPr>
              <w:widowControl w:val="0"/>
              <w:pBdr>
                <w:top w:val="nil"/>
                <w:left w:val="nil"/>
                <w:bottom w:val="nil"/>
                <w:right w:val="nil"/>
                <w:between w:val="nil"/>
              </w:pBdr>
              <w:tabs>
                <w:tab w:val="left" w:pos="4962"/>
              </w:tabs>
              <w:rPr>
                <w:rFonts w:ascii="Arial" w:eastAsia="Arial" w:hAnsi="Arial" w:cs="Arial"/>
                <w:color w:val="000000"/>
              </w:rPr>
            </w:pPr>
          </w:p>
          <w:p w14:paraId="7CC91D77" w14:textId="77777777" w:rsidR="002F22C4" w:rsidRPr="009B0ADB" w:rsidRDefault="002F22C4" w:rsidP="005F2D19">
            <w:pPr>
              <w:widowControl w:val="0"/>
              <w:pBdr>
                <w:top w:val="nil"/>
                <w:left w:val="nil"/>
                <w:bottom w:val="nil"/>
                <w:right w:val="nil"/>
                <w:between w:val="nil"/>
              </w:pBdr>
              <w:tabs>
                <w:tab w:val="left" w:pos="4962"/>
              </w:tabs>
              <w:rPr>
                <w:rFonts w:ascii="Arial" w:eastAsia="Arial" w:hAnsi="Arial" w:cs="Arial"/>
                <w:b/>
                <w:color w:val="000000"/>
              </w:rPr>
            </w:pPr>
            <w:r w:rsidRPr="009B0ADB">
              <w:rPr>
                <w:rFonts w:ascii="Arial" w:eastAsia="Arial" w:hAnsi="Arial" w:cs="Arial"/>
                <w:color w:val="000000"/>
              </w:rPr>
              <w:t>Assinatura: __________________________</w:t>
            </w:r>
          </w:p>
          <w:p w14:paraId="4A7C518B" w14:textId="77777777" w:rsidR="002F22C4" w:rsidRPr="009B0ADB" w:rsidRDefault="002F22C4" w:rsidP="005F2D19">
            <w:pPr>
              <w:tabs>
                <w:tab w:val="left" w:pos="536"/>
                <w:tab w:val="left" w:pos="2270"/>
                <w:tab w:val="left" w:pos="4294"/>
              </w:tabs>
              <w:ind w:right="28"/>
              <w:jc w:val="center"/>
              <w:rPr>
                <w:rFonts w:ascii="Arial" w:eastAsia="Arial" w:hAnsi="Arial" w:cs="Arial"/>
                <w:b/>
                <w:i/>
              </w:rPr>
            </w:pPr>
          </w:p>
        </w:tc>
      </w:tr>
    </w:tbl>
    <w:p w14:paraId="2BB75FB4" w14:textId="77777777" w:rsidR="002F22C4" w:rsidRPr="009B0ADB" w:rsidRDefault="002F22C4" w:rsidP="00B86DD7">
      <w:pPr>
        <w:jc w:val="both"/>
        <w:rPr>
          <w:rFonts w:ascii="Arial" w:eastAsia="Arial" w:hAnsi="Arial" w:cs="Arial"/>
          <w:color w:val="000000"/>
        </w:rPr>
      </w:pPr>
      <w:r w:rsidRPr="009B0ADB">
        <w:rPr>
          <w:rFonts w:ascii="Arial" w:eastAsia="Arial" w:hAnsi="Arial" w:cs="Arial"/>
          <w:color w:val="000000"/>
        </w:rPr>
        <w:t> </w:t>
      </w:r>
      <w:r w:rsidRPr="009B0ADB">
        <w:rPr>
          <w:rFonts w:ascii="Arial" w:hAnsi="Arial" w:cs="Arial"/>
        </w:rPr>
        <w:br w:type="page"/>
      </w:r>
    </w:p>
    <w:p w14:paraId="34DF52C9" w14:textId="77777777" w:rsidR="002F22C4" w:rsidRPr="009B0ADB" w:rsidRDefault="002F22C4" w:rsidP="00B86DD7">
      <w:pPr>
        <w:jc w:val="center"/>
        <w:rPr>
          <w:rFonts w:ascii="Arial" w:eastAsia="Arial" w:hAnsi="Arial" w:cs="Arial"/>
          <w:b/>
        </w:rPr>
      </w:pPr>
      <w:r w:rsidRPr="009B0ADB">
        <w:rPr>
          <w:rFonts w:ascii="Arial" w:eastAsia="Arial" w:hAnsi="Arial" w:cs="Arial"/>
          <w:b/>
        </w:rPr>
        <w:lastRenderedPageBreak/>
        <w:t xml:space="preserve">ANEXO </w:t>
      </w:r>
    </w:p>
    <w:p w14:paraId="7677AD0D" w14:textId="77777777" w:rsidR="002F22C4" w:rsidRPr="009B0ADB" w:rsidRDefault="002F22C4" w:rsidP="00B86DD7">
      <w:pPr>
        <w:jc w:val="center"/>
        <w:rPr>
          <w:rFonts w:ascii="Arial" w:eastAsia="Arial" w:hAnsi="Arial" w:cs="Arial"/>
          <w:b/>
        </w:rPr>
      </w:pPr>
      <w:r w:rsidRPr="009B0ADB">
        <w:rPr>
          <w:rFonts w:ascii="Arial" w:eastAsia="Arial" w:hAnsi="Arial" w:cs="Arial"/>
          <w:b/>
        </w:rPr>
        <w:t xml:space="preserve">ACORDO DE COOPERAÇÃO TÉCNICA Nº _____/202__ </w:t>
      </w:r>
    </w:p>
    <w:p w14:paraId="6836C93A" w14:textId="77777777" w:rsidR="002F22C4" w:rsidRPr="009B0ADB" w:rsidRDefault="002F22C4" w:rsidP="00B86DD7">
      <w:pPr>
        <w:jc w:val="center"/>
        <w:rPr>
          <w:rFonts w:ascii="Arial" w:eastAsia="Arial" w:hAnsi="Arial" w:cs="Arial"/>
          <w:b/>
        </w:rPr>
      </w:pPr>
      <w:r w:rsidRPr="009B0ADB">
        <w:rPr>
          <w:rFonts w:ascii="Arial" w:eastAsia="Arial" w:hAnsi="Arial" w:cs="Arial"/>
          <w:b/>
        </w:rPr>
        <w:t xml:space="preserve">CAU/SC -  MUNICIPIO DE FLORIANÓPOLIS </w:t>
      </w:r>
    </w:p>
    <w:p w14:paraId="18D29981" w14:textId="77777777" w:rsidR="002F22C4" w:rsidRPr="009B0ADB" w:rsidRDefault="002F22C4" w:rsidP="00B86DD7">
      <w:pPr>
        <w:jc w:val="center"/>
        <w:rPr>
          <w:rFonts w:ascii="Arial" w:eastAsia="Arial" w:hAnsi="Arial" w:cs="Arial"/>
          <w:b/>
        </w:rPr>
      </w:pPr>
    </w:p>
    <w:p w14:paraId="62579EC3" w14:textId="77777777" w:rsidR="002F22C4" w:rsidRPr="009B0ADB" w:rsidRDefault="002F22C4" w:rsidP="00B86DD7">
      <w:pPr>
        <w:jc w:val="center"/>
        <w:rPr>
          <w:rFonts w:ascii="Arial" w:eastAsia="Arial" w:hAnsi="Arial" w:cs="Arial"/>
          <w:b/>
        </w:rPr>
      </w:pPr>
    </w:p>
    <w:p w14:paraId="567281D2" w14:textId="77777777" w:rsidR="002F22C4" w:rsidRPr="009B0ADB" w:rsidRDefault="002F22C4" w:rsidP="00B86DD7">
      <w:pPr>
        <w:jc w:val="both"/>
        <w:rPr>
          <w:rFonts w:ascii="Arial" w:eastAsia="Arial" w:hAnsi="Arial" w:cs="Arial"/>
          <w:b/>
        </w:rPr>
      </w:pPr>
    </w:p>
    <w:p w14:paraId="01EB2D1C" w14:textId="77777777" w:rsidR="002F22C4" w:rsidRPr="009B0ADB" w:rsidRDefault="002F22C4" w:rsidP="00B86DD7">
      <w:pPr>
        <w:jc w:val="center"/>
        <w:rPr>
          <w:rFonts w:ascii="Arial" w:eastAsia="Arial" w:hAnsi="Arial" w:cs="Arial"/>
          <w:b/>
        </w:rPr>
      </w:pPr>
      <w:r w:rsidRPr="009B0ADB">
        <w:rPr>
          <w:rFonts w:ascii="Arial" w:eastAsia="Arial" w:hAnsi="Arial" w:cs="Arial"/>
          <w:b/>
        </w:rPr>
        <w:t>PLANO DE TRABALHO</w:t>
      </w:r>
    </w:p>
    <w:p w14:paraId="362E3A27" w14:textId="77777777" w:rsidR="002F22C4" w:rsidRPr="009B0ADB" w:rsidRDefault="002F22C4" w:rsidP="00B86DD7">
      <w:pPr>
        <w:jc w:val="center"/>
        <w:rPr>
          <w:rFonts w:ascii="Arial" w:eastAsia="Arial" w:hAnsi="Arial" w:cs="Arial"/>
          <w:b/>
        </w:rPr>
      </w:pPr>
    </w:p>
    <w:p w14:paraId="2679BFBE" w14:textId="77777777" w:rsidR="002F22C4" w:rsidRPr="009B0ADB" w:rsidRDefault="002F22C4" w:rsidP="00B86DD7">
      <w:pPr>
        <w:rPr>
          <w:rFonts w:ascii="Arial" w:eastAsia="Arial" w:hAnsi="Arial" w:cs="Arial"/>
        </w:rPr>
      </w:pPr>
      <w:r w:rsidRPr="009B0ADB">
        <w:rPr>
          <w:rFonts w:ascii="Arial" w:eastAsia="Arial" w:hAnsi="Arial" w:cs="Arial"/>
          <w:b/>
        </w:rPr>
        <w:t xml:space="preserve">1. </w:t>
      </w:r>
      <w:r w:rsidRPr="009B0ADB">
        <w:rPr>
          <w:rFonts w:ascii="Arial" w:eastAsia="Arial" w:hAnsi="Arial" w:cs="Arial"/>
        </w:rPr>
        <w:t>IDENTIFICAÇÃO DO PROJETO</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7"/>
        <w:gridCol w:w="4247"/>
      </w:tblGrid>
      <w:tr w:rsidR="002F22C4" w:rsidRPr="009B0ADB" w14:paraId="2E67D0FA" w14:textId="77777777" w:rsidTr="005F2D19">
        <w:tc>
          <w:tcPr>
            <w:tcW w:w="8494" w:type="dxa"/>
            <w:gridSpan w:val="2"/>
          </w:tcPr>
          <w:p w14:paraId="27BD90C6" w14:textId="77777777" w:rsidR="002F22C4" w:rsidRPr="009B0ADB" w:rsidRDefault="002F22C4" w:rsidP="004D5FDC">
            <w:pPr>
              <w:jc w:val="both"/>
              <w:rPr>
                <w:rFonts w:ascii="Arial" w:eastAsia="Arial" w:hAnsi="Arial" w:cs="Arial"/>
              </w:rPr>
            </w:pPr>
            <w:r w:rsidRPr="009B0ADB">
              <w:rPr>
                <w:rFonts w:ascii="Arial" w:eastAsia="Arial" w:hAnsi="Arial" w:cs="Arial"/>
              </w:rPr>
              <w:t>Título: Acordo de Cooperação Técnica que entre si celebram a prefeitura municipal de Florianópolis e o Conselho de Arquitetura e Urbanismo de Santa Catarina – CAU/SC.</w:t>
            </w:r>
          </w:p>
        </w:tc>
      </w:tr>
      <w:tr w:rsidR="002F22C4" w:rsidRPr="009B0ADB" w14:paraId="52464A76" w14:textId="77777777" w:rsidTr="005F2D19">
        <w:tc>
          <w:tcPr>
            <w:tcW w:w="8494" w:type="dxa"/>
            <w:gridSpan w:val="2"/>
          </w:tcPr>
          <w:p w14:paraId="5FC8C083" w14:textId="77777777" w:rsidR="002F22C4" w:rsidRPr="009B0ADB" w:rsidRDefault="002F22C4" w:rsidP="005F2D19">
            <w:pPr>
              <w:rPr>
                <w:rFonts w:ascii="Arial" w:eastAsia="Arial" w:hAnsi="Arial" w:cs="Arial"/>
              </w:rPr>
            </w:pPr>
          </w:p>
          <w:p w14:paraId="338E5C8C" w14:textId="77777777" w:rsidR="002F22C4" w:rsidRPr="009B0ADB" w:rsidRDefault="002F22C4" w:rsidP="005F2D19">
            <w:pPr>
              <w:rPr>
                <w:rFonts w:ascii="Arial" w:eastAsia="Arial" w:hAnsi="Arial" w:cs="Arial"/>
              </w:rPr>
            </w:pPr>
            <w:r w:rsidRPr="009B0ADB">
              <w:rPr>
                <w:rFonts w:ascii="Arial" w:eastAsia="Arial" w:hAnsi="Arial" w:cs="Arial"/>
              </w:rPr>
              <w:t>Processo de parceria CAU/SC nº xx/202__</w:t>
            </w:r>
          </w:p>
          <w:p w14:paraId="77814378" w14:textId="77777777" w:rsidR="002F22C4" w:rsidRPr="009B0ADB" w:rsidRDefault="002F22C4" w:rsidP="005F2D19">
            <w:pPr>
              <w:rPr>
                <w:rFonts w:ascii="Arial" w:eastAsia="Arial" w:hAnsi="Arial" w:cs="Arial"/>
              </w:rPr>
            </w:pPr>
            <w:r w:rsidRPr="009B0ADB">
              <w:rPr>
                <w:rFonts w:ascii="Arial" w:eastAsia="Arial" w:hAnsi="Arial" w:cs="Arial"/>
              </w:rPr>
              <w:t>Espécie: ACT nº ___/202__</w:t>
            </w:r>
          </w:p>
          <w:p w14:paraId="35063FEA" w14:textId="77777777" w:rsidR="002F22C4" w:rsidRPr="009B0ADB" w:rsidRDefault="002F22C4" w:rsidP="005F2D19">
            <w:pPr>
              <w:rPr>
                <w:rFonts w:ascii="Arial" w:eastAsia="Arial" w:hAnsi="Arial" w:cs="Arial"/>
              </w:rPr>
            </w:pPr>
            <w:r w:rsidRPr="009B0ADB">
              <w:rPr>
                <w:rFonts w:ascii="Arial" w:eastAsia="Arial" w:hAnsi="Arial" w:cs="Arial"/>
              </w:rPr>
              <w:t xml:space="preserve">PARTÍCIPES: </w:t>
            </w:r>
            <w:r w:rsidRPr="009B0ADB">
              <w:rPr>
                <w:rFonts w:ascii="Arial" w:eastAsia="Arial" w:hAnsi="Arial" w:cs="Arial"/>
                <w:color w:val="000000"/>
              </w:rPr>
              <w:t xml:space="preserve">Conselho Municipal de Habitação de Interesse Social – PMF </w:t>
            </w:r>
            <w:r w:rsidRPr="009B0ADB">
              <w:rPr>
                <w:rFonts w:ascii="Arial" w:eastAsia="Arial" w:hAnsi="Arial" w:cs="Arial"/>
              </w:rPr>
              <w:t>e Conselho de Arquitetura e Urbanismo de Santa Catarina</w:t>
            </w:r>
          </w:p>
          <w:p w14:paraId="4BCECE72" w14:textId="77777777" w:rsidR="002F22C4" w:rsidRPr="009B0ADB" w:rsidRDefault="002F22C4" w:rsidP="005F2D19">
            <w:pPr>
              <w:rPr>
                <w:rFonts w:ascii="Arial" w:eastAsia="Arial" w:hAnsi="Arial" w:cs="Arial"/>
              </w:rPr>
            </w:pPr>
          </w:p>
          <w:p w14:paraId="57D2CE78" w14:textId="77777777" w:rsidR="002F22C4" w:rsidRPr="009B0ADB" w:rsidRDefault="002F22C4" w:rsidP="005F2D19">
            <w:pPr>
              <w:rPr>
                <w:rFonts w:ascii="Arial" w:eastAsia="Arial" w:hAnsi="Arial" w:cs="Arial"/>
              </w:rPr>
            </w:pPr>
            <w:r w:rsidRPr="009B0ADB">
              <w:rPr>
                <w:rFonts w:ascii="Arial" w:eastAsia="Arial" w:hAnsi="Arial" w:cs="Arial"/>
              </w:rPr>
              <w:t>Data da assinatura: ____/___/202__</w:t>
            </w:r>
          </w:p>
          <w:p w14:paraId="4D47B061" w14:textId="77777777" w:rsidR="002F22C4" w:rsidRPr="009B0ADB" w:rsidRDefault="002F22C4" w:rsidP="005F2D19">
            <w:pPr>
              <w:rPr>
                <w:rFonts w:ascii="Arial" w:eastAsia="Arial" w:hAnsi="Arial" w:cs="Arial"/>
              </w:rPr>
            </w:pPr>
          </w:p>
        </w:tc>
      </w:tr>
      <w:tr w:rsidR="002F22C4" w:rsidRPr="009B0ADB" w14:paraId="4B116B14" w14:textId="77777777" w:rsidTr="005F2D19">
        <w:tc>
          <w:tcPr>
            <w:tcW w:w="4247" w:type="dxa"/>
          </w:tcPr>
          <w:p w14:paraId="6DA366CF" w14:textId="77777777" w:rsidR="002F22C4" w:rsidRPr="009B0ADB" w:rsidRDefault="002F22C4" w:rsidP="005F2D19">
            <w:pPr>
              <w:rPr>
                <w:rFonts w:ascii="Arial" w:eastAsia="Arial" w:hAnsi="Arial" w:cs="Arial"/>
              </w:rPr>
            </w:pPr>
          </w:p>
          <w:p w14:paraId="30ABFA27" w14:textId="77777777" w:rsidR="002F22C4" w:rsidRPr="009B0ADB" w:rsidRDefault="002F22C4" w:rsidP="005F2D19">
            <w:pPr>
              <w:rPr>
                <w:rFonts w:ascii="Arial" w:eastAsia="Arial" w:hAnsi="Arial" w:cs="Arial"/>
              </w:rPr>
            </w:pPr>
            <w:r w:rsidRPr="009B0ADB">
              <w:rPr>
                <w:rFonts w:ascii="Arial" w:eastAsia="Arial" w:hAnsi="Arial" w:cs="Arial"/>
              </w:rPr>
              <w:t>Início (mês/ ano)</w:t>
            </w:r>
          </w:p>
          <w:p w14:paraId="50A873D2" w14:textId="77777777" w:rsidR="002F22C4" w:rsidRPr="009B0ADB" w:rsidRDefault="002F22C4" w:rsidP="005F2D19">
            <w:pPr>
              <w:rPr>
                <w:rFonts w:ascii="Arial" w:eastAsia="Arial" w:hAnsi="Arial" w:cs="Arial"/>
              </w:rPr>
            </w:pPr>
          </w:p>
          <w:p w14:paraId="69702E55" w14:textId="77777777" w:rsidR="002F22C4" w:rsidRPr="009B0ADB" w:rsidRDefault="002F22C4" w:rsidP="009B4A2D">
            <w:pPr>
              <w:rPr>
                <w:rFonts w:ascii="Arial" w:eastAsia="Arial" w:hAnsi="Arial" w:cs="Arial"/>
              </w:rPr>
            </w:pPr>
            <w:r w:rsidRPr="009B0ADB">
              <w:rPr>
                <w:rFonts w:ascii="Arial" w:eastAsia="Arial" w:hAnsi="Arial" w:cs="Arial"/>
              </w:rPr>
              <w:t xml:space="preserve"> Janeiro/ 2022</w:t>
            </w:r>
          </w:p>
        </w:tc>
        <w:tc>
          <w:tcPr>
            <w:tcW w:w="4247" w:type="dxa"/>
          </w:tcPr>
          <w:p w14:paraId="0FAE5410" w14:textId="77777777" w:rsidR="002F22C4" w:rsidRPr="009B0ADB" w:rsidRDefault="002F22C4" w:rsidP="005F2D19">
            <w:pPr>
              <w:rPr>
                <w:rFonts w:ascii="Arial" w:eastAsia="Arial" w:hAnsi="Arial" w:cs="Arial"/>
              </w:rPr>
            </w:pPr>
          </w:p>
          <w:p w14:paraId="2DDBB3D8" w14:textId="77777777" w:rsidR="002F22C4" w:rsidRPr="009B0ADB" w:rsidRDefault="002F22C4" w:rsidP="005F2D19">
            <w:pPr>
              <w:rPr>
                <w:rFonts w:ascii="Arial" w:eastAsia="Arial" w:hAnsi="Arial" w:cs="Arial"/>
              </w:rPr>
            </w:pPr>
            <w:r w:rsidRPr="009B0ADB">
              <w:rPr>
                <w:rFonts w:ascii="Arial" w:eastAsia="Arial" w:hAnsi="Arial" w:cs="Arial"/>
              </w:rPr>
              <w:t>Término (mês/ ano)</w:t>
            </w:r>
          </w:p>
          <w:p w14:paraId="608F2AA0" w14:textId="77777777" w:rsidR="002F22C4" w:rsidRPr="009B0ADB" w:rsidRDefault="002F22C4" w:rsidP="005F2D19">
            <w:pPr>
              <w:rPr>
                <w:rFonts w:ascii="Arial" w:eastAsia="Arial" w:hAnsi="Arial" w:cs="Arial"/>
              </w:rPr>
            </w:pPr>
          </w:p>
          <w:p w14:paraId="6F632F10" w14:textId="77777777" w:rsidR="002F22C4" w:rsidRPr="009B0ADB" w:rsidRDefault="002F22C4" w:rsidP="009B4A2D">
            <w:pPr>
              <w:rPr>
                <w:rFonts w:ascii="Arial" w:eastAsia="Arial" w:hAnsi="Arial" w:cs="Arial"/>
              </w:rPr>
            </w:pPr>
            <w:r w:rsidRPr="009B0ADB">
              <w:rPr>
                <w:rFonts w:ascii="Arial" w:eastAsia="Arial" w:hAnsi="Arial" w:cs="Arial"/>
              </w:rPr>
              <w:t>Janeiro/2027</w:t>
            </w:r>
          </w:p>
        </w:tc>
      </w:tr>
    </w:tbl>
    <w:p w14:paraId="7645B840" w14:textId="77777777" w:rsidR="002F22C4" w:rsidRPr="009B0ADB" w:rsidRDefault="002F22C4" w:rsidP="00B86DD7">
      <w:pPr>
        <w:rPr>
          <w:rFonts w:ascii="Arial" w:eastAsia="Arial" w:hAnsi="Arial" w:cs="Arial"/>
        </w:rPr>
      </w:pPr>
    </w:p>
    <w:p w14:paraId="6BBA7538" w14:textId="77777777" w:rsidR="002F22C4" w:rsidRPr="009B0ADB" w:rsidRDefault="002F22C4" w:rsidP="00B86DD7">
      <w:pPr>
        <w:jc w:val="center"/>
        <w:rPr>
          <w:rFonts w:ascii="Arial" w:eastAsia="Arial" w:hAnsi="Arial" w:cs="Arial"/>
          <w:b/>
        </w:rPr>
      </w:pPr>
    </w:p>
    <w:p w14:paraId="6B2FDCDA" w14:textId="77777777" w:rsidR="002F22C4" w:rsidRPr="009B0ADB" w:rsidRDefault="002F22C4" w:rsidP="00B86DD7">
      <w:pPr>
        <w:rPr>
          <w:rFonts w:ascii="Arial" w:eastAsia="Arial" w:hAnsi="Arial" w:cs="Arial"/>
        </w:rPr>
      </w:pPr>
      <w:r w:rsidRPr="009B0ADB">
        <w:rPr>
          <w:rFonts w:ascii="Arial" w:eastAsia="Arial" w:hAnsi="Arial" w:cs="Arial"/>
          <w:b/>
        </w:rPr>
        <w:t xml:space="preserve">2. </w:t>
      </w:r>
      <w:r w:rsidRPr="009B0ADB">
        <w:rPr>
          <w:rFonts w:ascii="Arial" w:eastAsia="Arial" w:hAnsi="Arial" w:cs="Arial"/>
        </w:rPr>
        <w:t>OBJETO DO PROJETO</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2F22C4" w:rsidRPr="009B0ADB" w14:paraId="6277086C" w14:textId="77777777" w:rsidTr="005F2D19">
        <w:tc>
          <w:tcPr>
            <w:tcW w:w="8494" w:type="dxa"/>
          </w:tcPr>
          <w:p w14:paraId="26388C9C" w14:textId="77777777" w:rsidR="002F22C4" w:rsidRPr="009B0ADB" w:rsidRDefault="002F22C4" w:rsidP="009B4A2D">
            <w:pPr>
              <w:jc w:val="both"/>
              <w:rPr>
                <w:rFonts w:ascii="Arial" w:eastAsia="Arial" w:hAnsi="Arial" w:cs="Arial"/>
              </w:rPr>
            </w:pPr>
            <w:r w:rsidRPr="009B0ADB">
              <w:rPr>
                <w:rFonts w:ascii="Arial" w:eastAsia="Arial" w:hAnsi="Arial" w:cs="Arial"/>
                <w:color w:val="000000"/>
              </w:rPr>
              <w:t>Constitui objeto deste acordo a cooperação entre os partícipes com o intuito de viabilizar a aplicação da Lei nº 11.888/2008, ou seja, garantir assistência técnica pública e gratuita para o projeto, a edificação, a reforma e a ampliação de habitação de interesse social às famílias de baixa renda do Município de Florianópolis, bem como regularização fundiária e edilícia. Prescindem estas ações indicadas na lei, da devida realização de projetos de urbanização neste Município de forma a qualificar não somente a unidade habitacional como também o espaço no entorno da habitação de interesse social.</w:t>
            </w:r>
          </w:p>
        </w:tc>
      </w:tr>
    </w:tbl>
    <w:p w14:paraId="0B8B0994" w14:textId="77777777" w:rsidR="002F22C4" w:rsidRPr="009B0ADB" w:rsidRDefault="002F22C4" w:rsidP="00B86DD7">
      <w:pPr>
        <w:rPr>
          <w:rFonts w:ascii="Arial" w:eastAsia="Arial" w:hAnsi="Arial" w:cs="Arial"/>
        </w:rPr>
      </w:pPr>
    </w:p>
    <w:p w14:paraId="6FFB2D48" w14:textId="77777777" w:rsidR="002F22C4" w:rsidRPr="009B0ADB" w:rsidRDefault="002F22C4" w:rsidP="00B86DD7">
      <w:pPr>
        <w:rPr>
          <w:rFonts w:ascii="Arial" w:eastAsia="Arial" w:hAnsi="Arial" w:cs="Arial"/>
        </w:rPr>
      </w:pPr>
      <w:r w:rsidRPr="009B0ADB">
        <w:rPr>
          <w:rFonts w:ascii="Arial" w:eastAsia="Arial" w:hAnsi="Arial" w:cs="Arial"/>
          <w:b/>
        </w:rPr>
        <w:t xml:space="preserve">3. </w:t>
      </w:r>
      <w:r w:rsidRPr="009B0ADB">
        <w:rPr>
          <w:rFonts w:ascii="Arial" w:eastAsia="Arial" w:hAnsi="Arial" w:cs="Arial"/>
        </w:rPr>
        <w:t>DIAGNÓSTICO</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2F22C4" w:rsidRPr="009B0ADB" w14:paraId="4D9B0CE6" w14:textId="77777777" w:rsidTr="005F2D19">
        <w:tc>
          <w:tcPr>
            <w:tcW w:w="8494" w:type="dxa"/>
          </w:tcPr>
          <w:p w14:paraId="12051E0B" w14:textId="77777777" w:rsidR="002F22C4" w:rsidRPr="009B0ADB" w:rsidRDefault="002F22C4" w:rsidP="005F2D19">
            <w:pPr>
              <w:spacing w:before="200"/>
              <w:jc w:val="both"/>
              <w:rPr>
                <w:rFonts w:ascii="Arial" w:eastAsia="Arial" w:hAnsi="Arial" w:cs="Arial"/>
              </w:rPr>
            </w:pPr>
            <w:r w:rsidRPr="009B0ADB">
              <w:rPr>
                <w:rFonts w:ascii="Arial" w:eastAsia="Arial" w:hAnsi="Arial" w:cs="Arial"/>
              </w:rPr>
              <w:t xml:space="preserve">O Município de Florianópolis apresenta população estimada (IBGE,2020) em 508.826 habitantes, os quais se distribuem em uma área de pouco mais de 675km², o que atribui adensamento de cerca de 623 hab/km². Cabe destacar que esta característica se intensifica pela presença constante de turistas e </w:t>
            </w:r>
            <w:r w:rsidRPr="009B0ADB">
              <w:rPr>
                <w:rFonts w:ascii="Arial" w:eastAsia="Arial" w:hAnsi="Arial" w:cs="Arial"/>
              </w:rPr>
              <w:lastRenderedPageBreak/>
              <w:t>visitantes. Em 2018, quase 2 milhões de turistas visitaram o município (dados do Ministério do Turismo/2019). O aumento repentino da população reflete na necessidade por hospedagem, exigindo do setor imobiliário a construção de empreendimentos que consigam absorver a demanda, sobretudo no turismo de veraneio.</w:t>
            </w:r>
          </w:p>
          <w:p w14:paraId="695E3B46" w14:textId="77777777" w:rsidR="002F22C4" w:rsidRPr="009B0ADB" w:rsidRDefault="002F22C4" w:rsidP="005F2D19">
            <w:pPr>
              <w:spacing w:before="200"/>
              <w:jc w:val="both"/>
              <w:rPr>
                <w:rFonts w:ascii="Arial" w:eastAsia="Arial" w:hAnsi="Arial" w:cs="Arial"/>
              </w:rPr>
            </w:pPr>
            <w:r w:rsidRPr="009B0ADB">
              <w:rPr>
                <w:rFonts w:ascii="Arial" w:eastAsia="Arial" w:hAnsi="Arial" w:cs="Arial"/>
              </w:rPr>
              <w:t>Segundo a Fundação João Pinheiro, o déficit habitacional quantitativo em Florianópolis no ano 2016 era de 30.062 unidades habitacionais (UH). Em 2006, a Companhia de Habitação do Estado de Santa Catarina (COHAB), estimou que o déficit habitacional no município atingiu 10.703UH. Em relação ao déficit qualitativo, a FJP (2016) indicou que o número de domicílios inadequados era de 3.086.</w:t>
            </w:r>
          </w:p>
          <w:p w14:paraId="5F14DDDF" w14:textId="77777777" w:rsidR="002F22C4" w:rsidRPr="009B0ADB" w:rsidRDefault="002F22C4" w:rsidP="005073FC">
            <w:pPr>
              <w:spacing w:before="200"/>
              <w:jc w:val="both"/>
              <w:rPr>
                <w:rFonts w:ascii="Arial" w:eastAsia="Arial" w:hAnsi="Arial" w:cs="Arial"/>
                <w:color w:val="FF0000"/>
              </w:rPr>
            </w:pPr>
            <w:r w:rsidRPr="009B0ADB">
              <w:rPr>
                <w:rFonts w:ascii="Arial" w:eastAsia="Arial" w:hAnsi="Arial" w:cs="Arial"/>
              </w:rPr>
              <w:t xml:space="preserve">O município de </w:t>
            </w:r>
            <w:r w:rsidRPr="009B0ADB">
              <w:rPr>
                <w:rFonts w:ascii="Arial" w:eastAsia="Arial" w:hAnsi="Arial" w:cs="Arial"/>
                <w:color w:val="000000"/>
              </w:rPr>
              <w:t>Florianópolis</w:t>
            </w:r>
            <w:r w:rsidRPr="009B0ADB">
              <w:rPr>
                <w:rFonts w:ascii="Arial" w:eastAsia="Arial" w:hAnsi="Arial" w:cs="Arial"/>
              </w:rPr>
              <w:t xml:space="preserve"> apresenta, segundo seu Plano de Habitação um déficit habitacional de 7042UH. </w:t>
            </w:r>
          </w:p>
          <w:p w14:paraId="3E908E00" w14:textId="77777777" w:rsidR="002F22C4" w:rsidRPr="009B0ADB" w:rsidRDefault="002F22C4" w:rsidP="005F2D19">
            <w:pPr>
              <w:spacing w:before="200"/>
              <w:jc w:val="both"/>
              <w:rPr>
                <w:rFonts w:ascii="Arial" w:eastAsia="Arial" w:hAnsi="Arial" w:cs="Arial"/>
              </w:rPr>
            </w:pPr>
            <w:r w:rsidRPr="009B0ADB">
              <w:rPr>
                <w:rFonts w:ascii="Arial" w:eastAsia="Arial" w:hAnsi="Arial" w:cs="Arial"/>
              </w:rPr>
              <w:t>Os dados do Plano Municipal de Habitação de Interesse Social - Florianópolis, o qual foi criado em 2012 e finalizado em 2019, apresenta estratégias de atuação para o enfrentamento da demanda baseadas no amplo diagnóstico aferido no município e nas seguintes teses:</w:t>
            </w:r>
          </w:p>
          <w:p w14:paraId="4AA4759C" w14:textId="77777777" w:rsidR="002F22C4" w:rsidRPr="009B0ADB" w:rsidRDefault="002F22C4" w:rsidP="004718E0">
            <w:pPr>
              <w:spacing w:before="200"/>
              <w:ind w:left="2267"/>
              <w:jc w:val="both"/>
              <w:rPr>
                <w:rFonts w:ascii="Arial" w:eastAsia="Arial" w:hAnsi="Arial" w:cs="Arial"/>
                <w:sz w:val="20"/>
                <w:szCs w:val="20"/>
              </w:rPr>
            </w:pPr>
            <w:r w:rsidRPr="009B0ADB">
              <w:rPr>
                <w:rFonts w:ascii="Arial" w:eastAsia="Arial" w:hAnsi="Arial" w:cs="Arial"/>
                <w:sz w:val="20"/>
                <w:szCs w:val="20"/>
              </w:rPr>
              <w:t>Florianópolis possui urbanização polinucleada, com vocação urbana em todos os distritos da Ilha. No continente o processo de ocupação foi intenso e devido ao grande crescimento populacional, conurbou-se com São José, sendo atualmente impossível distinguir com clareza o limite entre estes municípios.</w:t>
            </w:r>
          </w:p>
          <w:p w14:paraId="2240B2D2" w14:textId="77777777" w:rsidR="002F22C4" w:rsidRPr="009B0ADB" w:rsidRDefault="002F22C4" w:rsidP="004718E0">
            <w:pPr>
              <w:spacing w:before="200"/>
              <w:ind w:left="2267"/>
              <w:jc w:val="both"/>
              <w:rPr>
                <w:rFonts w:ascii="Arial" w:eastAsia="Arial" w:hAnsi="Arial" w:cs="Arial"/>
                <w:sz w:val="20"/>
                <w:szCs w:val="20"/>
              </w:rPr>
            </w:pPr>
            <w:r w:rsidRPr="009B0ADB">
              <w:rPr>
                <w:rFonts w:ascii="Arial" w:eastAsia="Arial" w:hAnsi="Arial" w:cs="Arial"/>
                <w:sz w:val="20"/>
                <w:szCs w:val="20"/>
              </w:rPr>
              <w:t>Apesar de não serem limítrofes à Florianópolis, Biguaçu e Palhoça possuem uma relação de movimentos pendulares em direção à capital, funcionando como cidades dormitórios e receptoras do contingente populacional migrante, em sua maioria de baixa renda, que se instalam em habitações precárias, localizadas em áreas sem infraestrutura e com precariedade de serviços públicos.</w:t>
            </w:r>
          </w:p>
          <w:p w14:paraId="2718F144" w14:textId="77777777" w:rsidR="002F22C4" w:rsidRPr="009B0ADB" w:rsidRDefault="002F22C4" w:rsidP="004718E0">
            <w:pPr>
              <w:spacing w:before="200"/>
              <w:ind w:left="2267"/>
              <w:jc w:val="both"/>
              <w:rPr>
                <w:rFonts w:ascii="Arial" w:eastAsia="Arial" w:hAnsi="Arial" w:cs="Arial"/>
                <w:sz w:val="20"/>
                <w:szCs w:val="20"/>
              </w:rPr>
            </w:pPr>
            <w:r w:rsidRPr="009B0ADB">
              <w:rPr>
                <w:rFonts w:ascii="Arial" w:eastAsia="Arial" w:hAnsi="Arial" w:cs="Arial"/>
                <w:sz w:val="20"/>
                <w:szCs w:val="20"/>
              </w:rPr>
              <w:t>As altas taxas de crescimento populacional de Florianópolis, São José, Palhoça e Biguaçu evidenciam a necessidade de um tratamento conjunto para políticas de desenvolvimento urbano, econômico e habitacional.</w:t>
            </w:r>
          </w:p>
          <w:p w14:paraId="02EC826B" w14:textId="77777777" w:rsidR="002F22C4" w:rsidRPr="009B0ADB" w:rsidRDefault="002F22C4" w:rsidP="005F2D19">
            <w:pPr>
              <w:spacing w:before="200"/>
              <w:jc w:val="both"/>
              <w:rPr>
                <w:rFonts w:ascii="Arial" w:eastAsia="Arial" w:hAnsi="Arial" w:cs="Arial"/>
              </w:rPr>
            </w:pPr>
            <w:r w:rsidRPr="009B0ADB">
              <w:rPr>
                <w:rFonts w:ascii="Arial" w:eastAsia="Arial" w:hAnsi="Arial" w:cs="Arial"/>
              </w:rPr>
              <w:t xml:space="preserve">As estratégias de ação se dividem em: </w:t>
            </w:r>
          </w:p>
          <w:p w14:paraId="4653E5A3" w14:textId="77777777" w:rsidR="002F22C4" w:rsidRPr="009B0ADB" w:rsidRDefault="002F22C4" w:rsidP="002F22C4">
            <w:pPr>
              <w:pStyle w:val="PargrafodaLista"/>
              <w:numPr>
                <w:ilvl w:val="0"/>
                <w:numId w:val="41"/>
              </w:numPr>
              <w:spacing w:before="200"/>
              <w:jc w:val="both"/>
              <w:rPr>
                <w:rFonts w:ascii="Arial" w:eastAsia="Arial" w:hAnsi="Arial" w:cs="Arial"/>
              </w:rPr>
            </w:pPr>
            <w:r w:rsidRPr="009B0ADB">
              <w:rPr>
                <w:rFonts w:ascii="Arial" w:eastAsia="Arial" w:hAnsi="Arial" w:cs="Arial"/>
              </w:rPr>
              <w:t>Programa de provisão habitacional</w:t>
            </w:r>
          </w:p>
          <w:p w14:paraId="1B9D82D9" w14:textId="77777777" w:rsidR="002F22C4" w:rsidRPr="009B0ADB" w:rsidRDefault="002F22C4" w:rsidP="002F22C4">
            <w:pPr>
              <w:pStyle w:val="PargrafodaLista"/>
              <w:numPr>
                <w:ilvl w:val="0"/>
                <w:numId w:val="41"/>
              </w:numPr>
              <w:spacing w:before="200"/>
              <w:jc w:val="both"/>
              <w:rPr>
                <w:rFonts w:ascii="Arial" w:eastAsia="Arial" w:hAnsi="Arial" w:cs="Arial"/>
              </w:rPr>
            </w:pPr>
            <w:r w:rsidRPr="009B0ADB">
              <w:rPr>
                <w:rFonts w:ascii="Arial" w:eastAsia="Arial" w:hAnsi="Arial" w:cs="Arial"/>
              </w:rPr>
              <w:t>Programa de Regularização e Urbanização de Assentamentos Precários</w:t>
            </w:r>
          </w:p>
          <w:p w14:paraId="04B18724" w14:textId="77777777" w:rsidR="002F22C4" w:rsidRPr="009B0ADB" w:rsidRDefault="002F22C4" w:rsidP="002F22C4">
            <w:pPr>
              <w:pStyle w:val="PargrafodaLista"/>
              <w:numPr>
                <w:ilvl w:val="0"/>
                <w:numId w:val="41"/>
              </w:numPr>
              <w:spacing w:before="200"/>
              <w:jc w:val="both"/>
              <w:rPr>
                <w:rFonts w:ascii="Arial" w:eastAsia="Arial" w:hAnsi="Arial" w:cs="Arial"/>
              </w:rPr>
            </w:pPr>
            <w:r w:rsidRPr="009B0ADB">
              <w:rPr>
                <w:rFonts w:ascii="Arial" w:eastAsia="Arial" w:hAnsi="Arial" w:cs="Arial"/>
              </w:rPr>
              <w:t>Programa de Atendimento ao Cidadão</w:t>
            </w:r>
          </w:p>
          <w:p w14:paraId="299A2E6C" w14:textId="77777777" w:rsidR="002F22C4" w:rsidRPr="009B0ADB" w:rsidRDefault="002F22C4" w:rsidP="002F22C4">
            <w:pPr>
              <w:pStyle w:val="PargrafodaLista"/>
              <w:numPr>
                <w:ilvl w:val="0"/>
                <w:numId w:val="41"/>
              </w:numPr>
              <w:spacing w:before="200"/>
              <w:jc w:val="both"/>
              <w:rPr>
                <w:rFonts w:ascii="Arial" w:eastAsia="Arial" w:hAnsi="Arial" w:cs="Arial"/>
              </w:rPr>
            </w:pPr>
            <w:r w:rsidRPr="009B0ADB">
              <w:rPr>
                <w:rFonts w:ascii="Arial" w:eastAsia="Arial" w:hAnsi="Arial" w:cs="Arial"/>
              </w:rPr>
              <w:t>Programa de Capacitação Técnica</w:t>
            </w:r>
          </w:p>
          <w:p w14:paraId="1AF39D82" w14:textId="77777777" w:rsidR="002F22C4" w:rsidRPr="009B0ADB" w:rsidRDefault="002F22C4" w:rsidP="002F22C4">
            <w:pPr>
              <w:pStyle w:val="PargrafodaLista"/>
              <w:numPr>
                <w:ilvl w:val="0"/>
                <w:numId w:val="41"/>
              </w:numPr>
              <w:spacing w:before="200"/>
              <w:jc w:val="both"/>
              <w:rPr>
                <w:rFonts w:ascii="Arial" w:eastAsia="Arial" w:hAnsi="Arial" w:cs="Arial"/>
              </w:rPr>
            </w:pPr>
            <w:r w:rsidRPr="009B0ADB">
              <w:rPr>
                <w:rFonts w:ascii="Arial" w:eastAsia="Arial" w:hAnsi="Arial" w:cs="Arial"/>
              </w:rPr>
              <w:t>Programa de Parcerias</w:t>
            </w:r>
          </w:p>
          <w:p w14:paraId="0EEE4784" w14:textId="77777777" w:rsidR="002F22C4" w:rsidRPr="009B0ADB" w:rsidRDefault="002F22C4" w:rsidP="004718E0">
            <w:pPr>
              <w:spacing w:before="200"/>
              <w:jc w:val="both"/>
              <w:rPr>
                <w:rFonts w:ascii="Arial" w:eastAsia="Arial" w:hAnsi="Arial" w:cs="Arial"/>
              </w:rPr>
            </w:pPr>
            <w:r w:rsidRPr="009B0ADB">
              <w:rPr>
                <w:rFonts w:ascii="Arial" w:eastAsia="Arial" w:hAnsi="Arial" w:cs="Arial"/>
              </w:rPr>
              <w:lastRenderedPageBreak/>
              <w:t>Embora o PMHIS apresente um amplo diagnóstico, é importante se atentar que as estratégias propostas se baseiam no Censo Demográfico do ano 2000, realizado pelo IBGE com projeções de 2020 que podem não se confirmar. De lá para cá a população do município cresceu de forma significativa, fato que ressalta a necessidade de atualização do Plano para direcionar ações estratégicas e compatíveis com a realidade. A criação de um banco de terras públicas para produção habitacional é uma das ações institucionais do PMHIS de Florianópolis.</w:t>
            </w:r>
          </w:p>
          <w:p w14:paraId="663A4AC6" w14:textId="77777777" w:rsidR="002F22C4" w:rsidRPr="009B0ADB" w:rsidRDefault="002F22C4" w:rsidP="00B93BF0">
            <w:pPr>
              <w:spacing w:before="200"/>
              <w:jc w:val="both"/>
              <w:rPr>
                <w:rFonts w:ascii="Arial" w:eastAsia="Arial" w:hAnsi="Arial" w:cs="Arial"/>
              </w:rPr>
            </w:pPr>
            <w:r w:rsidRPr="009B0ADB">
              <w:rPr>
                <w:rFonts w:ascii="Arial" w:eastAsia="Arial" w:hAnsi="Arial" w:cs="Arial"/>
              </w:rPr>
              <w:t>A temática habitação de interesse social está vinculada à estrutura organizacional da PMF através do CMHIS, regulamentado pela Lei Municipal n 8210/2010, e por meio da Lei Complementar N. 472/2013 foi criado o Fundo Municipal de Habitação de Interesse Social e seu Conselho Gestor (FMHIS).</w:t>
            </w:r>
          </w:p>
          <w:p w14:paraId="65537421" w14:textId="77777777" w:rsidR="002F22C4" w:rsidRPr="009B0ADB" w:rsidRDefault="002F22C4" w:rsidP="000E6F0B">
            <w:pPr>
              <w:spacing w:before="200"/>
              <w:jc w:val="both"/>
              <w:rPr>
                <w:rFonts w:ascii="Arial" w:eastAsia="Arial" w:hAnsi="Arial" w:cs="Arial"/>
              </w:rPr>
            </w:pPr>
            <w:r w:rsidRPr="009B0ADB">
              <w:rPr>
                <w:rFonts w:ascii="Arial" w:eastAsia="Arial" w:hAnsi="Arial" w:cs="Arial"/>
              </w:rPr>
              <w:t>No campo profissional, o SICCAU - Sistema de Informação e Comunicação do CAU indica a existência de 2304 profissionais ativos habilitados a atuar com arquitetura e urbanismo no Município de Florianópolis (IGEO 07/2021). Além disso, o CAU/SC mantém uma consulta permanente em seu site para coletar interessados em atuar com ATHIS. No município e cidades da Grande Florianópolis esta lista conta com 35 pessoas interessadas.</w:t>
            </w:r>
          </w:p>
        </w:tc>
      </w:tr>
    </w:tbl>
    <w:p w14:paraId="504AB782" w14:textId="77777777" w:rsidR="002F22C4" w:rsidRPr="009B0ADB" w:rsidRDefault="002F22C4" w:rsidP="00B86DD7">
      <w:pPr>
        <w:rPr>
          <w:rFonts w:ascii="Arial" w:eastAsia="Arial" w:hAnsi="Arial" w:cs="Arial"/>
          <w:b/>
        </w:rPr>
      </w:pPr>
    </w:p>
    <w:p w14:paraId="5D6EDBE7" w14:textId="77777777" w:rsidR="002F22C4" w:rsidRPr="009B0ADB" w:rsidRDefault="002F22C4" w:rsidP="00B86DD7">
      <w:pPr>
        <w:rPr>
          <w:rFonts w:ascii="Arial" w:eastAsia="Arial" w:hAnsi="Arial" w:cs="Arial"/>
        </w:rPr>
      </w:pPr>
      <w:r w:rsidRPr="009B0ADB">
        <w:rPr>
          <w:rFonts w:ascii="Arial" w:eastAsia="Arial" w:hAnsi="Arial" w:cs="Arial"/>
          <w:b/>
        </w:rPr>
        <w:t xml:space="preserve">4. </w:t>
      </w:r>
      <w:r w:rsidRPr="009B0ADB">
        <w:rPr>
          <w:rFonts w:ascii="Arial" w:eastAsia="Arial" w:hAnsi="Arial" w:cs="Arial"/>
        </w:rPr>
        <w:t>JUSTIFICATIVA</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2F22C4" w:rsidRPr="009B0ADB" w14:paraId="7C74BFD2" w14:textId="77777777" w:rsidTr="005F2D19">
        <w:tc>
          <w:tcPr>
            <w:tcW w:w="8494" w:type="dxa"/>
          </w:tcPr>
          <w:p w14:paraId="00F7196B" w14:textId="77777777" w:rsidR="002F22C4" w:rsidRPr="009B0ADB" w:rsidRDefault="002F22C4" w:rsidP="005F2D19">
            <w:pPr>
              <w:jc w:val="both"/>
              <w:rPr>
                <w:rFonts w:ascii="Arial" w:eastAsia="Arial" w:hAnsi="Arial" w:cs="Arial"/>
              </w:rPr>
            </w:pPr>
            <w:r w:rsidRPr="009B0ADB">
              <w:rPr>
                <w:rFonts w:ascii="Arial" w:eastAsia="Arial" w:hAnsi="Arial" w:cs="Arial"/>
              </w:rPr>
              <w:t>Como forma de estabelecer uma base para justificar este acordo, tratando da temática da habitação de interesse social, expõe-se em linhas gerais a importância da temática e o motivo de se buscar ações efetivas para garantir a execução de ações que coloquem a habitação social na centralidade das políticas públicas municipais.</w:t>
            </w:r>
          </w:p>
          <w:p w14:paraId="2296D1F3" w14:textId="77777777" w:rsidR="002F22C4" w:rsidRPr="009B0ADB" w:rsidRDefault="002F22C4" w:rsidP="005F2D19">
            <w:pPr>
              <w:jc w:val="both"/>
              <w:rPr>
                <w:rFonts w:ascii="Arial" w:eastAsia="Arial" w:hAnsi="Arial" w:cs="Arial"/>
              </w:rPr>
            </w:pPr>
          </w:p>
          <w:p w14:paraId="0F0113F9" w14:textId="77777777" w:rsidR="002F22C4" w:rsidRPr="009B0ADB" w:rsidRDefault="002F22C4" w:rsidP="005F2D19">
            <w:pPr>
              <w:jc w:val="both"/>
              <w:rPr>
                <w:rFonts w:ascii="Arial" w:eastAsia="Arial" w:hAnsi="Arial" w:cs="Arial"/>
              </w:rPr>
            </w:pPr>
            <w:r w:rsidRPr="009B0ADB">
              <w:rPr>
                <w:rFonts w:ascii="Arial" w:eastAsia="Arial" w:hAnsi="Arial" w:cs="Arial"/>
              </w:rPr>
              <w:t>Desde a década de 1940 o acesso à moradia passou a ter relevância no debate público, não somente brasileiro. Ela passou a se constituir como um direito a partir da Declaração dos Direitos Humanos, do qual o Brasil é signatário. A declaração afirma que “</w:t>
            </w:r>
            <w:r w:rsidRPr="009B0ADB">
              <w:rPr>
                <w:rFonts w:ascii="Arial" w:eastAsia="Arial" w:hAnsi="Arial" w:cs="Arial"/>
                <w:i/>
              </w:rPr>
              <w:t xml:space="preserve">toda pessoa tem direito a um padrão de vida capaz de assegurar a si e a sua família saúde e bem e bem-estar, inclusive alimentação, vestuário, </w:t>
            </w:r>
            <w:r w:rsidRPr="009B0ADB">
              <w:rPr>
                <w:rFonts w:ascii="Arial" w:eastAsia="Arial" w:hAnsi="Arial" w:cs="Arial"/>
                <w:b/>
                <w:i/>
              </w:rPr>
              <w:t>habitação</w:t>
            </w:r>
            <w:r w:rsidRPr="009B0ADB">
              <w:rPr>
                <w:rFonts w:ascii="Arial" w:eastAsia="Arial" w:hAnsi="Arial" w:cs="Arial"/>
                <w:i/>
              </w:rPr>
              <w:t>, cuidados médicos e os serviços sociais indispensáveis</w:t>
            </w:r>
            <w:r w:rsidRPr="009B0ADB">
              <w:rPr>
                <w:rFonts w:ascii="Arial" w:eastAsia="Arial" w:hAnsi="Arial" w:cs="Arial"/>
              </w:rPr>
              <w:t xml:space="preserve">”. O comentário nº 04 do Comitê sobre os Direitos Econômicos, Sociais e Culturais, por sua vez, atesta que não basta apenas a garantia da habitação, sendo também necessário o acesso pleno ao direito à moradia adequada, que por sua vez é definida como: </w:t>
            </w:r>
            <w:r w:rsidRPr="009B0ADB">
              <w:rPr>
                <w:rFonts w:ascii="Arial" w:eastAsia="Arial" w:hAnsi="Arial" w:cs="Arial"/>
                <w:b/>
              </w:rPr>
              <w:t>segurança da posse, disponibilidade de serviços, materiais, instalações e infraestrutura, economicidade, habitabilidade, acessibilidade, localização, e adequação cultural</w:t>
            </w:r>
            <w:r w:rsidRPr="009B0ADB">
              <w:rPr>
                <w:rFonts w:ascii="Arial" w:eastAsia="Arial" w:hAnsi="Arial" w:cs="Arial"/>
              </w:rPr>
              <w:t xml:space="preserve">. Ou seja, moradia não se trata apenas de um abrigo, é a conjugação </w:t>
            </w:r>
            <w:r w:rsidRPr="009B0ADB">
              <w:rPr>
                <w:rFonts w:ascii="Arial" w:eastAsia="Arial" w:hAnsi="Arial" w:cs="Arial"/>
              </w:rPr>
              <w:lastRenderedPageBreak/>
              <w:t>de diferentes aspectos, físicos e socioeconômicos, indispensáveis ao bem-estar social.</w:t>
            </w:r>
          </w:p>
          <w:p w14:paraId="3767FB61" w14:textId="77777777" w:rsidR="002F22C4" w:rsidRPr="009B0ADB" w:rsidRDefault="002F22C4" w:rsidP="005F2D19">
            <w:pPr>
              <w:jc w:val="both"/>
              <w:rPr>
                <w:rFonts w:ascii="Arial" w:eastAsia="Arial" w:hAnsi="Arial" w:cs="Arial"/>
              </w:rPr>
            </w:pPr>
          </w:p>
          <w:p w14:paraId="2B23981C" w14:textId="77777777" w:rsidR="002F22C4" w:rsidRPr="009B0ADB" w:rsidRDefault="002F22C4" w:rsidP="005F2D19">
            <w:pPr>
              <w:jc w:val="both"/>
              <w:rPr>
                <w:rFonts w:ascii="Arial" w:eastAsia="Arial" w:hAnsi="Arial" w:cs="Arial"/>
              </w:rPr>
            </w:pPr>
            <w:r w:rsidRPr="009B0ADB">
              <w:rPr>
                <w:rFonts w:ascii="Arial" w:eastAsia="Arial" w:hAnsi="Arial" w:cs="Arial"/>
              </w:rPr>
              <w:t>No Brasil, o direito à habitação passa a ter força constitucional a partir de 1988. Em especial, com a regulamentação dos artigos 182 e 183 através do Estatuto da Cidade, aprovado em 2001 sob número 10.257. O Estatuto já destaca o instrumento da Assistência Técnica e Jurídica gratuita para comunidades e grupos sociais de baixa renda, que viria a ser regulamentado pela Lei 11.888/08. Importante ainda citar todo o arcabouço institucional criado para organizar a política de habitação, a saber, a  Lei nº 11.124/2005, que aprovou o retorno do Sistema Nacional de Habitação, o SNHIS, com o objetivo de implementar investimentos e subsídios advindos do Fundo Nacional de Habitação de Interesse Social para viabilizar o acesso à moradia digna às populações de menor renda - motivo e contribuições.</w:t>
            </w:r>
          </w:p>
          <w:p w14:paraId="0F8F407E" w14:textId="77777777" w:rsidR="002F22C4" w:rsidRPr="009B0ADB" w:rsidRDefault="002F22C4" w:rsidP="005F2D19">
            <w:pPr>
              <w:jc w:val="both"/>
              <w:rPr>
                <w:rFonts w:ascii="Arial" w:eastAsia="Arial" w:hAnsi="Arial" w:cs="Arial"/>
              </w:rPr>
            </w:pPr>
          </w:p>
          <w:p w14:paraId="05A9DED8" w14:textId="77777777" w:rsidR="002F22C4" w:rsidRPr="009B0ADB" w:rsidRDefault="002F22C4" w:rsidP="005F2D19">
            <w:pPr>
              <w:jc w:val="both"/>
              <w:rPr>
                <w:rFonts w:ascii="Arial" w:eastAsia="Arial" w:hAnsi="Arial" w:cs="Arial"/>
              </w:rPr>
            </w:pPr>
            <w:r w:rsidRPr="009B0ADB">
              <w:rPr>
                <w:rFonts w:ascii="Arial" w:eastAsia="Arial" w:hAnsi="Arial" w:cs="Arial"/>
              </w:rPr>
              <w:t>Alinhada aos marcos legais supracitado, em 2008 foi sancionada a Lei 11.888/2008, que cria a Assistência Técnica Pública e Gratuita às famílias com renda de até 3 salários mínimos para o projeto, reforma e construção de Habitação de Interesse Social. O princípio fundamental dos programas de assistência técnica é a universalização do acesso aos serviços de Arquitetura e Urbanismo, tendo como objetivos a promoção de serviço a quem precisa e não pode contratar; atendimento da demanda onde ela se localiza, evitando a desterritorialização, o custeio de serviço técnico fora do valor de construção, o enfrentamento do preconceito/desconhecimento da categoria por parte das comunidades e a promoção da Arquitetura e Urbanismo, buscando melhorar a qualidade de vida da população em situação de vulnerabilidade social a partir da moradia digna.</w:t>
            </w:r>
          </w:p>
          <w:p w14:paraId="60D6B95E" w14:textId="77777777" w:rsidR="002F22C4" w:rsidRPr="009B0ADB" w:rsidRDefault="002F22C4" w:rsidP="005F2D19">
            <w:pPr>
              <w:jc w:val="both"/>
              <w:rPr>
                <w:rFonts w:ascii="Arial" w:eastAsia="Arial" w:hAnsi="Arial" w:cs="Arial"/>
              </w:rPr>
            </w:pPr>
          </w:p>
          <w:p w14:paraId="28922E21" w14:textId="77777777" w:rsidR="002F22C4" w:rsidRPr="009B0ADB" w:rsidRDefault="002F22C4" w:rsidP="005F2D19">
            <w:pPr>
              <w:jc w:val="both"/>
              <w:rPr>
                <w:rFonts w:ascii="Arial" w:eastAsia="Arial" w:hAnsi="Arial" w:cs="Arial"/>
              </w:rPr>
            </w:pPr>
            <w:r w:rsidRPr="009B0ADB">
              <w:rPr>
                <w:rFonts w:ascii="Arial" w:eastAsia="Arial" w:hAnsi="Arial" w:cs="Arial"/>
              </w:rPr>
              <w:t>Em atenção às disposições legais a nível federal no âmbito da habitação, o município de Florianópolis/SC, localizado na Região Leste do estado, com 88% de sua área geográfica sobre a Ilha de Santa Catarina, sancionou a Lei Ordinária nº 8210/2010, a qual constitui o Conselho Municipal de Habitação de Interesse Social (CMHIS) e por meio da Lei Complementar N. 472/2013 foi criado o Fundo Municipal de Habitação de Interesse Social e seu Conselho Gestor (FMHIS), sendo regulamentado por meio do Decreto N. 14.764 de 03/06/2015. Segundo o artigo 1º, o fundo é “</w:t>
            </w:r>
            <w:r w:rsidRPr="009B0ADB">
              <w:rPr>
                <w:rFonts w:ascii="Arial" w:eastAsia="Arial" w:hAnsi="Arial" w:cs="Arial"/>
                <w:i/>
              </w:rPr>
              <w:t xml:space="preserve">O Fundo Municipal de Habitação de Interesse Social - FMHIS, de natureza orçamentária, financeira e contábil, tem como objetivo centralizar e gerenciar recursos orçamentários e financeiros, próprios, vinculados e doações, previstos no artigo 4º, da Lei Complementar nº 472, de 2013, para as ações de planejamento e execução dos programas destinados a implementar políticas habitacionais de interesse </w:t>
            </w:r>
            <w:r w:rsidRPr="009B0ADB">
              <w:rPr>
                <w:rFonts w:ascii="Arial" w:eastAsia="Arial" w:hAnsi="Arial" w:cs="Arial"/>
                <w:i/>
              </w:rPr>
              <w:lastRenderedPageBreak/>
              <w:t>social direcionadas à população de baixa renda, visando a melhoria substantiva da sua qualidade de vida.”</w:t>
            </w:r>
          </w:p>
          <w:p w14:paraId="0B007FCF" w14:textId="77777777" w:rsidR="002F22C4" w:rsidRPr="009B0ADB" w:rsidRDefault="002F22C4" w:rsidP="005F2D19">
            <w:pPr>
              <w:jc w:val="both"/>
              <w:rPr>
                <w:rFonts w:ascii="Arial" w:eastAsia="Arial" w:hAnsi="Arial" w:cs="Arial"/>
              </w:rPr>
            </w:pPr>
          </w:p>
          <w:p w14:paraId="2D33D72E" w14:textId="77777777" w:rsidR="002F22C4" w:rsidRPr="009B0ADB" w:rsidRDefault="002F22C4" w:rsidP="005F2D19">
            <w:pPr>
              <w:jc w:val="both"/>
              <w:rPr>
                <w:rFonts w:ascii="Arial" w:eastAsia="Arial" w:hAnsi="Arial" w:cs="Arial"/>
              </w:rPr>
            </w:pPr>
            <w:r w:rsidRPr="009B0ADB">
              <w:rPr>
                <w:rFonts w:ascii="Arial" w:eastAsia="Arial" w:hAnsi="Arial" w:cs="Arial"/>
              </w:rPr>
              <w:t>Desta forma, frente às disposições legais e à acentuada demanda habitacional do município</w:t>
            </w:r>
            <w:r w:rsidRPr="009B0ADB">
              <w:rPr>
                <w:rFonts w:ascii="Arial" w:eastAsia="Arial" w:hAnsi="Arial" w:cs="Arial"/>
                <w:color w:val="366091"/>
              </w:rPr>
              <w:t xml:space="preserve">, </w:t>
            </w:r>
            <w:r w:rsidRPr="009B0ADB">
              <w:rPr>
                <w:rFonts w:ascii="Arial" w:eastAsia="Arial" w:hAnsi="Arial" w:cs="Arial"/>
              </w:rPr>
              <w:t>justifica-se a realização deste Acordo de Cooperação entre o Conselho de Arquitetura e Urbanismo de Santa Catarina - CAU/SC e o Município de Florianópolis, como forma de viabilizar/otimizar as formas de promoção de acesso à habitação aos moradores deste município, através da política pública.</w:t>
            </w:r>
          </w:p>
          <w:p w14:paraId="38D2D548" w14:textId="77777777" w:rsidR="002F22C4" w:rsidRPr="009B0ADB" w:rsidRDefault="002F22C4" w:rsidP="005F2D19">
            <w:pPr>
              <w:jc w:val="both"/>
              <w:rPr>
                <w:rFonts w:ascii="Arial" w:eastAsia="Arial" w:hAnsi="Arial" w:cs="Arial"/>
              </w:rPr>
            </w:pPr>
          </w:p>
          <w:p w14:paraId="0B4CEF45" w14:textId="77777777" w:rsidR="002F22C4" w:rsidRPr="009B0ADB" w:rsidRDefault="002F22C4" w:rsidP="005F2D19">
            <w:pPr>
              <w:jc w:val="both"/>
              <w:rPr>
                <w:rFonts w:ascii="Arial" w:eastAsia="Arial" w:hAnsi="Arial" w:cs="Arial"/>
                <w:i/>
              </w:rPr>
            </w:pPr>
            <w:r w:rsidRPr="009B0ADB">
              <w:rPr>
                <w:rFonts w:ascii="Arial" w:eastAsia="Arial" w:hAnsi="Arial" w:cs="Arial"/>
              </w:rPr>
              <w:t>Quanto ao Conselho de Arquitetura e Urbanismo de Santa Catarina, é importante citar que se trata de uma autarquia dotada de personalidade jurídica de direito público, com autonomia administrativa e financeira e estrutura federativa, que tem como funções, “</w:t>
            </w:r>
            <w:r w:rsidRPr="009B0ADB">
              <w:rPr>
                <w:rFonts w:ascii="Arial" w:eastAsia="Arial" w:hAnsi="Arial" w:cs="Arial"/>
                <w:i/>
              </w:rPr>
              <w:t>orientar, disciplinar e fiscalizar o exercício da profissão de arquitetura e urbanismo, zelar pela fiel observância dos princípios de ética e disciplina da classe em todo o território nacional, bem como pugnar pelo aperfeiçoamento do exercício da arquitetura e urbanismo” (§ 1º do Art. 24º da Lei 12.378/2010).</w:t>
            </w:r>
          </w:p>
          <w:p w14:paraId="2183E1D1" w14:textId="77777777" w:rsidR="002F22C4" w:rsidRPr="009B0ADB" w:rsidRDefault="002F22C4" w:rsidP="005F2D19">
            <w:pPr>
              <w:jc w:val="both"/>
              <w:rPr>
                <w:rFonts w:ascii="Arial" w:eastAsia="Arial" w:hAnsi="Arial" w:cs="Arial"/>
              </w:rPr>
            </w:pPr>
          </w:p>
          <w:p w14:paraId="5B7AC7CC" w14:textId="77777777" w:rsidR="002F22C4" w:rsidRPr="009B0ADB" w:rsidRDefault="002F22C4" w:rsidP="005F2D19">
            <w:pPr>
              <w:jc w:val="both"/>
              <w:rPr>
                <w:rFonts w:ascii="Arial" w:eastAsia="Arial" w:hAnsi="Arial" w:cs="Arial"/>
              </w:rPr>
            </w:pPr>
            <w:r w:rsidRPr="009B0ADB">
              <w:rPr>
                <w:rFonts w:ascii="Arial" w:eastAsia="Arial" w:hAnsi="Arial" w:cs="Arial"/>
              </w:rPr>
              <w:t>Pautado pela sua missão institucional, de promover acesso a arquitetura e urbanismo para todos, o CAU/SC tem colocado entre suas prioridades a realização de atividades relacionadas à assistência técnica para habitação de interesse social - ATHIS. Cabe ressaltar que desde 2017, o Conselho de Arquitetura e Urbanismo do Brasil – CAU/BR, que regula a atuação de todos os Conselhos de Arquitetura e Urbanismo estaduais, definiu a alocação de no mínimo 2% do total das receitas de arrecadação (anuidades, RRT e taxas e multas), deduzidos os valores destinados ao Fundo de Apoio e ao Centro de Serviços Compartilhados do CAU/BR, para ações estratégicas de ATHIS.</w:t>
            </w:r>
          </w:p>
          <w:p w14:paraId="104FB1C8" w14:textId="77777777" w:rsidR="002F22C4" w:rsidRPr="009B0ADB" w:rsidRDefault="002F22C4" w:rsidP="005F2D19">
            <w:pPr>
              <w:jc w:val="both"/>
              <w:rPr>
                <w:rFonts w:ascii="Arial" w:eastAsia="Arial" w:hAnsi="Arial" w:cs="Arial"/>
              </w:rPr>
            </w:pPr>
          </w:p>
          <w:p w14:paraId="5C6402DF" w14:textId="77777777" w:rsidR="002F22C4" w:rsidRPr="009B0ADB" w:rsidRDefault="002F22C4" w:rsidP="005F2D19">
            <w:pPr>
              <w:jc w:val="both"/>
              <w:rPr>
                <w:rFonts w:ascii="Arial" w:eastAsia="Arial" w:hAnsi="Arial" w:cs="Arial"/>
              </w:rPr>
            </w:pPr>
            <w:r w:rsidRPr="009B0ADB">
              <w:rPr>
                <w:rFonts w:ascii="Arial" w:eastAsia="Arial" w:hAnsi="Arial" w:cs="Arial"/>
              </w:rPr>
              <w:t>Consoante à esta informação, em 2017 o CAU/SC iniciou a elaboração de um Plano Estratégico de Implementação - PEI-ATHIS com o intuito de balizar sua atuação em um horizonte temporal de seis anos, de 2018 a 2023 - considerando a realidade estadual e as diversas possibilidades de operacionalização da Lei 11.888/08. Neste período, o Conselho deve orientar seu investimento em ATHIS a partir das indicações do plano. Ações distintas ao que foi planejado serão avaliadas em sua efetividade, e encaixadas no planejamento para que componha de forma positiva com as demais ações previstas.</w:t>
            </w:r>
          </w:p>
          <w:p w14:paraId="03CF0E37" w14:textId="77777777" w:rsidR="002F22C4" w:rsidRPr="009B0ADB" w:rsidRDefault="002F22C4" w:rsidP="005F2D19">
            <w:pPr>
              <w:jc w:val="both"/>
              <w:rPr>
                <w:rFonts w:ascii="Arial" w:eastAsia="Arial" w:hAnsi="Arial" w:cs="Arial"/>
              </w:rPr>
            </w:pPr>
          </w:p>
          <w:p w14:paraId="3961085B" w14:textId="77777777" w:rsidR="002F22C4" w:rsidRPr="009B0ADB" w:rsidRDefault="002F22C4" w:rsidP="005F2D19">
            <w:pPr>
              <w:jc w:val="both"/>
              <w:rPr>
                <w:rFonts w:ascii="Arial" w:eastAsia="Arial" w:hAnsi="Arial" w:cs="Arial"/>
              </w:rPr>
            </w:pPr>
            <w:r w:rsidRPr="009B0ADB">
              <w:rPr>
                <w:rFonts w:ascii="Arial" w:eastAsia="Arial" w:hAnsi="Arial" w:cs="Arial"/>
              </w:rPr>
              <w:t xml:space="preserve">Com base no PEI-ATHIS, o CAU/SC desenvolveu as seguintes ações: eventos de divulgação e sensibilização à respeito da lei pelo estado; seminário nacional de ATHIS; curso de capacitação para profissionais e gestores públicos </w:t>
            </w:r>
            <w:r w:rsidRPr="009B0ADB">
              <w:rPr>
                <w:rFonts w:ascii="Arial" w:eastAsia="Arial" w:hAnsi="Arial" w:cs="Arial"/>
              </w:rPr>
              <w:lastRenderedPageBreak/>
              <w:t>(metodologia própria aplicada em Florianópolis e Chapecó); patrocínio de ações por meio de editais de chamada pública; lançamento do Guia com o passo-a-passo de como fazer ATHIS; participações em eventos nacionais sobre o assunto, entre outros. A repercussão positiva deste conjunto de atividades pode ser mensurada a partir da parceria firmada com o CAU/BR para a reedição da Cartilha como manual de ATHIS e posterior divulgação em todos os estados da federação, e por meio dos acordos de cooperação firmados com diversas entidades, relativos a ações de fomento à ATHIS.</w:t>
            </w:r>
          </w:p>
          <w:p w14:paraId="5A8A639F" w14:textId="77777777" w:rsidR="002F22C4" w:rsidRPr="009B0ADB" w:rsidRDefault="002F22C4" w:rsidP="005F2D19">
            <w:pPr>
              <w:jc w:val="both"/>
              <w:rPr>
                <w:rFonts w:ascii="Arial" w:eastAsia="Arial" w:hAnsi="Arial" w:cs="Arial"/>
              </w:rPr>
            </w:pPr>
          </w:p>
          <w:p w14:paraId="0A1CBF6E" w14:textId="77777777" w:rsidR="002F22C4" w:rsidRPr="009B0ADB" w:rsidRDefault="002F22C4" w:rsidP="005F2D19">
            <w:pPr>
              <w:jc w:val="both"/>
              <w:rPr>
                <w:rFonts w:ascii="Arial" w:eastAsia="Arial" w:hAnsi="Arial" w:cs="Arial"/>
              </w:rPr>
            </w:pPr>
            <w:r w:rsidRPr="009B0ADB">
              <w:rPr>
                <w:rFonts w:ascii="Arial" w:eastAsia="Arial" w:hAnsi="Arial" w:cs="Arial"/>
              </w:rPr>
              <w:t>No âmbito das ações referentes à ATHIS em Florianópolis, cabe informar que o município tem realizado diversas ações, tanto no âmbito normativo como nas ações efetivas para promoção de melhorias no quadro da habitação social. O convênio com o CAU/SC é uma das ações previstas que pode contribuir para a realização da implementação da ATHIS em Florianópolis.</w:t>
            </w:r>
          </w:p>
          <w:p w14:paraId="0BE88B52" w14:textId="77777777" w:rsidR="002F22C4" w:rsidRPr="009B0ADB" w:rsidRDefault="002F22C4" w:rsidP="005F2D19">
            <w:pPr>
              <w:jc w:val="both"/>
              <w:rPr>
                <w:rFonts w:ascii="Arial" w:eastAsia="Arial" w:hAnsi="Arial" w:cs="Arial"/>
              </w:rPr>
            </w:pPr>
          </w:p>
          <w:p w14:paraId="733590A4" w14:textId="77777777" w:rsidR="002F22C4" w:rsidRPr="009B0ADB" w:rsidRDefault="002F22C4" w:rsidP="005F2D19">
            <w:pPr>
              <w:pBdr>
                <w:top w:val="nil"/>
                <w:left w:val="nil"/>
                <w:bottom w:val="nil"/>
                <w:right w:val="nil"/>
                <w:between w:val="nil"/>
              </w:pBdr>
              <w:ind w:left="22" w:hanging="22"/>
              <w:jc w:val="both"/>
              <w:rPr>
                <w:rFonts w:ascii="Arial" w:eastAsia="Arial" w:hAnsi="Arial" w:cs="Arial"/>
              </w:rPr>
            </w:pPr>
            <w:r w:rsidRPr="009B0ADB">
              <w:rPr>
                <w:rFonts w:ascii="Arial" w:eastAsia="Arial" w:hAnsi="Arial" w:cs="Arial"/>
              </w:rPr>
              <w:t>É importante destacar que no Estado de Santa Catarina existem Instituições de Ensino Superior que ofertam cursos de Arquitetura e Urbanismo que desenvolvem habilidades e competências para atuação em assistência técnica em habitação de interesse social, assim como entidades de arquitetos e urbanistas que possuem capacidade técnica para promoção da assistência técnica. Dentre elas, citamos duas das entidades nacionais que trabalharam na elaboração da lei 11.888/08 em conjunto com os congressistas brasileiros e que possuem departamentos em Santa Catarina, tais como o Instituto dos Arquitetos do Brasil, seccional Santa Catarina – IAB-SC, que já realizou ciclos de palestras sobre o tema, além de promover uma oficina de capacitação em 2017, em parceria com o Sindicato de Arquitetos de Santa Catarina – SASC. Em ambos os casos, o CAU/SC apoiou financeiramente as ações destas entidades na promoção da ATHIS. E, as ações que o CAU/SC desenvolve, procura sempre ampliar a articulação e envolvimento do maior número de atores. Sejam novas entidades de arquitetura e urbanismo, bem como os órgãos públicos municipais, a exemplo desta parceria com o Município de Florianópolis.</w:t>
            </w:r>
          </w:p>
          <w:p w14:paraId="68FAEB32" w14:textId="77777777" w:rsidR="002F22C4" w:rsidRPr="009B0ADB" w:rsidRDefault="002F22C4" w:rsidP="005F2D19">
            <w:pPr>
              <w:pBdr>
                <w:top w:val="nil"/>
                <w:left w:val="nil"/>
                <w:bottom w:val="nil"/>
                <w:right w:val="nil"/>
                <w:between w:val="nil"/>
              </w:pBdr>
              <w:ind w:left="22" w:hanging="22"/>
              <w:jc w:val="both"/>
              <w:rPr>
                <w:rFonts w:ascii="Arial" w:eastAsia="Arial" w:hAnsi="Arial" w:cs="Arial"/>
              </w:rPr>
            </w:pPr>
          </w:p>
          <w:p w14:paraId="7D1DD4AC" w14:textId="77777777" w:rsidR="002F22C4" w:rsidRPr="009B0ADB" w:rsidRDefault="002F22C4" w:rsidP="000E01EE">
            <w:pPr>
              <w:jc w:val="both"/>
              <w:rPr>
                <w:rFonts w:ascii="Arial" w:eastAsia="Arial" w:hAnsi="Arial" w:cs="Arial"/>
                <w:u w:val="single"/>
              </w:rPr>
            </w:pPr>
            <w:r w:rsidRPr="009B0ADB">
              <w:rPr>
                <w:rFonts w:ascii="Arial" w:eastAsia="Arial" w:hAnsi="Arial" w:cs="Arial"/>
              </w:rPr>
              <w:t>Ante ao exposto, evidencia-se o interesse recíproco das partes que celebram este acordo para garantir que famílias de baixa renda no Município de Florianópolis tenham acesso à assistência técnica pública e gratuita</w:t>
            </w:r>
            <w:r w:rsidRPr="009B0ADB">
              <w:rPr>
                <w:rFonts w:ascii="Arial" w:eastAsia="Arial" w:hAnsi="Arial" w:cs="Arial"/>
                <w:color w:val="366091"/>
              </w:rPr>
              <w:t xml:space="preserve"> </w:t>
            </w:r>
            <w:r w:rsidRPr="009B0ADB">
              <w:rPr>
                <w:rFonts w:ascii="Arial" w:eastAsia="Arial" w:hAnsi="Arial" w:cs="Arial"/>
              </w:rPr>
              <w:t>para o projeto, edificação, a reforma, ou ampliação de suas habitações, de modo a estarem regulares com as normas e exigências construtivas, ambientais e edilícias, e principalmente, o acesso ao direito constitucional à moradia.</w:t>
            </w:r>
          </w:p>
        </w:tc>
      </w:tr>
    </w:tbl>
    <w:p w14:paraId="25EFC683" w14:textId="77777777" w:rsidR="002F22C4" w:rsidRPr="009B0ADB" w:rsidRDefault="002F22C4" w:rsidP="00B86DD7">
      <w:pPr>
        <w:rPr>
          <w:rFonts w:ascii="Arial" w:eastAsia="Arial" w:hAnsi="Arial" w:cs="Arial"/>
          <w:b/>
        </w:rPr>
      </w:pPr>
    </w:p>
    <w:p w14:paraId="7A9F66BA" w14:textId="77777777" w:rsidR="002F22C4" w:rsidRPr="009B0ADB" w:rsidRDefault="002F22C4" w:rsidP="00B86DD7">
      <w:pPr>
        <w:rPr>
          <w:rFonts w:ascii="Arial" w:eastAsia="Arial" w:hAnsi="Arial" w:cs="Arial"/>
        </w:rPr>
      </w:pPr>
      <w:r w:rsidRPr="009B0ADB">
        <w:rPr>
          <w:rFonts w:ascii="Arial" w:eastAsia="Arial" w:hAnsi="Arial" w:cs="Arial"/>
          <w:b/>
        </w:rPr>
        <w:t xml:space="preserve">5. </w:t>
      </w:r>
      <w:r w:rsidRPr="009B0ADB">
        <w:rPr>
          <w:rFonts w:ascii="Arial" w:eastAsia="Arial" w:hAnsi="Arial" w:cs="Arial"/>
        </w:rPr>
        <w:t xml:space="preserve">OBJETIVO GERAL </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2F22C4" w:rsidRPr="009B0ADB" w14:paraId="1AFFA654" w14:textId="77777777" w:rsidTr="005F2D19">
        <w:tc>
          <w:tcPr>
            <w:tcW w:w="8494" w:type="dxa"/>
          </w:tcPr>
          <w:p w14:paraId="5034F74A" w14:textId="77777777" w:rsidR="002F22C4" w:rsidRPr="009B0ADB" w:rsidRDefault="002F22C4" w:rsidP="000E01EE">
            <w:pPr>
              <w:jc w:val="both"/>
              <w:rPr>
                <w:rFonts w:ascii="Arial" w:eastAsia="Arial" w:hAnsi="Arial" w:cs="Arial"/>
              </w:rPr>
            </w:pPr>
            <w:r w:rsidRPr="009B0ADB">
              <w:rPr>
                <w:rFonts w:ascii="Arial" w:eastAsia="Arial" w:hAnsi="Arial" w:cs="Arial"/>
              </w:rPr>
              <w:lastRenderedPageBreak/>
              <w:t>Fornecer suporte técnico e profissional ao Conselho Municipal de Habitação de Interesse Social (CMHIS - PMF) para implementação da Lei nº 11.888/2008 (que concede o direito às famílias de baixa renda à assistência técnica pública e gratuita para o projeto e a construção de habitação de interesse social) e na revisão de seu Plano Municipal de Habitação até 2023.</w:t>
            </w:r>
          </w:p>
        </w:tc>
      </w:tr>
    </w:tbl>
    <w:p w14:paraId="5C9CB330" w14:textId="77777777" w:rsidR="002F22C4" w:rsidRPr="009B0ADB" w:rsidRDefault="002F22C4" w:rsidP="00B86DD7">
      <w:pPr>
        <w:rPr>
          <w:rFonts w:ascii="Arial" w:eastAsia="Arial" w:hAnsi="Arial" w:cs="Arial"/>
        </w:rPr>
      </w:pPr>
    </w:p>
    <w:p w14:paraId="02932E01" w14:textId="77777777" w:rsidR="002F22C4" w:rsidRPr="009B0ADB" w:rsidRDefault="002F22C4" w:rsidP="00B86DD7">
      <w:pPr>
        <w:rPr>
          <w:rFonts w:ascii="Arial" w:eastAsia="Arial" w:hAnsi="Arial" w:cs="Arial"/>
        </w:rPr>
      </w:pPr>
      <w:r w:rsidRPr="009B0ADB">
        <w:rPr>
          <w:rFonts w:ascii="Arial" w:eastAsia="Arial" w:hAnsi="Arial" w:cs="Arial"/>
          <w:b/>
        </w:rPr>
        <w:t xml:space="preserve">5.1. </w:t>
      </w:r>
      <w:r w:rsidRPr="009B0ADB">
        <w:rPr>
          <w:rFonts w:ascii="Arial" w:eastAsia="Arial" w:hAnsi="Arial" w:cs="Arial"/>
        </w:rPr>
        <w:t>OBJETIVOS ESPECÍFICOS</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2F22C4" w:rsidRPr="009B0ADB" w14:paraId="166FB48E" w14:textId="77777777" w:rsidTr="005F2D19">
        <w:tc>
          <w:tcPr>
            <w:tcW w:w="8494" w:type="dxa"/>
          </w:tcPr>
          <w:p w14:paraId="63588F9D" w14:textId="77777777" w:rsidR="002F22C4" w:rsidRPr="009B0ADB" w:rsidRDefault="002F22C4" w:rsidP="002F22C4">
            <w:pPr>
              <w:numPr>
                <w:ilvl w:val="0"/>
                <w:numId w:val="36"/>
              </w:numPr>
              <w:jc w:val="both"/>
              <w:rPr>
                <w:rFonts w:ascii="Arial" w:eastAsia="Arial" w:hAnsi="Arial" w:cs="Arial"/>
              </w:rPr>
            </w:pPr>
            <w:r w:rsidRPr="009B0ADB">
              <w:rPr>
                <w:rFonts w:ascii="Arial" w:eastAsia="Arial" w:hAnsi="Arial" w:cs="Arial"/>
              </w:rPr>
              <w:t>Estruturação dos arranjos institucionais para promoção da ATHIS;</w:t>
            </w:r>
          </w:p>
          <w:p w14:paraId="578A5D2B" w14:textId="77777777" w:rsidR="002F22C4" w:rsidRPr="009B0ADB" w:rsidRDefault="002F22C4" w:rsidP="002F22C4">
            <w:pPr>
              <w:numPr>
                <w:ilvl w:val="0"/>
                <w:numId w:val="36"/>
              </w:numPr>
              <w:jc w:val="both"/>
              <w:rPr>
                <w:rFonts w:ascii="Arial" w:eastAsia="Arial" w:hAnsi="Arial" w:cs="Arial"/>
              </w:rPr>
            </w:pPr>
            <w:r w:rsidRPr="009B0ADB">
              <w:rPr>
                <w:rFonts w:ascii="Arial" w:eastAsia="Arial" w:hAnsi="Arial" w:cs="Arial"/>
              </w:rPr>
              <w:t>Estabelecimento das fontes de recurso disponíveis para implementação de uma política de ATHIS no município;</w:t>
            </w:r>
          </w:p>
          <w:p w14:paraId="72251103" w14:textId="77777777" w:rsidR="002F22C4" w:rsidRPr="009B0ADB" w:rsidRDefault="002F22C4" w:rsidP="002F22C4">
            <w:pPr>
              <w:numPr>
                <w:ilvl w:val="0"/>
                <w:numId w:val="36"/>
              </w:numPr>
              <w:jc w:val="both"/>
              <w:rPr>
                <w:rFonts w:ascii="Arial" w:eastAsia="Arial" w:hAnsi="Arial" w:cs="Arial"/>
              </w:rPr>
            </w:pPr>
            <w:r w:rsidRPr="009B0ADB">
              <w:rPr>
                <w:rFonts w:ascii="Arial" w:eastAsia="Arial" w:hAnsi="Arial" w:cs="Arial"/>
              </w:rPr>
              <w:t>Estabelecimento de uma rede de profissionais credenciados para atuar com a demanda;</w:t>
            </w:r>
          </w:p>
          <w:p w14:paraId="130A8A7E" w14:textId="77777777" w:rsidR="002F22C4" w:rsidRPr="009B0ADB" w:rsidRDefault="002F22C4" w:rsidP="002F22C4">
            <w:pPr>
              <w:numPr>
                <w:ilvl w:val="0"/>
                <w:numId w:val="36"/>
              </w:numPr>
              <w:jc w:val="both"/>
              <w:rPr>
                <w:rFonts w:ascii="Arial" w:eastAsia="Arial" w:hAnsi="Arial" w:cs="Arial"/>
              </w:rPr>
            </w:pPr>
            <w:r w:rsidRPr="009B0ADB">
              <w:rPr>
                <w:rFonts w:ascii="Arial" w:eastAsia="Arial" w:hAnsi="Arial" w:cs="Arial"/>
              </w:rPr>
              <w:t>Garantir a participação social na prática da ATHIS enquanto política pública;</w:t>
            </w:r>
          </w:p>
        </w:tc>
      </w:tr>
    </w:tbl>
    <w:p w14:paraId="566E6894" w14:textId="77777777" w:rsidR="002F22C4" w:rsidRPr="009B0ADB" w:rsidRDefault="002F22C4" w:rsidP="00B86DD7">
      <w:pPr>
        <w:rPr>
          <w:rFonts w:ascii="Arial" w:eastAsia="Arial" w:hAnsi="Arial" w:cs="Arial"/>
        </w:rPr>
      </w:pPr>
    </w:p>
    <w:p w14:paraId="64AECA0F" w14:textId="77777777" w:rsidR="002F22C4" w:rsidRPr="009B0ADB" w:rsidRDefault="002F22C4" w:rsidP="00B86DD7">
      <w:pPr>
        <w:rPr>
          <w:rFonts w:ascii="Arial" w:eastAsia="Arial" w:hAnsi="Arial" w:cs="Arial"/>
        </w:rPr>
      </w:pPr>
      <w:r w:rsidRPr="009B0ADB">
        <w:rPr>
          <w:rFonts w:ascii="Arial" w:eastAsia="Arial" w:hAnsi="Arial" w:cs="Arial"/>
          <w:b/>
        </w:rPr>
        <w:t xml:space="preserve">6. </w:t>
      </w:r>
      <w:r w:rsidRPr="009B0ADB">
        <w:rPr>
          <w:rFonts w:ascii="Arial" w:eastAsia="Arial" w:hAnsi="Arial" w:cs="Arial"/>
        </w:rPr>
        <w:t>METODOLOGIA DE INTERVENÇÃO</w:t>
      </w:r>
    </w:p>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5"/>
        <w:gridCol w:w="1770"/>
      </w:tblGrid>
      <w:tr w:rsidR="002F22C4" w:rsidRPr="009B0ADB" w14:paraId="31A786BC" w14:textId="77777777" w:rsidTr="005F2D19">
        <w:tc>
          <w:tcPr>
            <w:tcW w:w="6735" w:type="dxa"/>
          </w:tcPr>
          <w:p w14:paraId="208A888E" w14:textId="77777777" w:rsidR="002F22C4" w:rsidRPr="009B0ADB" w:rsidRDefault="002F22C4" w:rsidP="005F2D19">
            <w:pPr>
              <w:jc w:val="both"/>
              <w:rPr>
                <w:rFonts w:ascii="Arial" w:eastAsia="Arial" w:hAnsi="Arial" w:cs="Arial"/>
              </w:rPr>
            </w:pPr>
            <w:r w:rsidRPr="009B0ADB">
              <w:rPr>
                <w:rFonts w:ascii="Arial" w:eastAsia="Arial" w:hAnsi="Arial" w:cs="Arial"/>
              </w:rPr>
              <w:t>Como forma de se elucidar as etapas de trabalho a serem realizados no âmbito deste acordo, sugere-se como método de atuação a estrutura a seguir.</w:t>
            </w:r>
          </w:p>
          <w:p w14:paraId="7DA560A9" w14:textId="77777777" w:rsidR="002F22C4" w:rsidRPr="009B0ADB" w:rsidRDefault="002F22C4" w:rsidP="005F2D19">
            <w:pPr>
              <w:jc w:val="both"/>
              <w:rPr>
                <w:rFonts w:ascii="Arial" w:eastAsia="Arial" w:hAnsi="Arial" w:cs="Arial"/>
              </w:rPr>
            </w:pPr>
          </w:p>
          <w:p w14:paraId="4C7A329F" w14:textId="77777777" w:rsidR="002F22C4" w:rsidRPr="009B0ADB" w:rsidRDefault="002F22C4" w:rsidP="005F2D19">
            <w:pPr>
              <w:jc w:val="both"/>
              <w:rPr>
                <w:rFonts w:ascii="Arial" w:eastAsia="Arial" w:hAnsi="Arial" w:cs="Arial"/>
              </w:rPr>
            </w:pPr>
            <w:r w:rsidRPr="009B0ADB">
              <w:rPr>
                <w:rFonts w:ascii="Arial" w:eastAsia="Arial" w:hAnsi="Arial" w:cs="Arial"/>
              </w:rPr>
              <w:t>Diante da pandemia de covid-19, é importante reforçar que todas as ações elencadas na metodologia devem respeitar as regras de distanciamento físico vigentes no momento de sua execução. Procedimento padrão para futuras pandemias.</w:t>
            </w:r>
          </w:p>
          <w:p w14:paraId="06F4E817" w14:textId="77777777" w:rsidR="002F22C4" w:rsidRPr="009B0ADB" w:rsidRDefault="002F22C4" w:rsidP="005F2D19">
            <w:pPr>
              <w:jc w:val="both"/>
              <w:rPr>
                <w:rFonts w:ascii="Arial" w:eastAsia="Arial" w:hAnsi="Arial" w:cs="Arial"/>
              </w:rPr>
            </w:pPr>
          </w:p>
        </w:tc>
        <w:tc>
          <w:tcPr>
            <w:tcW w:w="1770" w:type="dxa"/>
          </w:tcPr>
          <w:p w14:paraId="7C786429" w14:textId="77777777" w:rsidR="002F22C4" w:rsidRPr="009B0ADB" w:rsidRDefault="002F22C4" w:rsidP="005F2D19">
            <w:pPr>
              <w:jc w:val="center"/>
              <w:rPr>
                <w:rFonts w:ascii="Arial" w:eastAsia="Arial" w:hAnsi="Arial" w:cs="Arial"/>
                <w:i/>
              </w:rPr>
            </w:pPr>
            <w:r w:rsidRPr="009B0ADB">
              <w:rPr>
                <w:rFonts w:ascii="Arial" w:eastAsia="Arial" w:hAnsi="Arial" w:cs="Arial"/>
                <w:i/>
              </w:rPr>
              <w:t>Indicadores de Eficiência por Etapa</w:t>
            </w:r>
          </w:p>
        </w:tc>
      </w:tr>
      <w:tr w:rsidR="002F22C4" w:rsidRPr="009B0ADB" w14:paraId="15C7FD14" w14:textId="77777777" w:rsidTr="005F2D19">
        <w:tc>
          <w:tcPr>
            <w:tcW w:w="6735" w:type="dxa"/>
          </w:tcPr>
          <w:p w14:paraId="02E8AE4C" w14:textId="77777777" w:rsidR="002F22C4" w:rsidRPr="009B0ADB" w:rsidRDefault="002F22C4" w:rsidP="005F2D19">
            <w:pPr>
              <w:jc w:val="both"/>
              <w:rPr>
                <w:rFonts w:ascii="Arial" w:eastAsia="Arial" w:hAnsi="Arial" w:cs="Arial"/>
                <w:b/>
              </w:rPr>
            </w:pPr>
            <w:r w:rsidRPr="009B0ADB">
              <w:rPr>
                <w:rFonts w:ascii="Arial" w:eastAsia="Arial" w:hAnsi="Arial" w:cs="Arial"/>
                <w:b/>
              </w:rPr>
              <w:t>6.1. Aproximação</w:t>
            </w:r>
          </w:p>
          <w:p w14:paraId="33733E7A" w14:textId="77777777" w:rsidR="002F22C4" w:rsidRPr="009B0ADB" w:rsidRDefault="002F22C4" w:rsidP="005F2D19">
            <w:pPr>
              <w:jc w:val="both"/>
              <w:rPr>
                <w:rFonts w:ascii="Arial" w:eastAsia="Arial" w:hAnsi="Arial" w:cs="Arial"/>
                <w:b/>
              </w:rPr>
            </w:pPr>
          </w:p>
          <w:p w14:paraId="67308FE2" w14:textId="77777777" w:rsidR="002F22C4" w:rsidRPr="009B0ADB" w:rsidRDefault="002F22C4" w:rsidP="005F2D19">
            <w:pPr>
              <w:jc w:val="both"/>
              <w:rPr>
                <w:rFonts w:ascii="Arial" w:eastAsia="Arial" w:hAnsi="Arial" w:cs="Arial"/>
              </w:rPr>
            </w:pPr>
            <w:r w:rsidRPr="009B0ADB">
              <w:rPr>
                <w:rFonts w:ascii="Arial" w:eastAsia="Arial" w:hAnsi="Arial" w:cs="Arial"/>
              </w:rPr>
              <w:t>No âmbito do compartilhamento de informações para melhor consecução do objeto deste acordo, o município deve indicar por email ao CAU/SC informações à respeito da equipe técnica do município que será responsável pelas atividades de ATHIS; o CAU/SC deverá repassar ao município a composição da Comissão Especial de Assistência Técnica para Habitação de Interesse Social - CATHIS.</w:t>
            </w:r>
          </w:p>
          <w:p w14:paraId="4D0CBF78" w14:textId="77777777" w:rsidR="002F22C4" w:rsidRPr="009B0ADB" w:rsidRDefault="002F22C4" w:rsidP="005F2D19">
            <w:pPr>
              <w:jc w:val="both"/>
              <w:rPr>
                <w:rFonts w:ascii="Arial" w:eastAsia="Arial" w:hAnsi="Arial" w:cs="Arial"/>
              </w:rPr>
            </w:pPr>
          </w:p>
          <w:p w14:paraId="7D1A4DC9" w14:textId="77777777" w:rsidR="002F22C4" w:rsidRPr="009B0ADB" w:rsidRDefault="002F22C4" w:rsidP="005F2D19">
            <w:pPr>
              <w:jc w:val="both"/>
              <w:rPr>
                <w:rFonts w:ascii="Arial" w:eastAsia="Arial" w:hAnsi="Arial" w:cs="Arial"/>
              </w:rPr>
            </w:pPr>
            <w:r w:rsidRPr="009B0ADB">
              <w:rPr>
                <w:rFonts w:ascii="Arial" w:eastAsia="Arial" w:hAnsi="Arial" w:cs="Arial"/>
              </w:rPr>
              <w:t>Para que haja uma uniformidade de formação e conceituação à respeito da ATHIS, os profissionais vinculados à equipe técnica receberão capacitação específica. A capacitação será fomentada pelo CAU/SC, a partir do Guia de Assistência Técnica: o passo a passo.</w:t>
            </w:r>
          </w:p>
          <w:p w14:paraId="75270723" w14:textId="77777777" w:rsidR="002F22C4" w:rsidRPr="009B0ADB" w:rsidRDefault="002F22C4" w:rsidP="005F2D19">
            <w:pPr>
              <w:jc w:val="both"/>
              <w:rPr>
                <w:rFonts w:ascii="Arial" w:eastAsia="Arial" w:hAnsi="Arial" w:cs="Arial"/>
              </w:rPr>
            </w:pPr>
          </w:p>
          <w:p w14:paraId="7549B1F0" w14:textId="77777777" w:rsidR="002F22C4" w:rsidRPr="009B0ADB" w:rsidRDefault="002F22C4" w:rsidP="005F2D19">
            <w:pPr>
              <w:jc w:val="both"/>
              <w:rPr>
                <w:rFonts w:ascii="Arial" w:eastAsia="Arial" w:hAnsi="Arial" w:cs="Arial"/>
              </w:rPr>
            </w:pPr>
            <w:r w:rsidRPr="009B0ADB">
              <w:rPr>
                <w:rFonts w:ascii="Arial" w:eastAsia="Arial" w:hAnsi="Arial" w:cs="Arial"/>
              </w:rPr>
              <w:lastRenderedPageBreak/>
              <w:t>Durante a capacitação, por intermédio de movimentos sociais e organizações comunitárias, a equipe técnica e os representantes do CAU/SC deverão visitar as comunidades demandantes por ATHIS no município com o objetivo de se aproximar da realidade das famílias demandantes e iniciar a construção de uma rede de atores.</w:t>
            </w:r>
          </w:p>
          <w:p w14:paraId="273C3781" w14:textId="77777777" w:rsidR="002F22C4" w:rsidRPr="009B0ADB" w:rsidRDefault="002F22C4" w:rsidP="005F2D19">
            <w:pPr>
              <w:ind w:left="720"/>
              <w:jc w:val="both"/>
              <w:rPr>
                <w:rFonts w:ascii="Arial" w:eastAsia="Arial" w:hAnsi="Arial" w:cs="Arial"/>
              </w:rPr>
            </w:pPr>
          </w:p>
        </w:tc>
        <w:tc>
          <w:tcPr>
            <w:tcW w:w="1770" w:type="dxa"/>
            <w:vAlign w:val="center"/>
          </w:tcPr>
          <w:p w14:paraId="4C2A1852" w14:textId="77777777" w:rsidR="002F22C4" w:rsidRPr="009B0ADB" w:rsidRDefault="002F22C4" w:rsidP="005F2D19">
            <w:pPr>
              <w:rPr>
                <w:rFonts w:ascii="Arial" w:eastAsia="Arial" w:hAnsi="Arial" w:cs="Arial"/>
                <w:i/>
              </w:rPr>
            </w:pPr>
            <w:r w:rsidRPr="009B0ADB">
              <w:rPr>
                <w:rFonts w:ascii="Arial" w:eastAsia="Arial" w:hAnsi="Arial" w:cs="Arial"/>
                <w:i/>
              </w:rPr>
              <w:lastRenderedPageBreak/>
              <w:t>Formalização dos representantes das partes a partir de Ofício</w:t>
            </w:r>
          </w:p>
          <w:p w14:paraId="05F3CE12" w14:textId="77777777" w:rsidR="002F22C4" w:rsidRPr="009B0ADB" w:rsidRDefault="002F22C4" w:rsidP="005F2D19">
            <w:pPr>
              <w:jc w:val="both"/>
              <w:rPr>
                <w:rFonts w:ascii="Arial" w:eastAsia="Arial" w:hAnsi="Arial" w:cs="Arial"/>
                <w:i/>
              </w:rPr>
            </w:pPr>
          </w:p>
          <w:p w14:paraId="75353891" w14:textId="77777777" w:rsidR="002F22C4" w:rsidRPr="009B0ADB" w:rsidRDefault="002F22C4" w:rsidP="005F2D19">
            <w:pPr>
              <w:jc w:val="both"/>
              <w:rPr>
                <w:rFonts w:ascii="Arial" w:eastAsia="Arial" w:hAnsi="Arial" w:cs="Arial"/>
                <w:i/>
              </w:rPr>
            </w:pPr>
          </w:p>
        </w:tc>
      </w:tr>
      <w:tr w:rsidR="002F22C4" w:rsidRPr="009B0ADB" w14:paraId="38CAEF0C" w14:textId="77777777" w:rsidTr="005F2D19">
        <w:tc>
          <w:tcPr>
            <w:tcW w:w="6735" w:type="dxa"/>
          </w:tcPr>
          <w:p w14:paraId="3444990C" w14:textId="77777777" w:rsidR="002F22C4" w:rsidRPr="009B0ADB" w:rsidRDefault="002F22C4" w:rsidP="005F2D19">
            <w:pPr>
              <w:jc w:val="both"/>
              <w:rPr>
                <w:rFonts w:ascii="Arial" w:eastAsia="Arial" w:hAnsi="Arial" w:cs="Arial"/>
                <w:b/>
              </w:rPr>
            </w:pPr>
            <w:r w:rsidRPr="009B0ADB">
              <w:rPr>
                <w:rFonts w:ascii="Arial" w:eastAsia="Arial" w:hAnsi="Arial" w:cs="Arial"/>
                <w:b/>
              </w:rPr>
              <w:lastRenderedPageBreak/>
              <w:t>6.2. Dados</w:t>
            </w:r>
          </w:p>
          <w:p w14:paraId="46B01E5A" w14:textId="77777777" w:rsidR="002F22C4" w:rsidRPr="009B0ADB" w:rsidRDefault="002F22C4" w:rsidP="005F2D19">
            <w:pPr>
              <w:jc w:val="both"/>
              <w:rPr>
                <w:rFonts w:ascii="Arial" w:eastAsia="Arial" w:hAnsi="Arial" w:cs="Arial"/>
              </w:rPr>
            </w:pPr>
            <w:r w:rsidRPr="009B0ADB">
              <w:rPr>
                <w:rFonts w:ascii="Arial" w:eastAsia="Arial" w:hAnsi="Arial" w:cs="Arial"/>
              </w:rPr>
              <w:t>Para garantir maior êxito nas ações e, consequente, otimização dos recursos, é indispensável o uso de dados e índices compatíveis com a realidade municipal. Portanto, faz-se necessário atualizar o diagnóstico habitacional com os dados disponíveis, a ser desenvolvido pelo município - preferencialmente dentro do PMHIS.</w:t>
            </w:r>
          </w:p>
          <w:p w14:paraId="6D8936FD" w14:textId="77777777" w:rsidR="002F22C4" w:rsidRPr="009B0ADB" w:rsidRDefault="002F22C4" w:rsidP="005F2D19">
            <w:pPr>
              <w:jc w:val="both"/>
              <w:rPr>
                <w:rFonts w:ascii="Arial" w:eastAsia="Arial" w:hAnsi="Arial" w:cs="Arial"/>
              </w:rPr>
            </w:pPr>
          </w:p>
          <w:p w14:paraId="440F6F03" w14:textId="77777777" w:rsidR="002F22C4" w:rsidRPr="009B0ADB" w:rsidRDefault="002F22C4" w:rsidP="005F2D19">
            <w:pPr>
              <w:jc w:val="both"/>
              <w:rPr>
                <w:rFonts w:ascii="Arial" w:eastAsia="Arial" w:hAnsi="Arial" w:cs="Arial"/>
              </w:rPr>
            </w:pPr>
            <w:r w:rsidRPr="009B0ADB">
              <w:rPr>
                <w:rFonts w:ascii="Arial" w:eastAsia="Arial" w:hAnsi="Arial" w:cs="Arial"/>
              </w:rPr>
              <w:t>As atividades a seguir se enquadram neste item:</w:t>
            </w:r>
          </w:p>
          <w:p w14:paraId="1F229D89" w14:textId="77777777" w:rsidR="002F22C4" w:rsidRPr="009B0ADB" w:rsidRDefault="002F22C4" w:rsidP="002F22C4">
            <w:pPr>
              <w:numPr>
                <w:ilvl w:val="0"/>
                <w:numId w:val="38"/>
              </w:numPr>
              <w:jc w:val="both"/>
              <w:rPr>
                <w:rFonts w:ascii="Arial" w:eastAsia="Arial" w:hAnsi="Arial" w:cs="Arial"/>
              </w:rPr>
            </w:pPr>
            <w:r w:rsidRPr="009B0ADB">
              <w:rPr>
                <w:rFonts w:ascii="Arial" w:eastAsia="Arial" w:hAnsi="Arial" w:cs="Arial"/>
              </w:rPr>
              <w:t>Mapear as áreas com demandas e sobrepor ao Plano diretor;</w:t>
            </w:r>
          </w:p>
          <w:p w14:paraId="0E024346" w14:textId="77777777" w:rsidR="002F22C4" w:rsidRPr="009B0ADB" w:rsidRDefault="002F22C4" w:rsidP="002F22C4">
            <w:pPr>
              <w:numPr>
                <w:ilvl w:val="0"/>
                <w:numId w:val="38"/>
              </w:numPr>
              <w:jc w:val="both"/>
              <w:rPr>
                <w:rFonts w:ascii="Arial" w:eastAsia="Arial" w:hAnsi="Arial" w:cs="Arial"/>
              </w:rPr>
            </w:pPr>
            <w:r w:rsidRPr="009B0ADB">
              <w:rPr>
                <w:rFonts w:ascii="Arial" w:eastAsia="Arial" w:hAnsi="Arial" w:cs="Arial"/>
              </w:rPr>
              <w:t>Identificar nas áreas limítrofes do município, os locais com potencial de interrelação com foco nas áreas de precariedade, de modo a propor ações intermunicipais;</w:t>
            </w:r>
          </w:p>
          <w:p w14:paraId="07DB983E" w14:textId="77777777" w:rsidR="002F22C4" w:rsidRPr="009B0ADB" w:rsidRDefault="002F22C4" w:rsidP="002F22C4">
            <w:pPr>
              <w:numPr>
                <w:ilvl w:val="0"/>
                <w:numId w:val="38"/>
              </w:numPr>
              <w:jc w:val="both"/>
              <w:rPr>
                <w:rFonts w:ascii="Arial" w:eastAsia="Arial" w:hAnsi="Arial" w:cs="Arial"/>
              </w:rPr>
            </w:pPr>
            <w:r w:rsidRPr="009B0ADB">
              <w:rPr>
                <w:rFonts w:ascii="Arial" w:eastAsia="Arial" w:hAnsi="Arial" w:cs="Arial"/>
              </w:rPr>
              <w:t>Identificar a necessidade de atualização do mapeamento de ZEIS e propor legislação que regulamente as ZEIS e seus dispositivos urbanísticos (caso ainda não exista);</w:t>
            </w:r>
          </w:p>
          <w:p w14:paraId="0E6C44C3" w14:textId="77777777" w:rsidR="002F22C4" w:rsidRPr="009B0ADB" w:rsidRDefault="002F22C4" w:rsidP="002F22C4">
            <w:pPr>
              <w:numPr>
                <w:ilvl w:val="0"/>
                <w:numId w:val="38"/>
              </w:numPr>
              <w:jc w:val="both"/>
              <w:rPr>
                <w:rFonts w:ascii="Arial" w:eastAsia="Arial" w:hAnsi="Arial" w:cs="Arial"/>
              </w:rPr>
            </w:pPr>
            <w:r w:rsidRPr="009B0ADB">
              <w:rPr>
                <w:rFonts w:ascii="Arial" w:eastAsia="Arial" w:hAnsi="Arial" w:cs="Arial"/>
              </w:rPr>
              <w:t>A partir do diagnóstico atualizado, identificar no território as áreas com maior demanda (risco x vulnerabilidade social);</w:t>
            </w:r>
          </w:p>
          <w:p w14:paraId="6A96B631" w14:textId="77777777" w:rsidR="002F22C4" w:rsidRPr="009B0ADB" w:rsidRDefault="002F22C4" w:rsidP="002F22C4">
            <w:pPr>
              <w:numPr>
                <w:ilvl w:val="0"/>
                <w:numId w:val="38"/>
              </w:numPr>
              <w:jc w:val="both"/>
              <w:rPr>
                <w:rFonts w:ascii="Arial" w:eastAsia="Arial" w:hAnsi="Arial" w:cs="Arial"/>
              </w:rPr>
            </w:pPr>
            <w:r w:rsidRPr="009B0ADB">
              <w:rPr>
                <w:rFonts w:ascii="Arial" w:eastAsia="Arial" w:hAnsi="Arial" w:cs="Arial"/>
              </w:rPr>
              <w:t xml:space="preserve">Identificar as áreas de irregularidade urbanística para fins de REURB-S, considerando que regularização fundiária abrange medidas </w:t>
            </w:r>
            <w:r w:rsidRPr="009B0ADB">
              <w:rPr>
                <w:rFonts w:ascii="Arial" w:eastAsia="Arial" w:hAnsi="Arial" w:cs="Arial"/>
                <w:b/>
              </w:rPr>
              <w:t>jurídicas, urbanísticas, ambientais e sociais</w:t>
            </w:r>
            <w:r w:rsidRPr="009B0ADB">
              <w:rPr>
                <w:rFonts w:ascii="Arial" w:eastAsia="Arial" w:hAnsi="Arial" w:cs="Arial"/>
              </w:rPr>
              <w:t xml:space="preserve"> destinadas à incorporação dos núcleos urbanos informais ao ordenamento territorial urbano e à titulação de seus ocupantes, conforme preconiza o art. 9º, da Lei Federal 13.465/17;</w:t>
            </w:r>
          </w:p>
          <w:p w14:paraId="32D86F56" w14:textId="77777777" w:rsidR="002F22C4" w:rsidRPr="009B0ADB" w:rsidRDefault="002F22C4" w:rsidP="002F22C4">
            <w:pPr>
              <w:numPr>
                <w:ilvl w:val="0"/>
                <w:numId w:val="38"/>
              </w:numPr>
              <w:jc w:val="both"/>
              <w:rPr>
                <w:rFonts w:ascii="Arial" w:eastAsia="Arial" w:hAnsi="Arial" w:cs="Arial"/>
              </w:rPr>
            </w:pPr>
            <w:r w:rsidRPr="009B0ADB">
              <w:rPr>
                <w:rFonts w:ascii="Arial" w:eastAsia="Arial" w:hAnsi="Arial" w:cs="Arial"/>
              </w:rPr>
              <w:t>Identificar a localização dos estabelecimentos de Saúde e os dados de doenças decorrentes da falta ou carência de saneamento básico e precariedade habitacional;</w:t>
            </w:r>
          </w:p>
          <w:p w14:paraId="3434018C" w14:textId="77777777" w:rsidR="002F22C4" w:rsidRPr="009B0ADB" w:rsidRDefault="002F22C4" w:rsidP="002F22C4">
            <w:pPr>
              <w:numPr>
                <w:ilvl w:val="0"/>
                <w:numId w:val="38"/>
              </w:numPr>
              <w:jc w:val="both"/>
              <w:rPr>
                <w:rFonts w:ascii="Arial" w:eastAsia="Arial" w:hAnsi="Arial" w:cs="Arial"/>
              </w:rPr>
            </w:pPr>
            <w:r w:rsidRPr="009B0ADB">
              <w:rPr>
                <w:rFonts w:ascii="Arial" w:eastAsia="Arial" w:hAnsi="Arial" w:cs="Arial"/>
              </w:rPr>
              <w:t>Mapear e levantar as terras públicas pertencentes ao município;</w:t>
            </w:r>
          </w:p>
          <w:p w14:paraId="4A2C2064" w14:textId="77777777" w:rsidR="002F22C4" w:rsidRPr="009B0ADB" w:rsidRDefault="002F22C4" w:rsidP="005F2D19">
            <w:pPr>
              <w:jc w:val="both"/>
              <w:rPr>
                <w:rFonts w:ascii="Arial" w:eastAsia="Arial" w:hAnsi="Arial" w:cs="Arial"/>
              </w:rPr>
            </w:pPr>
          </w:p>
          <w:p w14:paraId="19E36F93" w14:textId="77777777" w:rsidR="002F22C4" w:rsidRPr="009B0ADB" w:rsidRDefault="002F22C4" w:rsidP="005F2D19">
            <w:pPr>
              <w:jc w:val="both"/>
              <w:rPr>
                <w:rFonts w:ascii="Arial" w:eastAsia="Arial" w:hAnsi="Arial" w:cs="Arial"/>
              </w:rPr>
            </w:pPr>
            <w:r w:rsidRPr="009B0ADB">
              <w:rPr>
                <w:rFonts w:ascii="Arial" w:eastAsia="Arial" w:hAnsi="Arial" w:cs="Arial"/>
              </w:rPr>
              <w:lastRenderedPageBreak/>
              <w:t>Após a identificação da demanda, listar as ações que devem passar por ações de forma prioritária devido ao risco;</w:t>
            </w:r>
          </w:p>
          <w:p w14:paraId="453C2CAC" w14:textId="77777777" w:rsidR="002F22C4" w:rsidRPr="009B0ADB" w:rsidRDefault="002F22C4" w:rsidP="005F2D19">
            <w:pPr>
              <w:jc w:val="both"/>
              <w:rPr>
                <w:rFonts w:ascii="Arial" w:eastAsia="Arial" w:hAnsi="Arial" w:cs="Arial"/>
              </w:rPr>
            </w:pPr>
          </w:p>
          <w:p w14:paraId="308AAD42" w14:textId="77777777" w:rsidR="002F22C4" w:rsidRPr="009B0ADB" w:rsidRDefault="002F22C4" w:rsidP="005F2D19">
            <w:pPr>
              <w:jc w:val="both"/>
              <w:rPr>
                <w:rFonts w:ascii="Arial" w:eastAsia="Arial" w:hAnsi="Arial" w:cs="Arial"/>
              </w:rPr>
            </w:pPr>
            <w:r w:rsidRPr="009B0ADB">
              <w:rPr>
                <w:rFonts w:ascii="Arial" w:eastAsia="Arial" w:hAnsi="Arial" w:cs="Arial"/>
              </w:rPr>
              <w:t>Com a listagem de ações necessárias, estimar o recurso necessário, a equipe técnica e o horizonte temporal de atuação;</w:t>
            </w:r>
          </w:p>
          <w:p w14:paraId="53259098" w14:textId="77777777" w:rsidR="002F22C4" w:rsidRPr="009B0ADB" w:rsidRDefault="002F22C4" w:rsidP="005F2D19">
            <w:pPr>
              <w:jc w:val="both"/>
              <w:rPr>
                <w:rFonts w:ascii="Arial" w:eastAsia="Arial" w:hAnsi="Arial" w:cs="Arial"/>
              </w:rPr>
            </w:pPr>
          </w:p>
        </w:tc>
        <w:tc>
          <w:tcPr>
            <w:tcW w:w="1770" w:type="dxa"/>
            <w:vAlign w:val="center"/>
          </w:tcPr>
          <w:p w14:paraId="63290C54" w14:textId="77777777" w:rsidR="002F22C4" w:rsidRPr="009B0ADB" w:rsidRDefault="002F22C4" w:rsidP="005F2D19">
            <w:pPr>
              <w:rPr>
                <w:rFonts w:ascii="Arial" w:eastAsia="Arial" w:hAnsi="Arial" w:cs="Arial"/>
                <w:i/>
              </w:rPr>
            </w:pPr>
            <w:r w:rsidRPr="009B0ADB">
              <w:rPr>
                <w:rFonts w:ascii="Arial" w:eastAsia="Arial" w:hAnsi="Arial" w:cs="Arial"/>
                <w:i/>
              </w:rPr>
              <w:lastRenderedPageBreak/>
              <w:t>Plano Local de Habitação com dados atualizados</w:t>
            </w:r>
          </w:p>
        </w:tc>
      </w:tr>
      <w:tr w:rsidR="002F22C4" w:rsidRPr="009B0ADB" w14:paraId="649A8863" w14:textId="77777777" w:rsidTr="005F2D19">
        <w:tc>
          <w:tcPr>
            <w:tcW w:w="6735" w:type="dxa"/>
          </w:tcPr>
          <w:p w14:paraId="5C4174DA" w14:textId="77777777" w:rsidR="002F22C4" w:rsidRPr="009B0ADB" w:rsidRDefault="002F22C4" w:rsidP="005F2D19">
            <w:pPr>
              <w:jc w:val="both"/>
              <w:rPr>
                <w:rFonts w:ascii="Arial" w:eastAsia="Arial" w:hAnsi="Arial" w:cs="Arial"/>
                <w:b/>
              </w:rPr>
            </w:pPr>
            <w:r w:rsidRPr="009B0ADB">
              <w:rPr>
                <w:rFonts w:ascii="Arial" w:eastAsia="Arial" w:hAnsi="Arial" w:cs="Arial"/>
                <w:b/>
              </w:rPr>
              <w:lastRenderedPageBreak/>
              <w:t>6.3. Construção do Programa</w:t>
            </w:r>
          </w:p>
          <w:p w14:paraId="562CB2B3" w14:textId="77777777" w:rsidR="002F22C4" w:rsidRPr="009B0ADB" w:rsidRDefault="002F22C4" w:rsidP="005F2D19">
            <w:pPr>
              <w:jc w:val="both"/>
              <w:rPr>
                <w:rFonts w:ascii="Arial" w:eastAsia="Arial" w:hAnsi="Arial" w:cs="Arial"/>
              </w:rPr>
            </w:pPr>
            <w:r w:rsidRPr="009B0ADB">
              <w:rPr>
                <w:rFonts w:ascii="Arial" w:eastAsia="Arial" w:hAnsi="Arial" w:cs="Arial"/>
              </w:rPr>
              <w:t>Identificar as diferentes possibilidades de arranjos institucionais para viabilizar a ATHIS:</w:t>
            </w:r>
          </w:p>
          <w:p w14:paraId="0BD05F43" w14:textId="77777777" w:rsidR="002F22C4" w:rsidRPr="009B0ADB" w:rsidRDefault="002F22C4" w:rsidP="002F22C4">
            <w:pPr>
              <w:numPr>
                <w:ilvl w:val="0"/>
                <w:numId w:val="37"/>
              </w:numPr>
              <w:jc w:val="both"/>
              <w:rPr>
                <w:rFonts w:ascii="Arial" w:eastAsia="Arial" w:hAnsi="Arial" w:cs="Arial"/>
              </w:rPr>
            </w:pPr>
            <w:r w:rsidRPr="009B0ADB">
              <w:rPr>
                <w:rFonts w:ascii="Arial" w:eastAsia="Arial" w:hAnsi="Arial" w:cs="Arial"/>
              </w:rPr>
              <w:t>Estudar os arranjos operacionais de experiências exitosas de implementação da ATHIS, Brasil à fora;</w:t>
            </w:r>
          </w:p>
          <w:p w14:paraId="53E345D6" w14:textId="77777777" w:rsidR="002F22C4" w:rsidRPr="009B0ADB" w:rsidRDefault="002F22C4" w:rsidP="002F22C4">
            <w:pPr>
              <w:numPr>
                <w:ilvl w:val="0"/>
                <w:numId w:val="37"/>
              </w:numPr>
              <w:jc w:val="both"/>
              <w:rPr>
                <w:rFonts w:ascii="Arial" w:eastAsia="Arial" w:hAnsi="Arial" w:cs="Arial"/>
              </w:rPr>
            </w:pPr>
            <w:r w:rsidRPr="009B0ADB">
              <w:rPr>
                <w:rFonts w:ascii="Arial" w:eastAsia="Arial" w:hAnsi="Arial" w:cs="Arial"/>
              </w:rPr>
              <w:t>A partir da estrutura administrativa do município de Florianópolis, identificar os possíveis arranjos organizacionais, metodológicos e administrativos do futuro Programa: cabe destacar algumas possibilidades, tais como: a inserção de profissionais de arquitetura e engenharia junto às equipes de Saúde da Família; a criação de posto de atendimento de ATHIS no município; construção de banco de materiais, alimentado a partir de doações da sociedade civil de encaminhamento de material reutilizável de descarte das obras no município, para fins de reaproveitamento em reformas e melhorias habitacionais;</w:t>
            </w:r>
          </w:p>
          <w:p w14:paraId="50FAFAEF" w14:textId="77777777" w:rsidR="002F22C4" w:rsidRPr="009B0ADB" w:rsidRDefault="002F22C4" w:rsidP="005F2D19">
            <w:pPr>
              <w:jc w:val="both"/>
              <w:rPr>
                <w:rFonts w:ascii="Arial" w:eastAsia="Arial" w:hAnsi="Arial" w:cs="Arial"/>
              </w:rPr>
            </w:pPr>
          </w:p>
          <w:p w14:paraId="477974A5" w14:textId="77777777" w:rsidR="002F22C4" w:rsidRPr="009B0ADB" w:rsidRDefault="002F22C4" w:rsidP="005F2D19">
            <w:pPr>
              <w:jc w:val="both"/>
              <w:rPr>
                <w:rFonts w:ascii="Arial" w:eastAsia="Arial" w:hAnsi="Arial" w:cs="Arial"/>
              </w:rPr>
            </w:pPr>
            <w:r w:rsidRPr="009B0ADB">
              <w:rPr>
                <w:rFonts w:ascii="Arial" w:eastAsia="Arial" w:hAnsi="Arial" w:cs="Arial"/>
              </w:rPr>
              <w:t>Firmar contatos, levantamentos de atores e parcerias:</w:t>
            </w:r>
          </w:p>
          <w:p w14:paraId="197CC545" w14:textId="77777777" w:rsidR="002F22C4" w:rsidRPr="009B0ADB" w:rsidRDefault="002F22C4" w:rsidP="002F22C4">
            <w:pPr>
              <w:numPr>
                <w:ilvl w:val="0"/>
                <w:numId w:val="40"/>
              </w:numPr>
              <w:jc w:val="both"/>
              <w:rPr>
                <w:rFonts w:ascii="Arial" w:eastAsia="Arial" w:hAnsi="Arial" w:cs="Arial"/>
              </w:rPr>
            </w:pPr>
            <w:r w:rsidRPr="009B0ADB">
              <w:rPr>
                <w:rFonts w:ascii="Arial" w:eastAsia="Arial" w:hAnsi="Arial" w:cs="Arial"/>
              </w:rPr>
              <w:t>Realizar credenciamento de profissionais interessados em atuar com a ATHIS no município de forma independente;</w:t>
            </w:r>
          </w:p>
          <w:p w14:paraId="62A8AE0C" w14:textId="77777777" w:rsidR="002F22C4" w:rsidRPr="009B0ADB" w:rsidRDefault="002F22C4" w:rsidP="002F22C4">
            <w:pPr>
              <w:numPr>
                <w:ilvl w:val="0"/>
                <w:numId w:val="40"/>
              </w:numPr>
              <w:jc w:val="both"/>
              <w:rPr>
                <w:rFonts w:ascii="Arial" w:eastAsia="Arial" w:hAnsi="Arial" w:cs="Arial"/>
              </w:rPr>
            </w:pPr>
            <w:r w:rsidRPr="009B0ADB">
              <w:rPr>
                <w:rFonts w:ascii="Arial" w:eastAsia="Arial" w:hAnsi="Arial" w:cs="Arial"/>
              </w:rPr>
              <w:t>Cadastrar as universidades que podem promover a atuação técnica através de Residência em Arquitetura e Urbanismo com foco em ATHIS ou através de escritórios modelo e laboratórios de pesquisa/extensão. Os estudantes e professores interessados podem estar articulados com os profissionais credenciados. Para consolidação da parceria, é importante firmar convênio com as referidas instituições de ensino;</w:t>
            </w:r>
          </w:p>
          <w:p w14:paraId="7C29F539" w14:textId="77777777" w:rsidR="002F22C4" w:rsidRPr="009B0ADB" w:rsidRDefault="002F22C4" w:rsidP="002F22C4">
            <w:pPr>
              <w:numPr>
                <w:ilvl w:val="0"/>
                <w:numId w:val="40"/>
              </w:numPr>
              <w:jc w:val="both"/>
              <w:rPr>
                <w:rFonts w:ascii="Arial" w:eastAsia="Arial" w:hAnsi="Arial" w:cs="Arial"/>
              </w:rPr>
            </w:pPr>
            <w:r w:rsidRPr="009B0ADB">
              <w:rPr>
                <w:rFonts w:ascii="Arial" w:eastAsia="Arial" w:hAnsi="Arial" w:cs="Arial"/>
              </w:rPr>
              <w:t>Realizar um chamamento público para cadastro de Entidades/OSC interessadas em atuar com a demanda;</w:t>
            </w:r>
          </w:p>
          <w:p w14:paraId="70B17700" w14:textId="77777777" w:rsidR="002F22C4" w:rsidRPr="009B0ADB" w:rsidRDefault="002F22C4" w:rsidP="002F22C4">
            <w:pPr>
              <w:numPr>
                <w:ilvl w:val="0"/>
                <w:numId w:val="40"/>
              </w:numPr>
              <w:jc w:val="both"/>
              <w:rPr>
                <w:rFonts w:ascii="Arial" w:eastAsia="Arial" w:hAnsi="Arial" w:cs="Arial"/>
              </w:rPr>
            </w:pPr>
            <w:r w:rsidRPr="009B0ADB">
              <w:rPr>
                <w:rFonts w:ascii="Arial" w:eastAsia="Arial" w:hAnsi="Arial" w:cs="Arial"/>
              </w:rPr>
              <w:lastRenderedPageBreak/>
              <w:t>Mapear movimentos de moradia que podem organizar as famílias demandantes;</w:t>
            </w:r>
          </w:p>
          <w:p w14:paraId="632F3F65" w14:textId="77777777" w:rsidR="002F22C4" w:rsidRPr="009B0ADB" w:rsidRDefault="002F22C4" w:rsidP="002F22C4">
            <w:pPr>
              <w:numPr>
                <w:ilvl w:val="0"/>
                <w:numId w:val="40"/>
              </w:numPr>
              <w:jc w:val="both"/>
              <w:rPr>
                <w:rFonts w:ascii="Arial" w:eastAsia="Arial" w:hAnsi="Arial" w:cs="Arial"/>
              </w:rPr>
            </w:pPr>
            <w:r w:rsidRPr="009B0ADB">
              <w:rPr>
                <w:rFonts w:ascii="Arial" w:eastAsia="Arial" w:hAnsi="Arial" w:cs="Arial"/>
              </w:rPr>
              <w:t>Cadastrar as famílias demandantes através da equipe de Assistência Social, atualizando o CADúnico e as demandas de saúde;</w:t>
            </w:r>
          </w:p>
          <w:p w14:paraId="26A00466" w14:textId="77777777" w:rsidR="002F22C4" w:rsidRPr="009B0ADB" w:rsidRDefault="002F22C4" w:rsidP="005F2D19">
            <w:pPr>
              <w:ind w:left="2160"/>
              <w:jc w:val="both"/>
              <w:rPr>
                <w:rFonts w:ascii="Arial" w:eastAsia="Arial" w:hAnsi="Arial" w:cs="Arial"/>
              </w:rPr>
            </w:pPr>
          </w:p>
          <w:p w14:paraId="63D57673" w14:textId="77777777" w:rsidR="002F22C4" w:rsidRPr="009B0ADB" w:rsidRDefault="002F22C4" w:rsidP="005F2D19">
            <w:pPr>
              <w:jc w:val="both"/>
              <w:rPr>
                <w:rFonts w:ascii="Arial" w:eastAsia="Arial" w:hAnsi="Arial" w:cs="Arial"/>
              </w:rPr>
            </w:pPr>
            <w:r w:rsidRPr="009B0ADB">
              <w:rPr>
                <w:rFonts w:ascii="Arial" w:eastAsia="Arial" w:hAnsi="Arial" w:cs="Arial"/>
              </w:rPr>
              <w:t>Desenvolver campanha de sensibilização da sociedade, focada nas famílias solicitantes e nos profissionais, para que se inscrevam no programa e saibam os caminhos para viabilizar a melhoria habitacional;</w:t>
            </w:r>
          </w:p>
          <w:p w14:paraId="0F2DF8DD" w14:textId="77777777" w:rsidR="002F22C4" w:rsidRPr="009B0ADB" w:rsidRDefault="002F22C4" w:rsidP="005F2D19">
            <w:pPr>
              <w:jc w:val="both"/>
              <w:rPr>
                <w:rFonts w:ascii="Arial" w:eastAsia="Arial" w:hAnsi="Arial" w:cs="Arial"/>
              </w:rPr>
            </w:pPr>
          </w:p>
          <w:p w14:paraId="71B0FD04" w14:textId="77777777" w:rsidR="002F22C4" w:rsidRPr="009B0ADB" w:rsidRDefault="002F22C4" w:rsidP="005F2D19">
            <w:pPr>
              <w:jc w:val="both"/>
              <w:rPr>
                <w:rFonts w:ascii="Arial" w:eastAsia="Arial" w:hAnsi="Arial" w:cs="Arial"/>
              </w:rPr>
            </w:pPr>
            <w:r w:rsidRPr="009B0ADB">
              <w:rPr>
                <w:rFonts w:ascii="Arial" w:eastAsia="Arial" w:hAnsi="Arial" w:cs="Arial"/>
              </w:rPr>
              <w:t>A partir da identificação das ações prioritárias, da campanha de sensibilização, do cadastramento de profissionais, do cadastramento das famílias, promover uma capacitação em ATHIS pelo CAU/SC;</w:t>
            </w:r>
          </w:p>
          <w:p w14:paraId="2DE76E47" w14:textId="77777777" w:rsidR="002F22C4" w:rsidRPr="009B0ADB" w:rsidRDefault="002F22C4" w:rsidP="005F2D19">
            <w:pPr>
              <w:jc w:val="both"/>
              <w:rPr>
                <w:rFonts w:ascii="Arial" w:eastAsia="Arial" w:hAnsi="Arial" w:cs="Arial"/>
              </w:rPr>
            </w:pPr>
          </w:p>
        </w:tc>
        <w:tc>
          <w:tcPr>
            <w:tcW w:w="1770" w:type="dxa"/>
            <w:vAlign w:val="center"/>
          </w:tcPr>
          <w:p w14:paraId="227E5BF5" w14:textId="77777777" w:rsidR="002F22C4" w:rsidRPr="009B0ADB" w:rsidRDefault="002F22C4" w:rsidP="005F2D19">
            <w:pPr>
              <w:rPr>
                <w:rFonts w:ascii="Arial" w:eastAsia="Arial" w:hAnsi="Arial" w:cs="Arial"/>
                <w:i/>
              </w:rPr>
            </w:pPr>
            <w:r w:rsidRPr="009B0ADB">
              <w:rPr>
                <w:rFonts w:ascii="Arial" w:eastAsia="Arial" w:hAnsi="Arial" w:cs="Arial"/>
                <w:i/>
              </w:rPr>
              <w:lastRenderedPageBreak/>
              <w:t>Minuta de Programa de Assistência Técnica para Habitação de Interesse Social</w:t>
            </w:r>
          </w:p>
        </w:tc>
      </w:tr>
      <w:tr w:rsidR="002F22C4" w:rsidRPr="009B0ADB" w14:paraId="5100B99F" w14:textId="77777777" w:rsidTr="005F2D19">
        <w:tc>
          <w:tcPr>
            <w:tcW w:w="6735" w:type="dxa"/>
          </w:tcPr>
          <w:p w14:paraId="176F3B9F" w14:textId="77777777" w:rsidR="002F22C4" w:rsidRPr="009B0ADB" w:rsidRDefault="002F22C4" w:rsidP="005F2D19">
            <w:pPr>
              <w:jc w:val="both"/>
              <w:rPr>
                <w:rFonts w:ascii="Arial" w:eastAsia="Arial" w:hAnsi="Arial" w:cs="Arial"/>
                <w:b/>
              </w:rPr>
            </w:pPr>
            <w:r w:rsidRPr="009B0ADB">
              <w:rPr>
                <w:rFonts w:ascii="Arial" w:eastAsia="Arial" w:hAnsi="Arial" w:cs="Arial"/>
                <w:b/>
              </w:rPr>
              <w:lastRenderedPageBreak/>
              <w:t>6.4. Operacionalização</w:t>
            </w:r>
          </w:p>
          <w:p w14:paraId="214F0DB1" w14:textId="77777777" w:rsidR="002F22C4" w:rsidRPr="009B0ADB" w:rsidRDefault="002F22C4" w:rsidP="005F2D19">
            <w:pPr>
              <w:jc w:val="both"/>
              <w:rPr>
                <w:rFonts w:ascii="Arial" w:eastAsia="Arial" w:hAnsi="Arial" w:cs="Arial"/>
              </w:rPr>
            </w:pPr>
            <w:r w:rsidRPr="009B0ADB">
              <w:rPr>
                <w:rFonts w:ascii="Arial" w:eastAsia="Arial" w:hAnsi="Arial" w:cs="Arial"/>
              </w:rPr>
              <w:t>Após a capacitação da equipe técnica, construção de rede com diferentes atores e levantamento de dados, iniciar a operacionalização do programa, atento aos seguintes princípios:</w:t>
            </w:r>
          </w:p>
          <w:p w14:paraId="70CD0B5A" w14:textId="77777777" w:rsidR="002F22C4" w:rsidRPr="009B0ADB" w:rsidRDefault="002F22C4" w:rsidP="002F22C4">
            <w:pPr>
              <w:numPr>
                <w:ilvl w:val="0"/>
                <w:numId w:val="39"/>
              </w:numPr>
              <w:jc w:val="both"/>
              <w:rPr>
                <w:rFonts w:ascii="Arial" w:eastAsia="Arial" w:hAnsi="Arial" w:cs="Arial"/>
              </w:rPr>
            </w:pPr>
            <w:r w:rsidRPr="009B0ADB">
              <w:rPr>
                <w:rFonts w:ascii="Arial" w:eastAsia="Arial" w:hAnsi="Arial" w:cs="Arial"/>
              </w:rPr>
              <w:t>Realizar o cadastro das famílias com antecedência;</w:t>
            </w:r>
          </w:p>
          <w:p w14:paraId="0539638D" w14:textId="77777777" w:rsidR="002F22C4" w:rsidRPr="009B0ADB" w:rsidRDefault="002F22C4" w:rsidP="002F22C4">
            <w:pPr>
              <w:numPr>
                <w:ilvl w:val="0"/>
                <w:numId w:val="39"/>
              </w:numPr>
              <w:jc w:val="both"/>
              <w:rPr>
                <w:rFonts w:ascii="Arial" w:eastAsia="Arial" w:hAnsi="Arial" w:cs="Arial"/>
              </w:rPr>
            </w:pPr>
            <w:r w:rsidRPr="009B0ADB">
              <w:rPr>
                <w:rFonts w:ascii="Arial" w:eastAsia="Arial" w:hAnsi="Arial" w:cs="Arial"/>
              </w:rPr>
              <w:t>Garantir a manutenção de equipe técnica interna com trabalho focado na temática da habitação para garantir a celeridade dos processos e a articulação com outros setores da gestão municipal;</w:t>
            </w:r>
          </w:p>
          <w:p w14:paraId="05ACC269" w14:textId="77777777" w:rsidR="002F22C4" w:rsidRPr="009B0ADB" w:rsidRDefault="002F22C4" w:rsidP="002F22C4">
            <w:pPr>
              <w:numPr>
                <w:ilvl w:val="0"/>
                <w:numId w:val="39"/>
              </w:numPr>
              <w:jc w:val="both"/>
              <w:rPr>
                <w:rFonts w:ascii="Arial" w:eastAsia="Arial" w:hAnsi="Arial" w:cs="Arial"/>
              </w:rPr>
            </w:pPr>
            <w:r w:rsidRPr="009B0ADB">
              <w:rPr>
                <w:rFonts w:ascii="Arial" w:eastAsia="Arial" w:hAnsi="Arial" w:cs="Arial"/>
              </w:rPr>
              <w:t>Garantir que o setor de aprovação de projetos e obras tenha condições de analisar os projetos de habitação social considerando suas particularidades;</w:t>
            </w:r>
          </w:p>
          <w:p w14:paraId="4FAAF3BC" w14:textId="77777777" w:rsidR="002F22C4" w:rsidRPr="009B0ADB" w:rsidRDefault="002F22C4" w:rsidP="002F22C4">
            <w:pPr>
              <w:numPr>
                <w:ilvl w:val="0"/>
                <w:numId w:val="39"/>
              </w:numPr>
              <w:jc w:val="both"/>
              <w:rPr>
                <w:rFonts w:ascii="Arial" w:eastAsia="Arial" w:hAnsi="Arial" w:cs="Arial"/>
              </w:rPr>
            </w:pPr>
            <w:r w:rsidRPr="009B0ADB">
              <w:rPr>
                <w:rFonts w:ascii="Arial" w:eastAsia="Arial" w:hAnsi="Arial" w:cs="Arial"/>
              </w:rPr>
              <w:t>Garantir participação social e processo participativo nos projetos de construção e reforma das habitações;</w:t>
            </w:r>
          </w:p>
          <w:p w14:paraId="6C5558F9" w14:textId="77777777" w:rsidR="002F22C4" w:rsidRPr="009B0ADB" w:rsidRDefault="002F22C4" w:rsidP="002F22C4">
            <w:pPr>
              <w:numPr>
                <w:ilvl w:val="0"/>
                <w:numId w:val="39"/>
              </w:numPr>
              <w:jc w:val="both"/>
              <w:rPr>
                <w:rFonts w:ascii="Arial" w:eastAsia="Arial" w:hAnsi="Arial" w:cs="Arial"/>
              </w:rPr>
            </w:pPr>
            <w:r w:rsidRPr="009B0ADB">
              <w:rPr>
                <w:rFonts w:ascii="Arial" w:eastAsia="Arial" w:hAnsi="Arial" w:cs="Arial"/>
              </w:rPr>
              <w:t>Garantir que os projetos de intervenção contemplem a moradia digna plena, ou seja, além de melhorias edilícias, proporcionem melhorias na infraestrutura urbana, áreas de lazer, saneamento básico e assistência social;</w:t>
            </w:r>
          </w:p>
          <w:p w14:paraId="214334F5" w14:textId="77777777" w:rsidR="002F22C4" w:rsidRPr="009B0ADB" w:rsidRDefault="002F22C4" w:rsidP="002F22C4">
            <w:pPr>
              <w:numPr>
                <w:ilvl w:val="0"/>
                <w:numId w:val="39"/>
              </w:numPr>
              <w:jc w:val="both"/>
              <w:rPr>
                <w:rFonts w:ascii="Arial" w:eastAsia="Arial" w:hAnsi="Arial" w:cs="Arial"/>
              </w:rPr>
            </w:pPr>
            <w:r w:rsidRPr="009B0ADB">
              <w:rPr>
                <w:rFonts w:ascii="Arial" w:eastAsia="Arial" w:hAnsi="Arial" w:cs="Arial"/>
              </w:rPr>
              <w:t>Garantir aos profissionais a remuneração adequada, respeitando o piso salarial e a tabela de honorários;</w:t>
            </w:r>
          </w:p>
          <w:p w14:paraId="2A534F15" w14:textId="77777777" w:rsidR="002F22C4" w:rsidRPr="009B0ADB" w:rsidRDefault="002F22C4" w:rsidP="002F22C4">
            <w:pPr>
              <w:numPr>
                <w:ilvl w:val="0"/>
                <w:numId w:val="39"/>
              </w:numPr>
              <w:jc w:val="both"/>
              <w:rPr>
                <w:rFonts w:ascii="Arial" w:eastAsia="Arial" w:hAnsi="Arial" w:cs="Arial"/>
              </w:rPr>
            </w:pPr>
            <w:r w:rsidRPr="009B0ADB">
              <w:rPr>
                <w:rFonts w:ascii="Arial" w:eastAsia="Arial" w:hAnsi="Arial" w:cs="Arial"/>
              </w:rPr>
              <w:t>Garantir segurança e condições adequadas de trabalho aos profissionais executores dos projetos;</w:t>
            </w:r>
          </w:p>
          <w:p w14:paraId="590D9552" w14:textId="77777777" w:rsidR="002F22C4" w:rsidRPr="009B0ADB" w:rsidRDefault="002F22C4" w:rsidP="002F22C4">
            <w:pPr>
              <w:numPr>
                <w:ilvl w:val="0"/>
                <w:numId w:val="39"/>
              </w:numPr>
              <w:jc w:val="both"/>
              <w:rPr>
                <w:rFonts w:ascii="Arial" w:eastAsia="Arial" w:hAnsi="Arial" w:cs="Arial"/>
              </w:rPr>
            </w:pPr>
            <w:r w:rsidRPr="009B0ADB">
              <w:rPr>
                <w:rFonts w:ascii="Arial" w:eastAsia="Arial" w:hAnsi="Arial" w:cs="Arial"/>
              </w:rPr>
              <w:t>Garantir que os profissionais arquitetos e engenheiros acompanhem a execução dos projetos;</w:t>
            </w:r>
          </w:p>
          <w:p w14:paraId="79264992" w14:textId="77777777" w:rsidR="002F22C4" w:rsidRPr="009B0ADB" w:rsidRDefault="002F22C4" w:rsidP="002F22C4">
            <w:pPr>
              <w:numPr>
                <w:ilvl w:val="0"/>
                <w:numId w:val="39"/>
              </w:numPr>
              <w:jc w:val="both"/>
              <w:rPr>
                <w:rFonts w:ascii="Arial" w:eastAsia="Arial" w:hAnsi="Arial" w:cs="Arial"/>
              </w:rPr>
            </w:pPr>
            <w:r w:rsidRPr="009B0ADB">
              <w:rPr>
                <w:rFonts w:ascii="Arial" w:eastAsia="Arial" w:hAnsi="Arial" w:cs="Arial"/>
              </w:rPr>
              <w:lastRenderedPageBreak/>
              <w:t>Permitir e fomentar a participação de estagiários e acadêmicos no processo;</w:t>
            </w:r>
          </w:p>
          <w:p w14:paraId="4CE15DA0" w14:textId="77777777" w:rsidR="002F22C4" w:rsidRPr="009B0ADB" w:rsidRDefault="002F22C4" w:rsidP="002F22C4">
            <w:pPr>
              <w:numPr>
                <w:ilvl w:val="0"/>
                <w:numId w:val="39"/>
              </w:numPr>
              <w:jc w:val="both"/>
              <w:rPr>
                <w:rFonts w:ascii="Arial" w:eastAsia="Arial" w:hAnsi="Arial" w:cs="Arial"/>
              </w:rPr>
            </w:pPr>
            <w:r w:rsidRPr="009B0ADB">
              <w:rPr>
                <w:rFonts w:ascii="Arial" w:eastAsia="Arial" w:hAnsi="Arial" w:cs="Arial"/>
              </w:rPr>
              <w:t>A equipe mínima de elaboração de projetos envolve: 1 arquiteto e urbanista, 1 engenheiro civil e 1 assistente social. Contudo, esta equipe mínima se refere à projetos de melhorias habitacionais, devendo ser adequada conforme a demanda de projetos a serem executados.</w:t>
            </w:r>
          </w:p>
          <w:p w14:paraId="7CD19910" w14:textId="77777777" w:rsidR="002F22C4" w:rsidRPr="009B0ADB" w:rsidRDefault="002F22C4" w:rsidP="002F22C4">
            <w:pPr>
              <w:numPr>
                <w:ilvl w:val="0"/>
                <w:numId w:val="39"/>
              </w:numPr>
              <w:jc w:val="both"/>
              <w:rPr>
                <w:rFonts w:ascii="Arial" w:eastAsia="Arial" w:hAnsi="Arial" w:cs="Arial"/>
              </w:rPr>
            </w:pPr>
            <w:r w:rsidRPr="009B0ADB">
              <w:rPr>
                <w:rFonts w:ascii="Arial" w:eastAsia="Arial" w:hAnsi="Arial" w:cs="Arial"/>
              </w:rPr>
              <w:t>Garantir o acompanhamento do Setor de Análise de Projetos da Secretaria de Desenvolvimento Urbano, que verificará a adequação do projeto às normas construtivas no Município de Florianópolis visando, o fornecimento do Alvará de habite-se.</w:t>
            </w:r>
          </w:p>
          <w:p w14:paraId="0FEA0821" w14:textId="77777777" w:rsidR="002F22C4" w:rsidRPr="009B0ADB" w:rsidRDefault="002F22C4" w:rsidP="005F2D19">
            <w:pPr>
              <w:jc w:val="both"/>
              <w:rPr>
                <w:rFonts w:ascii="Arial" w:eastAsia="Arial" w:hAnsi="Arial" w:cs="Arial"/>
                <w:color w:val="FF0000"/>
              </w:rPr>
            </w:pPr>
          </w:p>
        </w:tc>
        <w:tc>
          <w:tcPr>
            <w:tcW w:w="1770" w:type="dxa"/>
          </w:tcPr>
          <w:p w14:paraId="2046A3A5" w14:textId="77777777" w:rsidR="002F22C4" w:rsidRPr="009B0ADB" w:rsidRDefault="002F22C4" w:rsidP="005F2D19">
            <w:pPr>
              <w:jc w:val="both"/>
              <w:rPr>
                <w:rFonts w:ascii="Arial" w:eastAsia="Arial" w:hAnsi="Arial" w:cs="Arial"/>
              </w:rPr>
            </w:pPr>
          </w:p>
        </w:tc>
      </w:tr>
    </w:tbl>
    <w:p w14:paraId="23DDE9F2" w14:textId="77777777" w:rsidR="002F22C4" w:rsidRPr="009B0ADB" w:rsidRDefault="002F22C4" w:rsidP="00B86DD7">
      <w:pPr>
        <w:rPr>
          <w:rFonts w:ascii="Arial" w:eastAsia="Arial" w:hAnsi="Arial" w:cs="Arial"/>
        </w:rPr>
      </w:pPr>
    </w:p>
    <w:p w14:paraId="1364B2F2" w14:textId="77777777" w:rsidR="002F22C4" w:rsidRPr="009B0ADB" w:rsidRDefault="002F22C4" w:rsidP="00B86DD7">
      <w:pPr>
        <w:rPr>
          <w:rFonts w:ascii="Arial" w:eastAsia="Arial" w:hAnsi="Arial" w:cs="Arial"/>
        </w:rPr>
      </w:pPr>
      <w:r w:rsidRPr="009B0ADB">
        <w:rPr>
          <w:rFonts w:ascii="Arial" w:eastAsia="Arial" w:hAnsi="Arial" w:cs="Arial"/>
          <w:b/>
        </w:rPr>
        <w:t xml:space="preserve">7. </w:t>
      </w:r>
      <w:r w:rsidRPr="009B0ADB">
        <w:rPr>
          <w:rFonts w:ascii="Arial" w:eastAsia="Arial" w:hAnsi="Arial" w:cs="Arial"/>
        </w:rPr>
        <w:t>CRONOGRAMA</w:t>
      </w:r>
      <w:r w:rsidRPr="009B0ADB">
        <w:rPr>
          <w:rFonts w:ascii="Arial" w:eastAsia="Arial" w:hAnsi="Arial" w:cs="Arial"/>
        </w:rPr>
        <w:tab/>
        <w:t xml:space="preserve"> </w:t>
      </w:r>
    </w:p>
    <w:p w14:paraId="1931B313" w14:textId="77777777" w:rsidR="002F22C4" w:rsidRPr="009B0ADB" w:rsidRDefault="002F22C4" w:rsidP="00B86DD7">
      <w:pPr>
        <w:rPr>
          <w:rFonts w:ascii="Arial" w:eastAsia="Arial" w:hAnsi="Arial" w:cs="Arial"/>
        </w:rPr>
      </w:pPr>
    </w:p>
    <w:p w14:paraId="22AFAC7B" w14:textId="77777777" w:rsidR="002F22C4" w:rsidRPr="009B0ADB" w:rsidRDefault="002F22C4" w:rsidP="00B86DD7">
      <w:pPr>
        <w:rPr>
          <w:rFonts w:ascii="Arial" w:eastAsia="Arial" w:hAnsi="Arial" w:cs="Arial"/>
        </w:rPr>
      </w:pPr>
      <w:r w:rsidRPr="009B0ADB">
        <w:rPr>
          <w:rFonts w:ascii="Arial" w:eastAsia="Arial" w:hAnsi="Arial" w:cs="Arial"/>
        </w:rPr>
        <w:t>Diante do exposto, o município apresenta as seguintes demandas, que deverão ser tratadas no âmbito do CMHIS e do Conselho Gestor (FMHIS) ao longo da vigência do acordo com o CAU/SC:</w:t>
      </w:r>
    </w:p>
    <w:p w14:paraId="4878B696" w14:textId="77777777" w:rsidR="002F22C4" w:rsidRPr="009B0ADB" w:rsidRDefault="002F22C4" w:rsidP="00B86DD7">
      <w:pPr>
        <w:rPr>
          <w:rFonts w:ascii="Arial" w:eastAsia="Arial" w:hAnsi="Arial" w:cs="Arial"/>
        </w:rPr>
      </w:pPr>
    </w:p>
    <w:p w14:paraId="5A017268" w14:textId="77777777" w:rsidR="002F22C4" w:rsidRPr="009B0ADB" w:rsidRDefault="002F22C4" w:rsidP="000E01EE">
      <w:pPr>
        <w:spacing w:line="276" w:lineRule="auto"/>
        <w:rPr>
          <w:rFonts w:ascii="Arial" w:eastAsia="Arial" w:hAnsi="Arial" w:cs="Arial"/>
          <w:color w:val="222222"/>
        </w:rPr>
      </w:pPr>
      <w:r w:rsidRPr="009B0ADB">
        <w:rPr>
          <w:rFonts w:ascii="Arial" w:eastAsia="Arial" w:hAnsi="Arial" w:cs="Arial"/>
          <w:b/>
          <w:color w:val="222222"/>
          <w:highlight w:val="yellow"/>
        </w:rPr>
        <w:t>1 .</w:t>
      </w:r>
      <w:r w:rsidRPr="009B0ADB">
        <w:rPr>
          <w:rFonts w:ascii="Arial" w:eastAsia="Arial" w:hAnsi="Arial" w:cs="Arial"/>
          <w:color w:val="222222"/>
          <w:highlight w:val="yellow"/>
        </w:rPr>
        <w:t xml:space="preserve">  AÇÕES A SEREM PROPOSTAS PELO CMHIS PMF;</w:t>
      </w:r>
    </w:p>
    <w:p w14:paraId="048ED86D" w14:textId="77777777" w:rsidR="002F22C4" w:rsidRPr="009B0ADB" w:rsidRDefault="002F22C4" w:rsidP="00B86DD7">
      <w:pPr>
        <w:spacing w:line="276" w:lineRule="auto"/>
        <w:rPr>
          <w:rFonts w:ascii="Arial" w:eastAsia="Arial" w:hAnsi="Arial" w:cs="Arial"/>
          <w:color w:val="222222"/>
        </w:rPr>
      </w:pPr>
    </w:p>
    <w:p w14:paraId="77117C80" w14:textId="77777777" w:rsidR="002F22C4" w:rsidRPr="009B0ADB" w:rsidRDefault="002F22C4" w:rsidP="00B86DD7">
      <w:pPr>
        <w:rPr>
          <w:rFonts w:ascii="Arial" w:eastAsia="Arial" w:hAnsi="Arial" w:cs="Arial"/>
        </w:rPr>
      </w:pPr>
      <w:r w:rsidRPr="009B0ADB">
        <w:rPr>
          <w:rFonts w:ascii="Arial" w:eastAsia="Arial" w:hAnsi="Arial" w:cs="Arial"/>
        </w:rPr>
        <w:t>Estas e outras ações no escopo do acordo que, porventura, o Município tenha intenção de debater com o CAU/SC, deverão ser acordadas previamente e serão atendidas sempre que a estrutura interna do CAU/SC possa atender. Para as atividades conjuntas e que deverão ser desenvolvidas ao longo da vigência do acordo, propõe-se o seguinte cronograma:</w:t>
      </w:r>
    </w:p>
    <w:p w14:paraId="74E22F76" w14:textId="77777777" w:rsidR="002F22C4" w:rsidRPr="009B0ADB" w:rsidRDefault="002F22C4" w:rsidP="00B86DD7">
      <w:pPr>
        <w:rPr>
          <w:rFonts w:ascii="Arial" w:eastAsia="Arial" w:hAnsi="Arial" w:cs="Arial"/>
          <w:color w:val="000000"/>
        </w:rPr>
      </w:pPr>
    </w:p>
    <w:tbl>
      <w:tblPr>
        <w:tblW w:w="88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
        <w:gridCol w:w="1530"/>
        <w:gridCol w:w="615"/>
        <w:gridCol w:w="2520"/>
        <w:gridCol w:w="1559"/>
        <w:gridCol w:w="992"/>
        <w:gridCol w:w="1379"/>
      </w:tblGrid>
      <w:tr w:rsidR="002F22C4" w:rsidRPr="009B0ADB" w14:paraId="6E427140" w14:textId="77777777" w:rsidTr="00B86DD7">
        <w:tc>
          <w:tcPr>
            <w:tcW w:w="1815" w:type="dxa"/>
            <w:gridSpan w:val="2"/>
            <w:vMerge w:val="restart"/>
          </w:tcPr>
          <w:p w14:paraId="2443B08A" w14:textId="77777777" w:rsidR="002F22C4" w:rsidRPr="009B0ADB" w:rsidRDefault="002F22C4" w:rsidP="005F2D19">
            <w:pPr>
              <w:jc w:val="center"/>
              <w:rPr>
                <w:rFonts w:ascii="Arial" w:eastAsia="Arial" w:hAnsi="Arial" w:cs="Arial"/>
                <w:b/>
                <w:color w:val="000000"/>
              </w:rPr>
            </w:pPr>
            <w:r w:rsidRPr="009B0ADB">
              <w:rPr>
                <w:rFonts w:ascii="Arial" w:eastAsia="Arial" w:hAnsi="Arial" w:cs="Arial"/>
                <w:b/>
                <w:color w:val="000000"/>
              </w:rPr>
              <w:t>Meta</w:t>
            </w:r>
          </w:p>
        </w:tc>
        <w:tc>
          <w:tcPr>
            <w:tcW w:w="3135" w:type="dxa"/>
            <w:gridSpan w:val="2"/>
            <w:vMerge w:val="restart"/>
          </w:tcPr>
          <w:p w14:paraId="53D85C8C" w14:textId="77777777" w:rsidR="002F22C4" w:rsidRPr="009B0ADB" w:rsidRDefault="002F22C4" w:rsidP="005F2D19">
            <w:pPr>
              <w:jc w:val="center"/>
              <w:rPr>
                <w:rFonts w:ascii="Arial" w:eastAsia="Arial" w:hAnsi="Arial" w:cs="Arial"/>
                <w:b/>
                <w:color w:val="000000"/>
              </w:rPr>
            </w:pPr>
            <w:r w:rsidRPr="009B0ADB">
              <w:rPr>
                <w:rFonts w:ascii="Arial" w:eastAsia="Arial" w:hAnsi="Arial" w:cs="Arial"/>
                <w:b/>
                <w:color w:val="000000"/>
              </w:rPr>
              <w:t>Etapa</w:t>
            </w:r>
          </w:p>
        </w:tc>
        <w:tc>
          <w:tcPr>
            <w:tcW w:w="1559" w:type="dxa"/>
            <w:vMerge w:val="restart"/>
          </w:tcPr>
          <w:p w14:paraId="2E634C77" w14:textId="77777777" w:rsidR="002F22C4" w:rsidRPr="009B0ADB" w:rsidRDefault="002F22C4" w:rsidP="005F2D19">
            <w:pPr>
              <w:jc w:val="center"/>
              <w:rPr>
                <w:rFonts w:ascii="Arial" w:eastAsia="Arial" w:hAnsi="Arial" w:cs="Arial"/>
                <w:b/>
                <w:color w:val="000000"/>
              </w:rPr>
            </w:pPr>
            <w:r w:rsidRPr="009B0ADB">
              <w:rPr>
                <w:rFonts w:ascii="Arial" w:eastAsia="Arial" w:hAnsi="Arial" w:cs="Arial"/>
                <w:b/>
                <w:color w:val="000000"/>
              </w:rPr>
              <w:t>Responsável</w:t>
            </w:r>
          </w:p>
        </w:tc>
        <w:tc>
          <w:tcPr>
            <w:tcW w:w="2371" w:type="dxa"/>
            <w:gridSpan w:val="2"/>
          </w:tcPr>
          <w:p w14:paraId="32793065" w14:textId="77777777" w:rsidR="002F22C4" w:rsidRPr="009B0ADB" w:rsidRDefault="002F22C4" w:rsidP="005F2D19">
            <w:pPr>
              <w:jc w:val="center"/>
              <w:rPr>
                <w:rFonts w:ascii="Arial" w:eastAsia="Arial" w:hAnsi="Arial" w:cs="Arial"/>
                <w:b/>
                <w:color w:val="000000"/>
              </w:rPr>
            </w:pPr>
            <w:r w:rsidRPr="009B0ADB">
              <w:rPr>
                <w:rFonts w:ascii="Arial" w:eastAsia="Arial" w:hAnsi="Arial" w:cs="Arial"/>
                <w:b/>
                <w:color w:val="000000"/>
              </w:rPr>
              <w:t>Datas</w:t>
            </w:r>
          </w:p>
        </w:tc>
      </w:tr>
      <w:tr w:rsidR="002F22C4" w:rsidRPr="009B0ADB" w14:paraId="7BE242A0" w14:textId="77777777" w:rsidTr="00B86DD7">
        <w:tc>
          <w:tcPr>
            <w:tcW w:w="1815" w:type="dxa"/>
            <w:gridSpan w:val="2"/>
            <w:vMerge/>
          </w:tcPr>
          <w:p w14:paraId="05FF86EF" w14:textId="77777777" w:rsidR="002F22C4" w:rsidRPr="009B0ADB" w:rsidRDefault="002F22C4" w:rsidP="005F2D19">
            <w:pPr>
              <w:widowControl w:val="0"/>
              <w:pBdr>
                <w:top w:val="nil"/>
                <w:left w:val="nil"/>
                <w:bottom w:val="nil"/>
                <w:right w:val="nil"/>
                <w:between w:val="nil"/>
              </w:pBdr>
              <w:spacing w:line="276" w:lineRule="auto"/>
              <w:rPr>
                <w:rFonts w:ascii="Arial" w:eastAsia="Arial" w:hAnsi="Arial" w:cs="Arial"/>
                <w:b/>
                <w:color w:val="000000"/>
              </w:rPr>
            </w:pPr>
          </w:p>
        </w:tc>
        <w:tc>
          <w:tcPr>
            <w:tcW w:w="3135" w:type="dxa"/>
            <w:gridSpan w:val="2"/>
            <w:vMerge/>
          </w:tcPr>
          <w:p w14:paraId="36E83AD8" w14:textId="77777777" w:rsidR="002F22C4" w:rsidRPr="009B0ADB" w:rsidRDefault="002F22C4" w:rsidP="005F2D19">
            <w:pPr>
              <w:widowControl w:val="0"/>
              <w:pBdr>
                <w:top w:val="nil"/>
                <w:left w:val="nil"/>
                <w:bottom w:val="nil"/>
                <w:right w:val="nil"/>
                <w:between w:val="nil"/>
              </w:pBdr>
              <w:spacing w:line="276" w:lineRule="auto"/>
              <w:rPr>
                <w:rFonts w:ascii="Arial" w:eastAsia="Arial" w:hAnsi="Arial" w:cs="Arial"/>
                <w:b/>
                <w:color w:val="000000"/>
              </w:rPr>
            </w:pPr>
          </w:p>
        </w:tc>
        <w:tc>
          <w:tcPr>
            <w:tcW w:w="1559" w:type="dxa"/>
            <w:vMerge/>
          </w:tcPr>
          <w:p w14:paraId="062636E8" w14:textId="77777777" w:rsidR="002F22C4" w:rsidRPr="009B0ADB" w:rsidRDefault="002F22C4" w:rsidP="005F2D19">
            <w:pPr>
              <w:widowControl w:val="0"/>
              <w:pBdr>
                <w:top w:val="nil"/>
                <w:left w:val="nil"/>
                <w:bottom w:val="nil"/>
                <w:right w:val="nil"/>
                <w:between w:val="nil"/>
              </w:pBdr>
              <w:spacing w:line="276" w:lineRule="auto"/>
              <w:rPr>
                <w:rFonts w:ascii="Arial" w:eastAsia="Arial" w:hAnsi="Arial" w:cs="Arial"/>
                <w:b/>
                <w:color w:val="000000"/>
              </w:rPr>
            </w:pPr>
          </w:p>
        </w:tc>
        <w:tc>
          <w:tcPr>
            <w:tcW w:w="992" w:type="dxa"/>
          </w:tcPr>
          <w:p w14:paraId="03150BDF" w14:textId="77777777" w:rsidR="002F22C4" w:rsidRPr="009B0ADB" w:rsidRDefault="002F22C4" w:rsidP="005F2D19">
            <w:pPr>
              <w:jc w:val="center"/>
              <w:rPr>
                <w:rFonts w:ascii="Arial" w:eastAsia="Arial" w:hAnsi="Arial" w:cs="Arial"/>
                <w:b/>
                <w:color w:val="000000"/>
              </w:rPr>
            </w:pPr>
            <w:r w:rsidRPr="009B0ADB">
              <w:rPr>
                <w:rFonts w:ascii="Arial" w:eastAsia="Arial" w:hAnsi="Arial" w:cs="Arial"/>
                <w:b/>
                <w:color w:val="000000"/>
              </w:rPr>
              <w:t xml:space="preserve"> Início</w:t>
            </w:r>
          </w:p>
        </w:tc>
        <w:tc>
          <w:tcPr>
            <w:tcW w:w="1379" w:type="dxa"/>
          </w:tcPr>
          <w:p w14:paraId="59751638" w14:textId="77777777" w:rsidR="002F22C4" w:rsidRPr="009B0ADB" w:rsidRDefault="002F22C4" w:rsidP="005F2D19">
            <w:pPr>
              <w:jc w:val="center"/>
              <w:rPr>
                <w:rFonts w:ascii="Arial" w:eastAsia="Arial" w:hAnsi="Arial" w:cs="Arial"/>
                <w:b/>
                <w:color w:val="000000"/>
              </w:rPr>
            </w:pPr>
            <w:r w:rsidRPr="009B0ADB">
              <w:rPr>
                <w:rFonts w:ascii="Arial" w:eastAsia="Arial" w:hAnsi="Arial" w:cs="Arial"/>
                <w:b/>
                <w:color w:val="000000"/>
              </w:rPr>
              <w:t>Término</w:t>
            </w:r>
          </w:p>
        </w:tc>
      </w:tr>
      <w:tr w:rsidR="002F22C4" w:rsidRPr="009B0ADB" w14:paraId="0C6682F3" w14:textId="77777777" w:rsidTr="00B86DD7">
        <w:tc>
          <w:tcPr>
            <w:tcW w:w="285" w:type="dxa"/>
            <w:vMerge w:val="restart"/>
          </w:tcPr>
          <w:p w14:paraId="3222F4A1" w14:textId="77777777" w:rsidR="002F22C4" w:rsidRPr="009B0ADB" w:rsidRDefault="002F22C4" w:rsidP="005F2D19">
            <w:pPr>
              <w:jc w:val="center"/>
              <w:rPr>
                <w:rFonts w:ascii="Arial" w:eastAsia="Arial" w:hAnsi="Arial" w:cs="Arial"/>
                <w:b/>
                <w:color w:val="000000"/>
              </w:rPr>
            </w:pPr>
          </w:p>
          <w:p w14:paraId="020F8BC0" w14:textId="77777777" w:rsidR="002F22C4" w:rsidRPr="009B0ADB" w:rsidRDefault="002F22C4" w:rsidP="005F2D19">
            <w:pPr>
              <w:jc w:val="center"/>
              <w:rPr>
                <w:rFonts w:ascii="Arial" w:eastAsia="Arial" w:hAnsi="Arial" w:cs="Arial"/>
                <w:b/>
                <w:color w:val="000000"/>
              </w:rPr>
            </w:pPr>
          </w:p>
          <w:p w14:paraId="2970EE43" w14:textId="77777777" w:rsidR="002F22C4" w:rsidRPr="009B0ADB" w:rsidRDefault="002F22C4" w:rsidP="005F2D19">
            <w:pPr>
              <w:jc w:val="center"/>
              <w:rPr>
                <w:rFonts w:ascii="Arial" w:eastAsia="Arial" w:hAnsi="Arial" w:cs="Arial"/>
                <w:b/>
                <w:color w:val="000000"/>
              </w:rPr>
            </w:pPr>
          </w:p>
          <w:p w14:paraId="6C714BF1" w14:textId="77777777" w:rsidR="002F22C4" w:rsidRPr="009B0ADB" w:rsidRDefault="002F22C4" w:rsidP="005F2D19">
            <w:pPr>
              <w:jc w:val="center"/>
              <w:rPr>
                <w:rFonts w:ascii="Arial" w:eastAsia="Arial" w:hAnsi="Arial" w:cs="Arial"/>
                <w:b/>
                <w:color w:val="000000"/>
              </w:rPr>
            </w:pPr>
          </w:p>
          <w:p w14:paraId="517B57F5" w14:textId="77777777" w:rsidR="002F22C4" w:rsidRPr="009B0ADB" w:rsidRDefault="002F22C4" w:rsidP="005F2D19">
            <w:pPr>
              <w:jc w:val="center"/>
              <w:rPr>
                <w:rFonts w:ascii="Arial" w:eastAsia="Arial" w:hAnsi="Arial" w:cs="Arial"/>
                <w:b/>
                <w:color w:val="000000"/>
              </w:rPr>
            </w:pPr>
            <w:r w:rsidRPr="009B0ADB">
              <w:rPr>
                <w:rFonts w:ascii="Arial" w:eastAsia="Arial" w:hAnsi="Arial" w:cs="Arial"/>
                <w:b/>
                <w:color w:val="000000"/>
              </w:rPr>
              <w:t>1</w:t>
            </w:r>
          </w:p>
        </w:tc>
        <w:tc>
          <w:tcPr>
            <w:tcW w:w="1530" w:type="dxa"/>
            <w:vMerge w:val="restart"/>
            <w:shd w:val="clear" w:color="auto" w:fill="auto"/>
          </w:tcPr>
          <w:p w14:paraId="03EA3224" w14:textId="77777777" w:rsidR="002F22C4" w:rsidRPr="009B0ADB" w:rsidRDefault="002F22C4" w:rsidP="005F2D19">
            <w:pPr>
              <w:jc w:val="center"/>
              <w:rPr>
                <w:rFonts w:ascii="Arial" w:eastAsia="Arial" w:hAnsi="Arial" w:cs="Arial"/>
                <w:color w:val="000000"/>
              </w:rPr>
            </w:pPr>
          </w:p>
          <w:p w14:paraId="4A924447" w14:textId="77777777" w:rsidR="002F22C4" w:rsidRPr="009B0ADB" w:rsidRDefault="002F22C4" w:rsidP="005F2D19">
            <w:pPr>
              <w:jc w:val="center"/>
              <w:rPr>
                <w:rFonts w:ascii="Arial" w:eastAsia="Arial" w:hAnsi="Arial" w:cs="Arial"/>
                <w:color w:val="000000"/>
              </w:rPr>
            </w:pPr>
          </w:p>
          <w:p w14:paraId="68523048" w14:textId="77777777" w:rsidR="002F22C4" w:rsidRPr="009B0ADB" w:rsidRDefault="002F22C4" w:rsidP="005F2D19">
            <w:pPr>
              <w:jc w:val="center"/>
              <w:rPr>
                <w:rFonts w:ascii="Arial" w:eastAsia="Arial" w:hAnsi="Arial" w:cs="Arial"/>
                <w:color w:val="000000"/>
              </w:rPr>
            </w:pPr>
          </w:p>
          <w:p w14:paraId="341327DA" w14:textId="77777777" w:rsidR="002F22C4" w:rsidRPr="009B0ADB" w:rsidRDefault="002F22C4" w:rsidP="005F2D19">
            <w:pPr>
              <w:jc w:val="center"/>
              <w:rPr>
                <w:rFonts w:ascii="Arial" w:eastAsia="Arial" w:hAnsi="Arial" w:cs="Arial"/>
                <w:color w:val="000000"/>
              </w:rPr>
            </w:pPr>
          </w:p>
          <w:p w14:paraId="5DECAD09" w14:textId="77777777" w:rsidR="002F22C4" w:rsidRPr="009B0ADB" w:rsidRDefault="002F22C4" w:rsidP="005F2D19">
            <w:pPr>
              <w:jc w:val="center"/>
              <w:rPr>
                <w:rFonts w:ascii="Arial" w:eastAsia="Arial" w:hAnsi="Arial" w:cs="Arial"/>
                <w:color w:val="000000"/>
              </w:rPr>
            </w:pPr>
            <w:r w:rsidRPr="009B0ADB">
              <w:rPr>
                <w:rFonts w:ascii="Arial" w:eastAsia="Arial" w:hAnsi="Arial" w:cs="Arial"/>
                <w:color w:val="000000"/>
              </w:rPr>
              <w:t>Assinatura do TCT</w:t>
            </w:r>
          </w:p>
        </w:tc>
        <w:tc>
          <w:tcPr>
            <w:tcW w:w="615" w:type="dxa"/>
            <w:shd w:val="clear" w:color="auto" w:fill="auto"/>
          </w:tcPr>
          <w:p w14:paraId="5BB7201D" w14:textId="77777777" w:rsidR="002F22C4" w:rsidRPr="009B0ADB" w:rsidRDefault="002F22C4" w:rsidP="005F2D19">
            <w:pPr>
              <w:rPr>
                <w:rFonts w:ascii="Arial" w:eastAsia="Arial" w:hAnsi="Arial" w:cs="Arial"/>
                <w:b/>
                <w:color w:val="000000"/>
              </w:rPr>
            </w:pPr>
            <w:r w:rsidRPr="009B0ADB">
              <w:rPr>
                <w:rFonts w:ascii="Arial" w:eastAsia="Arial" w:hAnsi="Arial" w:cs="Arial"/>
                <w:b/>
                <w:color w:val="000000"/>
              </w:rPr>
              <w:t>1.1</w:t>
            </w:r>
          </w:p>
        </w:tc>
        <w:tc>
          <w:tcPr>
            <w:tcW w:w="2520" w:type="dxa"/>
            <w:shd w:val="clear" w:color="auto" w:fill="auto"/>
          </w:tcPr>
          <w:p w14:paraId="1B57DD51" w14:textId="77777777" w:rsidR="002F22C4" w:rsidRPr="009B0ADB" w:rsidRDefault="002F22C4" w:rsidP="005F2D19">
            <w:pPr>
              <w:rPr>
                <w:rFonts w:ascii="Arial" w:eastAsia="Arial" w:hAnsi="Arial" w:cs="Arial"/>
                <w:color w:val="000000"/>
              </w:rPr>
            </w:pPr>
            <w:r w:rsidRPr="009B0ADB">
              <w:rPr>
                <w:rFonts w:ascii="Arial" w:eastAsia="Arial" w:hAnsi="Arial" w:cs="Arial"/>
                <w:color w:val="000000"/>
              </w:rPr>
              <w:t>Apresentação de minuta ao Município</w:t>
            </w:r>
          </w:p>
        </w:tc>
        <w:tc>
          <w:tcPr>
            <w:tcW w:w="1559" w:type="dxa"/>
            <w:shd w:val="clear" w:color="auto" w:fill="auto"/>
          </w:tcPr>
          <w:p w14:paraId="14D22BAB" w14:textId="77777777" w:rsidR="002F22C4" w:rsidRPr="009B0ADB" w:rsidRDefault="002F22C4" w:rsidP="005F2D19">
            <w:pPr>
              <w:rPr>
                <w:rFonts w:ascii="Arial" w:eastAsia="Arial" w:hAnsi="Arial" w:cs="Arial"/>
                <w:color w:val="000000"/>
              </w:rPr>
            </w:pPr>
            <w:r w:rsidRPr="009B0ADB">
              <w:rPr>
                <w:rFonts w:ascii="Arial" w:eastAsia="Arial" w:hAnsi="Arial" w:cs="Arial"/>
                <w:color w:val="000000"/>
              </w:rPr>
              <w:t>CAU/SC</w:t>
            </w:r>
          </w:p>
        </w:tc>
        <w:tc>
          <w:tcPr>
            <w:tcW w:w="992" w:type="dxa"/>
            <w:shd w:val="clear" w:color="auto" w:fill="auto"/>
          </w:tcPr>
          <w:p w14:paraId="5DE1FE49" w14:textId="77777777" w:rsidR="002F22C4" w:rsidRPr="009B0ADB" w:rsidRDefault="002F22C4" w:rsidP="000E01EE">
            <w:pPr>
              <w:rPr>
                <w:rFonts w:ascii="Arial" w:eastAsia="Arial" w:hAnsi="Arial" w:cs="Arial"/>
                <w:color w:val="000000"/>
              </w:rPr>
            </w:pPr>
            <w:r w:rsidRPr="009B0ADB">
              <w:rPr>
                <w:rFonts w:ascii="Arial" w:eastAsia="Arial" w:hAnsi="Arial" w:cs="Arial"/>
                <w:color w:val="000000"/>
              </w:rPr>
              <w:t>Set/ 2021</w:t>
            </w:r>
          </w:p>
        </w:tc>
        <w:tc>
          <w:tcPr>
            <w:tcW w:w="1379" w:type="dxa"/>
            <w:shd w:val="clear" w:color="auto" w:fill="auto"/>
          </w:tcPr>
          <w:p w14:paraId="41E51514" w14:textId="77777777" w:rsidR="002F22C4" w:rsidRPr="009B0ADB" w:rsidRDefault="002F22C4" w:rsidP="000E01EE">
            <w:pPr>
              <w:rPr>
                <w:rFonts w:ascii="Arial" w:eastAsia="Arial" w:hAnsi="Arial" w:cs="Arial"/>
                <w:color w:val="000000"/>
              </w:rPr>
            </w:pPr>
            <w:r w:rsidRPr="009B0ADB">
              <w:rPr>
                <w:rFonts w:ascii="Arial" w:eastAsia="Arial" w:hAnsi="Arial" w:cs="Arial"/>
                <w:color w:val="000000"/>
              </w:rPr>
              <w:t>Dez/ 2021</w:t>
            </w:r>
          </w:p>
        </w:tc>
      </w:tr>
      <w:tr w:rsidR="002F22C4" w:rsidRPr="009B0ADB" w14:paraId="24B9438D" w14:textId="77777777" w:rsidTr="00B86DD7">
        <w:tc>
          <w:tcPr>
            <w:tcW w:w="285" w:type="dxa"/>
            <w:vMerge/>
          </w:tcPr>
          <w:p w14:paraId="53BA6038" w14:textId="77777777" w:rsidR="002F22C4" w:rsidRPr="009B0ADB" w:rsidRDefault="002F22C4" w:rsidP="005F2D19">
            <w:pPr>
              <w:widowControl w:val="0"/>
              <w:pBdr>
                <w:top w:val="nil"/>
                <w:left w:val="nil"/>
                <w:bottom w:val="nil"/>
                <w:right w:val="nil"/>
                <w:between w:val="nil"/>
              </w:pBdr>
              <w:spacing w:line="276" w:lineRule="auto"/>
              <w:rPr>
                <w:rFonts w:ascii="Arial" w:eastAsia="Arial" w:hAnsi="Arial" w:cs="Arial"/>
                <w:color w:val="000000"/>
              </w:rPr>
            </w:pPr>
          </w:p>
        </w:tc>
        <w:tc>
          <w:tcPr>
            <w:tcW w:w="1530" w:type="dxa"/>
            <w:vMerge/>
            <w:shd w:val="clear" w:color="auto" w:fill="auto"/>
          </w:tcPr>
          <w:p w14:paraId="300A2A2C" w14:textId="77777777" w:rsidR="002F22C4" w:rsidRPr="009B0ADB" w:rsidRDefault="002F22C4" w:rsidP="005F2D19">
            <w:pPr>
              <w:widowControl w:val="0"/>
              <w:pBdr>
                <w:top w:val="nil"/>
                <w:left w:val="nil"/>
                <w:bottom w:val="nil"/>
                <w:right w:val="nil"/>
                <w:between w:val="nil"/>
              </w:pBdr>
              <w:spacing w:line="276" w:lineRule="auto"/>
              <w:rPr>
                <w:rFonts w:ascii="Arial" w:eastAsia="Arial" w:hAnsi="Arial" w:cs="Arial"/>
                <w:color w:val="000000"/>
              </w:rPr>
            </w:pPr>
          </w:p>
        </w:tc>
        <w:tc>
          <w:tcPr>
            <w:tcW w:w="615" w:type="dxa"/>
            <w:shd w:val="clear" w:color="auto" w:fill="auto"/>
          </w:tcPr>
          <w:p w14:paraId="1100AE0F" w14:textId="77777777" w:rsidR="002F22C4" w:rsidRPr="009B0ADB" w:rsidRDefault="002F22C4" w:rsidP="005F2D19">
            <w:pPr>
              <w:rPr>
                <w:rFonts w:ascii="Arial" w:eastAsia="Arial" w:hAnsi="Arial" w:cs="Arial"/>
                <w:b/>
                <w:color w:val="000000"/>
              </w:rPr>
            </w:pPr>
            <w:r w:rsidRPr="009B0ADB">
              <w:rPr>
                <w:rFonts w:ascii="Arial" w:eastAsia="Arial" w:hAnsi="Arial" w:cs="Arial"/>
                <w:b/>
                <w:color w:val="000000"/>
              </w:rPr>
              <w:t>1.2</w:t>
            </w:r>
          </w:p>
        </w:tc>
        <w:tc>
          <w:tcPr>
            <w:tcW w:w="2520" w:type="dxa"/>
            <w:shd w:val="clear" w:color="auto" w:fill="auto"/>
          </w:tcPr>
          <w:p w14:paraId="62222148" w14:textId="77777777" w:rsidR="002F22C4" w:rsidRPr="009B0ADB" w:rsidRDefault="002F22C4" w:rsidP="005F2D19">
            <w:pPr>
              <w:rPr>
                <w:rFonts w:ascii="Arial" w:eastAsia="Arial" w:hAnsi="Arial" w:cs="Arial"/>
                <w:color w:val="000000"/>
              </w:rPr>
            </w:pPr>
            <w:r w:rsidRPr="009B0ADB">
              <w:rPr>
                <w:rFonts w:ascii="Arial" w:eastAsia="Arial" w:hAnsi="Arial" w:cs="Arial"/>
                <w:color w:val="000000"/>
              </w:rPr>
              <w:t>Discussão da operacionalização do Termo</w:t>
            </w:r>
          </w:p>
        </w:tc>
        <w:tc>
          <w:tcPr>
            <w:tcW w:w="1559" w:type="dxa"/>
            <w:shd w:val="clear" w:color="auto" w:fill="auto"/>
          </w:tcPr>
          <w:p w14:paraId="5263AAF6" w14:textId="77777777" w:rsidR="002F22C4" w:rsidRPr="009B0ADB" w:rsidRDefault="002F22C4" w:rsidP="005F2D19">
            <w:pPr>
              <w:rPr>
                <w:rFonts w:ascii="Arial" w:eastAsia="Arial" w:hAnsi="Arial" w:cs="Arial"/>
                <w:color w:val="000000"/>
              </w:rPr>
            </w:pPr>
            <w:r w:rsidRPr="009B0ADB">
              <w:rPr>
                <w:rFonts w:ascii="Arial" w:eastAsia="Arial" w:hAnsi="Arial" w:cs="Arial"/>
                <w:color w:val="000000"/>
              </w:rPr>
              <w:t>CAU/SC e Município</w:t>
            </w:r>
          </w:p>
        </w:tc>
        <w:tc>
          <w:tcPr>
            <w:tcW w:w="992" w:type="dxa"/>
            <w:shd w:val="clear" w:color="auto" w:fill="auto"/>
          </w:tcPr>
          <w:p w14:paraId="54A2771B" w14:textId="77777777" w:rsidR="002F22C4" w:rsidRPr="009B0ADB" w:rsidRDefault="002F22C4" w:rsidP="000E01EE">
            <w:pPr>
              <w:rPr>
                <w:rFonts w:ascii="Arial" w:eastAsia="Arial" w:hAnsi="Arial" w:cs="Arial"/>
                <w:color w:val="000000"/>
              </w:rPr>
            </w:pPr>
            <w:r w:rsidRPr="009B0ADB">
              <w:rPr>
                <w:rFonts w:ascii="Arial" w:eastAsia="Arial" w:hAnsi="Arial" w:cs="Arial"/>
                <w:color w:val="000000"/>
              </w:rPr>
              <w:t>Set/ 2021</w:t>
            </w:r>
          </w:p>
        </w:tc>
        <w:tc>
          <w:tcPr>
            <w:tcW w:w="1379" w:type="dxa"/>
            <w:shd w:val="clear" w:color="auto" w:fill="auto"/>
          </w:tcPr>
          <w:p w14:paraId="77C03B8B" w14:textId="77777777" w:rsidR="002F22C4" w:rsidRPr="009B0ADB" w:rsidRDefault="002F22C4" w:rsidP="000E01EE">
            <w:pPr>
              <w:rPr>
                <w:rFonts w:ascii="Arial" w:eastAsia="Arial" w:hAnsi="Arial" w:cs="Arial"/>
                <w:color w:val="000000"/>
              </w:rPr>
            </w:pPr>
            <w:r w:rsidRPr="009B0ADB">
              <w:rPr>
                <w:rFonts w:ascii="Arial" w:eastAsia="Arial" w:hAnsi="Arial" w:cs="Arial"/>
                <w:color w:val="000000"/>
              </w:rPr>
              <w:t>Dez/ 2021</w:t>
            </w:r>
          </w:p>
        </w:tc>
      </w:tr>
      <w:tr w:rsidR="002F22C4" w:rsidRPr="009B0ADB" w14:paraId="283E4167" w14:textId="77777777" w:rsidTr="00B86DD7">
        <w:tc>
          <w:tcPr>
            <w:tcW w:w="285" w:type="dxa"/>
            <w:vMerge/>
          </w:tcPr>
          <w:p w14:paraId="72613C08" w14:textId="77777777" w:rsidR="002F22C4" w:rsidRPr="009B0ADB" w:rsidRDefault="002F22C4" w:rsidP="005F2D19">
            <w:pPr>
              <w:widowControl w:val="0"/>
              <w:pBdr>
                <w:top w:val="nil"/>
                <w:left w:val="nil"/>
                <w:bottom w:val="nil"/>
                <w:right w:val="nil"/>
                <w:between w:val="nil"/>
              </w:pBdr>
              <w:spacing w:line="276" w:lineRule="auto"/>
              <w:rPr>
                <w:rFonts w:ascii="Arial" w:eastAsia="Arial" w:hAnsi="Arial" w:cs="Arial"/>
                <w:color w:val="000000"/>
              </w:rPr>
            </w:pPr>
          </w:p>
        </w:tc>
        <w:tc>
          <w:tcPr>
            <w:tcW w:w="1530" w:type="dxa"/>
            <w:vMerge/>
            <w:shd w:val="clear" w:color="auto" w:fill="auto"/>
          </w:tcPr>
          <w:p w14:paraId="1748E782" w14:textId="77777777" w:rsidR="002F22C4" w:rsidRPr="009B0ADB" w:rsidRDefault="002F22C4" w:rsidP="005F2D19">
            <w:pPr>
              <w:widowControl w:val="0"/>
              <w:pBdr>
                <w:top w:val="nil"/>
                <w:left w:val="nil"/>
                <w:bottom w:val="nil"/>
                <w:right w:val="nil"/>
                <w:between w:val="nil"/>
              </w:pBdr>
              <w:spacing w:line="276" w:lineRule="auto"/>
              <w:rPr>
                <w:rFonts w:ascii="Arial" w:eastAsia="Arial" w:hAnsi="Arial" w:cs="Arial"/>
                <w:color w:val="000000"/>
              </w:rPr>
            </w:pPr>
          </w:p>
        </w:tc>
        <w:tc>
          <w:tcPr>
            <w:tcW w:w="615" w:type="dxa"/>
            <w:shd w:val="clear" w:color="auto" w:fill="auto"/>
          </w:tcPr>
          <w:p w14:paraId="62E62F94" w14:textId="77777777" w:rsidR="002F22C4" w:rsidRPr="009B0ADB" w:rsidRDefault="002F22C4" w:rsidP="005F2D19">
            <w:pPr>
              <w:rPr>
                <w:rFonts w:ascii="Arial" w:eastAsia="Arial" w:hAnsi="Arial" w:cs="Arial"/>
                <w:b/>
                <w:color w:val="000000"/>
              </w:rPr>
            </w:pPr>
            <w:r w:rsidRPr="009B0ADB">
              <w:rPr>
                <w:rFonts w:ascii="Arial" w:eastAsia="Arial" w:hAnsi="Arial" w:cs="Arial"/>
                <w:b/>
                <w:color w:val="000000"/>
              </w:rPr>
              <w:t>1.3</w:t>
            </w:r>
          </w:p>
        </w:tc>
        <w:tc>
          <w:tcPr>
            <w:tcW w:w="2520" w:type="dxa"/>
            <w:shd w:val="clear" w:color="auto" w:fill="auto"/>
          </w:tcPr>
          <w:p w14:paraId="33BC3A4D" w14:textId="77777777" w:rsidR="002F22C4" w:rsidRPr="009B0ADB" w:rsidRDefault="002F22C4" w:rsidP="005F2D19">
            <w:pPr>
              <w:rPr>
                <w:rFonts w:ascii="Arial" w:eastAsia="Arial" w:hAnsi="Arial" w:cs="Arial"/>
                <w:color w:val="000000"/>
              </w:rPr>
            </w:pPr>
            <w:r w:rsidRPr="009B0ADB">
              <w:rPr>
                <w:rFonts w:ascii="Arial" w:eastAsia="Arial" w:hAnsi="Arial" w:cs="Arial"/>
                <w:color w:val="000000"/>
              </w:rPr>
              <w:t>Ato formal de assinatura do termo</w:t>
            </w:r>
          </w:p>
        </w:tc>
        <w:tc>
          <w:tcPr>
            <w:tcW w:w="1559" w:type="dxa"/>
            <w:shd w:val="clear" w:color="auto" w:fill="auto"/>
          </w:tcPr>
          <w:p w14:paraId="57156746" w14:textId="77777777" w:rsidR="002F22C4" w:rsidRPr="009B0ADB" w:rsidRDefault="002F22C4" w:rsidP="005F2D19">
            <w:pPr>
              <w:rPr>
                <w:rFonts w:ascii="Arial" w:eastAsia="Arial" w:hAnsi="Arial" w:cs="Arial"/>
                <w:color w:val="000000"/>
              </w:rPr>
            </w:pPr>
            <w:r w:rsidRPr="009B0ADB">
              <w:rPr>
                <w:rFonts w:ascii="Arial" w:eastAsia="Arial" w:hAnsi="Arial" w:cs="Arial"/>
                <w:color w:val="000000"/>
              </w:rPr>
              <w:t>CAU/SC e Município</w:t>
            </w:r>
          </w:p>
        </w:tc>
        <w:tc>
          <w:tcPr>
            <w:tcW w:w="992" w:type="dxa"/>
            <w:shd w:val="clear" w:color="auto" w:fill="auto"/>
          </w:tcPr>
          <w:p w14:paraId="6B27D752" w14:textId="77777777" w:rsidR="002F22C4" w:rsidRPr="009B0ADB" w:rsidRDefault="002F22C4" w:rsidP="000E01EE">
            <w:pPr>
              <w:rPr>
                <w:rFonts w:ascii="Arial" w:eastAsia="Arial" w:hAnsi="Arial" w:cs="Arial"/>
                <w:color w:val="000000"/>
              </w:rPr>
            </w:pPr>
            <w:r w:rsidRPr="009B0ADB">
              <w:rPr>
                <w:rFonts w:ascii="Arial" w:eastAsia="Arial" w:hAnsi="Arial" w:cs="Arial"/>
                <w:color w:val="000000"/>
              </w:rPr>
              <w:t>Dez/2021</w:t>
            </w:r>
          </w:p>
        </w:tc>
        <w:tc>
          <w:tcPr>
            <w:tcW w:w="1379" w:type="dxa"/>
            <w:shd w:val="clear" w:color="auto" w:fill="auto"/>
          </w:tcPr>
          <w:p w14:paraId="727C5E65" w14:textId="77777777" w:rsidR="002F22C4" w:rsidRPr="009B0ADB" w:rsidRDefault="002F22C4" w:rsidP="000E01EE">
            <w:pPr>
              <w:rPr>
                <w:rFonts w:ascii="Arial" w:eastAsia="Arial" w:hAnsi="Arial" w:cs="Arial"/>
                <w:color w:val="000000"/>
              </w:rPr>
            </w:pPr>
            <w:r w:rsidRPr="009B0ADB">
              <w:rPr>
                <w:rFonts w:ascii="Arial" w:eastAsia="Arial" w:hAnsi="Arial" w:cs="Arial"/>
                <w:color w:val="000000"/>
              </w:rPr>
              <w:t>Fev/ 2022</w:t>
            </w:r>
          </w:p>
        </w:tc>
      </w:tr>
      <w:tr w:rsidR="002F22C4" w:rsidRPr="009B0ADB" w14:paraId="232DAD4A" w14:textId="77777777" w:rsidTr="00B86DD7">
        <w:tc>
          <w:tcPr>
            <w:tcW w:w="285" w:type="dxa"/>
            <w:vMerge/>
          </w:tcPr>
          <w:p w14:paraId="775FD7DE" w14:textId="77777777" w:rsidR="002F22C4" w:rsidRPr="009B0ADB" w:rsidRDefault="002F22C4" w:rsidP="005F2D19">
            <w:pPr>
              <w:widowControl w:val="0"/>
              <w:pBdr>
                <w:top w:val="nil"/>
                <w:left w:val="nil"/>
                <w:bottom w:val="nil"/>
                <w:right w:val="nil"/>
                <w:between w:val="nil"/>
              </w:pBdr>
              <w:spacing w:line="276" w:lineRule="auto"/>
              <w:rPr>
                <w:rFonts w:ascii="Arial" w:eastAsia="Arial" w:hAnsi="Arial" w:cs="Arial"/>
                <w:color w:val="000000"/>
              </w:rPr>
            </w:pPr>
          </w:p>
        </w:tc>
        <w:tc>
          <w:tcPr>
            <w:tcW w:w="1530" w:type="dxa"/>
            <w:vMerge/>
            <w:shd w:val="clear" w:color="auto" w:fill="auto"/>
          </w:tcPr>
          <w:p w14:paraId="32E95C7B" w14:textId="77777777" w:rsidR="002F22C4" w:rsidRPr="009B0ADB" w:rsidRDefault="002F22C4" w:rsidP="005F2D19">
            <w:pPr>
              <w:widowControl w:val="0"/>
              <w:pBdr>
                <w:top w:val="nil"/>
                <w:left w:val="nil"/>
                <w:bottom w:val="nil"/>
                <w:right w:val="nil"/>
                <w:between w:val="nil"/>
              </w:pBdr>
              <w:spacing w:line="276" w:lineRule="auto"/>
              <w:rPr>
                <w:rFonts w:ascii="Arial" w:eastAsia="Arial" w:hAnsi="Arial" w:cs="Arial"/>
                <w:color w:val="000000"/>
              </w:rPr>
            </w:pPr>
          </w:p>
        </w:tc>
        <w:tc>
          <w:tcPr>
            <w:tcW w:w="615" w:type="dxa"/>
            <w:shd w:val="clear" w:color="auto" w:fill="auto"/>
          </w:tcPr>
          <w:p w14:paraId="3D8DA5D6" w14:textId="77777777" w:rsidR="002F22C4" w:rsidRPr="009B0ADB" w:rsidRDefault="002F22C4" w:rsidP="005F2D19">
            <w:pPr>
              <w:rPr>
                <w:rFonts w:ascii="Arial" w:eastAsia="Arial" w:hAnsi="Arial" w:cs="Arial"/>
                <w:b/>
                <w:color w:val="000000"/>
              </w:rPr>
            </w:pPr>
            <w:r w:rsidRPr="009B0ADB">
              <w:rPr>
                <w:rFonts w:ascii="Arial" w:eastAsia="Arial" w:hAnsi="Arial" w:cs="Arial"/>
                <w:b/>
                <w:color w:val="000000"/>
              </w:rPr>
              <w:t>1.4</w:t>
            </w:r>
          </w:p>
        </w:tc>
        <w:tc>
          <w:tcPr>
            <w:tcW w:w="2520" w:type="dxa"/>
            <w:shd w:val="clear" w:color="auto" w:fill="auto"/>
          </w:tcPr>
          <w:p w14:paraId="7E1FE3B2" w14:textId="77777777" w:rsidR="002F22C4" w:rsidRPr="009B0ADB" w:rsidRDefault="002F22C4" w:rsidP="000E01EE">
            <w:pPr>
              <w:rPr>
                <w:rFonts w:ascii="Arial" w:eastAsia="Arial" w:hAnsi="Arial" w:cs="Arial"/>
                <w:color w:val="000000"/>
              </w:rPr>
            </w:pPr>
            <w:r w:rsidRPr="009B0ADB">
              <w:rPr>
                <w:rFonts w:ascii="Arial" w:eastAsia="Arial" w:hAnsi="Arial" w:cs="Arial"/>
                <w:color w:val="000000"/>
              </w:rPr>
              <w:t>Programação de atividades para 2022</w:t>
            </w:r>
          </w:p>
        </w:tc>
        <w:tc>
          <w:tcPr>
            <w:tcW w:w="1559" w:type="dxa"/>
            <w:shd w:val="clear" w:color="auto" w:fill="auto"/>
          </w:tcPr>
          <w:p w14:paraId="286F2584" w14:textId="77777777" w:rsidR="002F22C4" w:rsidRPr="009B0ADB" w:rsidRDefault="002F22C4" w:rsidP="005F2D19">
            <w:pPr>
              <w:rPr>
                <w:rFonts w:ascii="Arial" w:eastAsia="Arial" w:hAnsi="Arial" w:cs="Arial"/>
                <w:color w:val="000000"/>
              </w:rPr>
            </w:pPr>
            <w:r w:rsidRPr="009B0ADB">
              <w:rPr>
                <w:rFonts w:ascii="Arial" w:eastAsia="Arial" w:hAnsi="Arial" w:cs="Arial"/>
                <w:color w:val="000000"/>
              </w:rPr>
              <w:t>CAU/SC e Município</w:t>
            </w:r>
          </w:p>
        </w:tc>
        <w:tc>
          <w:tcPr>
            <w:tcW w:w="992" w:type="dxa"/>
            <w:shd w:val="clear" w:color="auto" w:fill="auto"/>
          </w:tcPr>
          <w:p w14:paraId="4AFF0A8D" w14:textId="77777777" w:rsidR="002F22C4" w:rsidRPr="009B0ADB" w:rsidRDefault="002F22C4" w:rsidP="000E01EE">
            <w:pPr>
              <w:rPr>
                <w:rFonts w:ascii="Arial" w:eastAsia="Arial" w:hAnsi="Arial" w:cs="Arial"/>
                <w:color w:val="000000"/>
              </w:rPr>
            </w:pPr>
            <w:r w:rsidRPr="009B0ADB">
              <w:rPr>
                <w:rFonts w:ascii="Arial" w:eastAsia="Arial" w:hAnsi="Arial" w:cs="Arial"/>
                <w:color w:val="000000"/>
              </w:rPr>
              <w:t>Jan/ 2022</w:t>
            </w:r>
          </w:p>
        </w:tc>
        <w:tc>
          <w:tcPr>
            <w:tcW w:w="1379" w:type="dxa"/>
            <w:shd w:val="clear" w:color="auto" w:fill="auto"/>
          </w:tcPr>
          <w:p w14:paraId="354495A5" w14:textId="77777777" w:rsidR="002F22C4" w:rsidRPr="009B0ADB" w:rsidRDefault="002F22C4" w:rsidP="000E01EE">
            <w:pPr>
              <w:rPr>
                <w:rFonts w:ascii="Arial" w:eastAsia="Arial" w:hAnsi="Arial" w:cs="Arial"/>
                <w:color w:val="000000"/>
              </w:rPr>
            </w:pPr>
            <w:r w:rsidRPr="009B0ADB">
              <w:rPr>
                <w:rFonts w:ascii="Arial" w:eastAsia="Arial" w:hAnsi="Arial" w:cs="Arial"/>
                <w:color w:val="000000"/>
              </w:rPr>
              <w:t>Mar/ 2022</w:t>
            </w:r>
          </w:p>
        </w:tc>
      </w:tr>
      <w:tr w:rsidR="002F22C4" w:rsidRPr="009B0ADB" w14:paraId="2BB06420" w14:textId="77777777" w:rsidTr="00B86DD7">
        <w:tc>
          <w:tcPr>
            <w:tcW w:w="285" w:type="dxa"/>
            <w:vMerge w:val="restart"/>
          </w:tcPr>
          <w:p w14:paraId="2A5DBB43" w14:textId="77777777" w:rsidR="002F22C4" w:rsidRPr="009B0ADB" w:rsidRDefault="002F22C4" w:rsidP="005F2D19">
            <w:pPr>
              <w:jc w:val="center"/>
              <w:rPr>
                <w:rFonts w:ascii="Arial" w:eastAsia="Arial" w:hAnsi="Arial" w:cs="Arial"/>
                <w:b/>
                <w:color w:val="000000"/>
              </w:rPr>
            </w:pPr>
          </w:p>
          <w:p w14:paraId="68E5C8D6" w14:textId="77777777" w:rsidR="002F22C4" w:rsidRPr="009B0ADB" w:rsidRDefault="002F22C4" w:rsidP="005F2D19">
            <w:pPr>
              <w:jc w:val="center"/>
              <w:rPr>
                <w:rFonts w:ascii="Arial" w:eastAsia="Arial" w:hAnsi="Arial" w:cs="Arial"/>
                <w:b/>
                <w:color w:val="000000"/>
              </w:rPr>
            </w:pPr>
          </w:p>
          <w:p w14:paraId="5256AF3B" w14:textId="77777777" w:rsidR="002F22C4" w:rsidRPr="009B0ADB" w:rsidRDefault="002F22C4" w:rsidP="005F2D19">
            <w:pPr>
              <w:jc w:val="center"/>
              <w:rPr>
                <w:rFonts w:ascii="Arial" w:eastAsia="Arial" w:hAnsi="Arial" w:cs="Arial"/>
                <w:b/>
                <w:color w:val="000000"/>
              </w:rPr>
            </w:pPr>
            <w:r w:rsidRPr="009B0ADB">
              <w:rPr>
                <w:rFonts w:ascii="Arial" w:eastAsia="Arial" w:hAnsi="Arial" w:cs="Arial"/>
                <w:b/>
                <w:color w:val="000000"/>
              </w:rPr>
              <w:t>2</w:t>
            </w:r>
          </w:p>
        </w:tc>
        <w:tc>
          <w:tcPr>
            <w:tcW w:w="1530" w:type="dxa"/>
            <w:vMerge w:val="restart"/>
            <w:shd w:val="clear" w:color="auto" w:fill="auto"/>
          </w:tcPr>
          <w:p w14:paraId="628D3D14" w14:textId="77777777" w:rsidR="002F22C4" w:rsidRPr="009B0ADB" w:rsidRDefault="002F22C4" w:rsidP="005F2D19">
            <w:pPr>
              <w:jc w:val="center"/>
              <w:rPr>
                <w:rFonts w:ascii="Arial" w:eastAsia="Arial" w:hAnsi="Arial" w:cs="Arial"/>
                <w:color w:val="000000"/>
              </w:rPr>
            </w:pPr>
            <w:r w:rsidRPr="009B0ADB">
              <w:rPr>
                <w:rFonts w:ascii="Arial" w:eastAsia="Arial" w:hAnsi="Arial" w:cs="Arial"/>
                <w:color w:val="000000"/>
              </w:rPr>
              <w:t>Definição de comissão de trabalho e detalhamento das ações</w:t>
            </w:r>
          </w:p>
        </w:tc>
        <w:tc>
          <w:tcPr>
            <w:tcW w:w="615" w:type="dxa"/>
            <w:shd w:val="clear" w:color="auto" w:fill="auto"/>
          </w:tcPr>
          <w:p w14:paraId="5F6D0F84" w14:textId="77777777" w:rsidR="002F22C4" w:rsidRPr="009B0ADB" w:rsidRDefault="002F22C4" w:rsidP="005F2D19">
            <w:pPr>
              <w:rPr>
                <w:rFonts w:ascii="Arial" w:eastAsia="Arial" w:hAnsi="Arial" w:cs="Arial"/>
                <w:b/>
                <w:color w:val="000000"/>
              </w:rPr>
            </w:pPr>
            <w:r w:rsidRPr="009B0ADB">
              <w:rPr>
                <w:rFonts w:ascii="Arial" w:eastAsia="Arial" w:hAnsi="Arial" w:cs="Arial"/>
                <w:b/>
                <w:color w:val="000000"/>
              </w:rPr>
              <w:t>2.1</w:t>
            </w:r>
          </w:p>
        </w:tc>
        <w:tc>
          <w:tcPr>
            <w:tcW w:w="2520" w:type="dxa"/>
            <w:shd w:val="clear" w:color="auto" w:fill="auto"/>
          </w:tcPr>
          <w:p w14:paraId="75F92054" w14:textId="77777777" w:rsidR="002F22C4" w:rsidRPr="009B0ADB" w:rsidRDefault="002F22C4" w:rsidP="005F2D19">
            <w:pPr>
              <w:rPr>
                <w:rFonts w:ascii="Arial" w:eastAsia="Arial" w:hAnsi="Arial" w:cs="Arial"/>
                <w:color w:val="000000"/>
              </w:rPr>
            </w:pPr>
            <w:r w:rsidRPr="009B0ADB">
              <w:rPr>
                <w:rFonts w:ascii="Arial" w:eastAsia="Arial" w:hAnsi="Arial" w:cs="Arial"/>
                <w:color w:val="000000"/>
              </w:rPr>
              <w:t>Formalização dos representantes</w:t>
            </w:r>
          </w:p>
        </w:tc>
        <w:tc>
          <w:tcPr>
            <w:tcW w:w="1559" w:type="dxa"/>
            <w:shd w:val="clear" w:color="auto" w:fill="auto"/>
          </w:tcPr>
          <w:p w14:paraId="715A2D80" w14:textId="77777777" w:rsidR="002F22C4" w:rsidRPr="009B0ADB" w:rsidRDefault="002F22C4" w:rsidP="005F2D19">
            <w:pPr>
              <w:rPr>
                <w:rFonts w:ascii="Arial" w:eastAsia="Arial" w:hAnsi="Arial" w:cs="Arial"/>
                <w:color w:val="000000"/>
              </w:rPr>
            </w:pPr>
            <w:r w:rsidRPr="009B0ADB">
              <w:rPr>
                <w:rFonts w:ascii="Arial" w:eastAsia="Arial" w:hAnsi="Arial" w:cs="Arial"/>
                <w:color w:val="000000"/>
              </w:rPr>
              <w:t>CAU/SC e Município</w:t>
            </w:r>
          </w:p>
        </w:tc>
        <w:tc>
          <w:tcPr>
            <w:tcW w:w="992" w:type="dxa"/>
            <w:shd w:val="clear" w:color="auto" w:fill="auto"/>
          </w:tcPr>
          <w:p w14:paraId="2B90726D" w14:textId="77777777" w:rsidR="002F22C4" w:rsidRPr="009B0ADB" w:rsidRDefault="002F22C4" w:rsidP="000E01EE">
            <w:pPr>
              <w:rPr>
                <w:rFonts w:ascii="Arial" w:eastAsia="Arial" w:hAnsi="Arial" w:cs="Arial"/>
                <w:color w:val="000000"/>
              </w:rPr>
            </w:pPr>
            <w:r w:rsidRPr="009B0ADB">
              <w:rPr>
                <w:rFonts w:ascii="Arial" w:eastAsia="Arial" w:hAnsi="Arial" w:cs="Arial"/>
                <w:color w:val="000000"/>
              </w:rPr>
              <w:t>Fev/ 2022</w:t>
            </w:r>
          </w:p>
        </w:tc>
        <w:tc>
          <w:tcPr>
            <w:tcW w:w="1379" w:type="dxa"/>
            <w:shd w:val="clear" w:color="auto" w:fill="auto"/>
          </w:tcPr>
          <w:p w14:paraId="5F827ADD" w14:textId="77777777" w:rsidR="002F22C4" w:rsidRPr="009B0ADB" w:rsidRDefault="002F22C4" w:rsidP="000E01EE">
            <w:pPr>
              <w:rPr>
                <w:rFonts w:ascii="Arial" w:eastAsia="Arial" w:hAnsi="Arial" w:cs="Arial"/>
                <w:color w:val="000000"/>
              </w:rPr>
            </w:pPr>
            <w:r w:rsidRPr="009B0ADB">
              <w:rPr>
                <w:rFonts w:ascii="Arial" w:eastAsia="Arial" w:hAnsi="Arial" w:cs="Arial"/>
                <w:color w:val="000000"/>
              </w:rPr>
              <w:t>Abril/ 2022</w:t>
            </w:r>
          </w:p>
        </w:tc>
      </w:tr>
      <w:tr w:rsidR="002F22C4" w:rsidRPr="009B0ADB" w14:paraId="3EC55E02" w14:textId="77777777" w:rsidTr="00B86DD7">
        <w:tc>
          <w:tcPr>
            <w:tcW w:w="285" w:type="dxa"/>
            <w:vMerge/>
          </w:tcPr>
          <w:p w14:paraId="28FDF26C" w14:textId="77777777" w:rsidR="002F22C4" w:rsidRPr="009B0ADB" w:rsidRDefault="002F22C4" w:rsidP="005F2D19">
            <w:pPr>
              <w:widowControl w:val="0"/>
              <w:pBdr>
                <w:top w:val="nil"/>
                <w:left w:val="nil"/>
                <w:bottom w:val="nil"/>
                <w:right w:val="nil"/>
                <w:between w:val="nil"/>
              </w:pBdr>
              <w:spacing w:line="276" w:lineRule="auto"/>
              <w:rPr>
                <w:rFonts w:ascii="Arial" w:eastAsia="Arial" w:hAnsi="Arial" w:cs="Arial"/>
                <w:color w:val="000000"/>
              </w:rPr>
            </w:pPr>
          </w:p>
        </w:tc>
        <w:tc>
          <w:tcPr>
            <w:tcW w:w="1530" w:type="dxa"/>
            <w:vMerge/>
            <w:shd w:val="clear" w:color="auto" w:fill="auto"/>
          </w:tcPr>
          <w:p w14:paraId="3149E80F" w14:textId="77777777" w:rsidR="002F22C4" w:rsidRPr="009B0ADB" w:rsidRDefault="002F22C4" w:rsidP="005F2D19">
            <w:pPr>
              <w:widowControl w:val="0"/>
              <w:pBdr>
                <w:top w:val="nil"/>
                <w:left w:val="nil"/>
                <w:bottom w:val="nil"/>
                <w:right w:val="nil"/>
                <w:between w:val="nil"/>
              </w:pBdr>
              <w:spacing w:line="276" w:lineRule="auto"/>
              <w:rPr>
                <w:rFonts w:ascii="Arial" w:eastAsia="Arial" w:hAnsi="Arial" w:cs="Arial"/>
                <w:color w:val="000000"/>
              </w:rPr>
            </w:pPr>
          </w:p>
        </w:tc>
        <w:tc>
          <w:tcPr>
            <w:tcW w:w="615" w:type="dxa"/>
            <w:shd w:val="clear" w:color="auto" w:fill="auto"/>
          </w:tcPr>
          <w:p w14:paraId="7B586495" w14:textId="77777777" w:rsidR="002F22C4" w:rsidRPr="009B0ADB" w:rsidRDefault="002F22C4" w:rsidP="005F2D19">
            <w:pPr>
              <w:rPr>
                <w:rFonts w:ascii="Arial" w:eastAsia="Arial" w:hAnsi="Arial" w:cs="Arial"/>
                <w:b/>
                <w:color w:val="000000"/>
              </w:rPr>
            </w:pPr>
            <w:r w:rsidRPr="009B0ADB">
              <w:rPr>
                <w:rFonts w:ascii="Arial" w:eastAsia="Arial" w:hAnsi="Arial" w:cs="Arial"/>
                <w:b/>
                <w:color w:val="000000"/>
              </w:rPr>
              <w:t>2.2</w:t>
            </w:r>
          </w:p>
        </w:tc>
        <w:tc>
          <w:tcPr>
            <w:tcW w:w="2520" w:type="dxa"/>
            <w:shd w:val="clear" w:color="auto" w:fill="auto"/>
          </w:tcPr>
          <w:p w14:paraId="09179FDE" w14:textId="77777777" w:rsidR="002F22C4" w:rsidRPr="009B0ADB" w:rsidRDefault="002F22C4" w:rsidP="005F2D19">
            <w:pPr>
              <w:rPr>
                <w:rFonts w:ascii="Arial" w:eastAsia="Arial" w:hAnsi="Arial" w:cs="Arial"/>
                <w:color w:val="000000"/>
              </w:rPr>
            </w:pPr>
            <w:r w:rsidRPr="009B0ADB">
              <w:rPr>
                <w:rFonts w:ascii="Arial" w:eastAsia="Arial" w:hAnsi="Arial" w:cs="Arial"/>
                <w:color w:val="000000"/>
              </w:rPr>
              <w:t>Detalhamento do Plano de trabalho e das ações previstas no Termo</w:t>
            </w:r>
          </w:p>
        </w:tc>
        <w:tc>
          <w:tcPr>
            <w:tcW w:w="1559" w:type="dxa"/>
            <w:shd w:val="clear" w:color="auto" w:fill="auto"/>
          </w:tcPr>
          <w:p w14:paraId="6A5CC550" w14:textId="77777777" w:rsidR="002F22C4" w:rsidRPr="009B0ADB" w:rsidRDefault="002F22C4" w:rsidP="005F2D19">
            <w:pPr>
              <w:rPr>
                <w:rFonts w:ascii="Arial" w:eastAsia="Arial" w:hAnsi="Arial" w:cs="Arial"/>
                <w:color w:val="000000"/>
              </w:rPr>
            </w:pPr>
            <w:r w:rsidRPr="009B0ADB">
              <w:rPr>
                <w:rFonts w:ascii="Arial" w:eastAsia="Arial" w:hAnsi="Arial" w:cs="Arial"/>
                <w:color w:val="000000"/>
              </w:rPr>
              <w:t>CAU/SC e Município</w:t>
            </w:r>
          </w:p>
        </w:tc>
        <w:tc>
          <w:tcPr>
            <w:tcW w:w="992" w:type="dxa"/>
            <w:shd w:val="clear" w:color="auto" w:fill="auto"/>
          </w:tcPr>
          <w:p w14:paraId="040A7AB6" w14:textId="77777777" w:rsidR="002F22C4" w:rsidRPr="009B0ADB" w:rsidRDefault="002F22C4" w:rsidP="000E01EE">
            <w:pPr>
              <w:rPr>
                <w:rFonts w:ascii="Arial" w:eastAsia="Arial" w:hAnsi="Arial" w:cs="Arial"/>
                <w:color w:val="000000"/>
              </w:rPr>
            </w:pPr>
            <w:r w:rsidRPr="009B0ADB">
              <w:rPr>
                <w:rFonts w:ascii="Arial" w:eastAsia="Arial" w:hAnsi="Arial" w:cs="Arial"/>
                <w:color w:val="000000"/>
              </w:rPr>
              <w:t>Abr/ 2022</w:t>
            </w:r>
          </w:p>
        </w:tc>
        <w:tc>
          <w:tcPr>
            <w:tcW w:w="1379" w:type="dxa"/>
            <w:shd w:val="clear" w:color="auto" w:fill="auto"/>
          </w:tcPr>
          <w:p w14:paraId="21125A22" w14:textId="77777777" w:rsidR="002F22C4" w:rsidRPr="009B0ADB" w:rsidRDefault="002F22C4" w:rsidP="005F2D19">
            <w:pPr>
              <w:rPr>
                <w:rFonts w:ascii="Arial" w:eastAsia="Arial" w:hAnsi="Arial" w:cs="Arial"/>
                <w:color w:val="000000"/>
              </w:rPr>
            </w:pPr>
            <w:r w:rsidRPr="009B0ADB">
              <w:rPr>
                <w:rFonts w:ascii="Arial" w:eastAsia="Arial" w:hAnsi="Arial" w:cs="Arial"/>
                <w:color w:val="000000"/>
              </w:rPr>
              <w:t xml:space="preserve">Jun/ </w:t>
            </w:r>
          </w:p>
          <w:p w14:paraId="58187ECD" w14:textId="77777777" w:rsidR="002F22C4" w:rsidRPr="009B0ADB" w:rsidRDefault="002F22C4" w:rsidP="000E01EE">
            <w:pPr>
              <w:rPr>
                <w:rFonts w:ascii="Arial" w:eastAsia="Arial" w:hAnsi="Arial" w:cs="Arial"/>
                <w:color w:val="000000"/>
              </w:rPr>
            </w:pPr>
            <w:r w:rsidRPr="009B0ADB">
              <w:rPr>
                <w:rFonts w:ascii="Arial" w:eastAsia="Arial" w:hAnsi="Arial" w:cs="Arial"/>
                <w:color w:val="000000"/>
              </w:rPr>
              <w:t>2022</w:t>
            </w:r>
          </w:p>
        </w:tc>
      </w:tr>
      <w:tr w:rsidR="002F22C4" w:rsidRPr="009B0ADB" w14:paraId="133DC5A4" w14:textId="77777777" w:rsidTr="00B86DD7">
        <w:tc>
          <w:tcPr>
            <w:tcW w:w="285" w:type="dxa"/>
          </w:tcPr>
          <w:p w14:paraId="34B43CE8" w14:textId="77777777" w:rsidR="002F22C4" w:rsidRPr="009B0ADB" w:rsidRDefault="002F22C4" w:rsidP="005F2D19">
            <w:pPr>
              <w:jc w:val="center"/>
              <w:rPr>
                <w:rFonts w:ascii="Arial" w:eastAsia="Arial" w:hAnsi="Arial" w:cs="Arial"/>
                <w:b/>
                <w:color w:val="000000"/>
              </w:rPr>
            </w:pPr>
          </w:p>
          <w:p w14:paraId="01916362" w14:textId="77777777" w:rsidR="002F22C4" w:rsidRPr="009B0ADB" w:rsidRDefault="002F22C4" w:rsidP="005F2D19">
            <w:pPr>
              <w:jc w:val="center"/>
              <w:rPr>
                <w:rFonts w:ascii="Arial" w:eastAsia="Arial" w:hAnsi="Arial" w:cs="Arial"/>
                <w:b/>
                <w:color w:val="000000"/>
              </w:rPr>
            </w:pPr>
            <w:r w:rsidRPr="009B0ADB">
              <w:rPr>
                <w:rFonts w:ascii="Arial" w:eastAsia="Arial" w:hAnsi="Arial" w:cs="Arial"/>
                <w:b/>
                <w:color w:val="000000"/>
              </w:rPr>
              <w:t>3</w:t>
            </w:r>
          </w:p>
        </w:tc>
        <w:tc>
          <w:tcPr>
            <w:tcW w:w="1530" w:type="dxa"/>
            <w:shd w:val="clear" w:color="auto" w:fill="auto"/>
          </w:tcPr>
          <w:p w14:paraId="419E4493" w14:textId="77777777" w:rsidR="002F22C4" w:rsidRPr="009B0ADB" w:rsidRDefault="002F22C4" w:rsidP="005F2D19">
            <w:pPr>
              <w:jc w:val="center"/>
              <w:rPr>
                <w:rFonts w:ascii="Arial" w:eastAsia="Arial" w:hAnsi="Arial" w:cs="Arial"/>
                <w:color w:val="000000"/>
              </w:rPr>
            </w:pPr>
            <w:r w:rsidRPr="009B0ADB">
              <w:rPr>
                <w:rFonts w:ascii="Arial" w:eastAsia="Arial" w:hAnsi="Arial" w:cs="Arial"/>
                <w:color w:val="000000"/>
              </w:rPr>
              <w:t>Controle de resultados</w:t>
            </w:r>
          </w:p>
        </w:tc>
        <w:tc>
          <w:tcPr>
            <w:tcW w:w="615" w:type="dxa"/>
            <w:shd w:val="clear" w:color="auto" w:fill="auto"/>
          </w:tcPr>
          <w:p w14:paraId="6FB9880D" w14:textId="77777777" w:rsidR="002F22C4" w:rsidRPr="009B0ADB" w:rsidRDefault="002F22C4" w:rsidP="005F2D19">
            <w:pPr>
              <w:rPr>
                <w:rFonts w:ascii="Arial" w:eastAsia="Arial" w:hAnsi="Arial" w:cs="Arial"/>
                <w:color w:val="000000"/>
              </w:rPr>
            </w:pPr>
          </w:p>
          <w:p w14:paraId="3BA55F6C" w14:textId="77777777" w:rsidR="002F22C4" w:rsidRPr="009B0ADB" w:rsidRDefault="002F22C4" w:rsidP="005F2D19">
            <w:pPr>
              <w:rPr>
                <w:rFonts w:ascii="Arial" w:eastAsia="Arial" w:hAnsi="Arial" w:cs="Arial"/>
                <w:b/>
                <w:color w:val="000000"/>
              </w:rPr>
            </w:pPr>
            <w:r w:rsidRPr="009B0ADB">
              <w:rPr>
                <w:rFonts w:ascii="Arial" w:eastAsia="Arial" w:hAnsi="Arial" w:cs="Arial"/>
                <w:b/>
                <w:color w:val="000000"/>
              </w:rPr>
              <w:t>3.1</w:t>
            </w:r>
          </w:p>
        </w:tc>
        <w:tc>
          <w:tcPr>
            <w:tcW w:w="2520" w:type="dxa"/>
            <w:shd w:val="clear" w:color="auto" w:fill="auto"/>
          </w:tcPr>
          <w:p w14:paraId="524A8016" w14:textId="77777777" w:rsidR="002F22C4" w:rsidRPr="009B0ADB" w:rsidRDefault="002F22C4" w:rsidP="005F2D19">
            <w:pPr>
              <w:rPr>
                <w:rFonts w:ascii="Arial" w:eastAsia="Arial" w:hAnsi="Arial" w:cs="Arial"/>
                <w:color w:val="000000"/>
              </w:rPr>
            </w:pPr>
            <w:r w:rsidRPr="009B0ADB">
              <w:rPr>
                <w:rFonts w:ascii="Arial" w:eastAsia="Arial" w:hAnsi="Arial" w:cs="Arial"/>
                <w:color w:val="000000"/>
              </w:rPr>
              <w:t>Troca de informações e operacionalização das ações previstas</w:t>
            </w:r>
          </w:p>
        </w:tc>
        <w:tc>
          <w:tcPr>
            <w:tcW w:w="1559" w:type="dxa"/>
            <w:shd w:val="clear" w:color="auto" w:fill="auto"/>
          </w:tcPr>
          <w:p w14:paraId="0F209B45" w14:textId="77777777" w:rsidR="002F22C4" w:rsidRPr="009B0ADB" w:rsidRDefault="002F22C4" w:rsidP="005F2D19">
            <w:pPr>
              <w:rPr>
                <w:rFonts w:ascii="Arial" w:eastAsia="Arial" w:hAnsi="Arial" w:cs="Arial"/>
                <w:color w:val="000000"/>
              </w:rPr>
            </w:pPr>
            <w:r w:rsidRPr="009B0ADB">
              <w:rPr>
                <w:rFonts w:ascii="Arial" w:eastAsia="Arial" w:hAnsi="Arial" w:cs="Arial"/>
                <w:color w:val="000000"/>
              </w:rPr>
              <w:t>CAU/SC e Município</w:t>
            </w:r>
          </w:p>
        </w:tc>
        <w:tc>
          <w:tcPr>
            <w:tcW w:w="992" w:type="dxa"/>
            <w:shd w:val="clear" w:color="auto" w:fill="auto"/>
          </w:tcPr>
          <w:p w14:paraId="70F16048" w14:textId="77777777" w:rsidR="002F22C4" w:rsidRPr="009B0ADB" w:rsidRDefault="002F22C4" w:rsidP="00723F77">
            <w:pPr>
              <w:rPr>
                <w:rFonts w:ascii="Arial" w:eastAsia="Arial" w:hAnsi="Arial" w:cs="Arial"/>
                <w:color w:val="000000"/>
              </w:rPr>
            </w:pPr>
            <w:r w:rsidRPr="009B0ADB">
              <w:rPr>
                <w:rFonts w:ascii="Arial" w:eastAsia="Arial" w:hAnsi="Arial" w:cs="Arial"/>
                <w:color w:val="000000"/>
              </w:rPr>
              <w:t>Abr/ 2022</w:t>
            </w:r>
          </w:p>
        </w:tc>
        <w:tc>
          <w:tcPr>
            <w:tcW w:w="1379" w:type="dxa"/>
            <w:shd w:val="clear" w:color="auto" w:fill="auto"/>
          </w:tcPr>
          <w:p w14:paraId="7707AF87" w14:textId="77777777" w:rsidR="002F22C4" w:rsidRPr="009B0ADB" w:rsidRDefault="002F22C4" w:rsidP="005F2D19">
            <w:pPr>
              <w:rPr>
                <w:rFonts w:ascii="Arial" w:eastAsia="Arial" w:hAnsi="Arial" w:cs="Arial"/>
                <w:color w:val="000000"/>
              </w:rPr>
            </w:pPr>
            <w:r w:rsidRPr="009B0ADB">
              <w:rPr>
                <w:rFonts w:ascii="Arial" w:eastAsia="Arial" w:hAnsi="Arial" w:cs="Arial"/>
                <w:color w:val="000000"/>
              </w:rPr>
              <w:t>Jan/</w:t>
            </w:r>
          </w:p>
          <w:p w14:paraId="7CE5B42B" w14:textId="77777777" w:rsidR="002F22C4" w:rsidRPr="009B0ADB" w:rsidRDefault="002F22C4" w:rsidP="00723F77">
            <w:pPr>
              <w:rPr>
                <w:rFonts w:ascii="Arial" w:eastAsia="Arial" w:hAnsi="Arial" w:cs="Arial"/>
                <w:color w:val="000000"/>
              </w:rPr>
            </w:pPr>
            <w:r w:rsidRPr="009B0ADB">
              <w:rPr>
                <w:rFonts w:ascii="Arial" w:eastAsia="Arial" w:hAnsi="Arial" w:cs="Arial"/>
                <w:color w:val="000000"/>
              </w:rPr>
              <w:t>2027</w:t>
            </w:r>
          </w:p>
        </w:tc>
      </w:tr>
    </w:tbl>
    <w:p w14:paraId="43D3ED55" w14:textId="77777777" w:rsidR="002F22C4" w:rsidRPr="009B0ADB" w:rsidRDefault="002F22C4" w:rsidP="00B86DD7">
      <w:pPr>
        <w:rPr>
          <w:rFonts w:ascii="Arial" w:eastAsia="Arial" w:hAnsi="Arial" w:cs="Arial"/>
          <w:color w:val="000000"/>
        </w:rPr>
      </w:pPr>
    </w:p>
    <w:p w14:paraId="3444BE08" w14:textId="77777777" w:rsidR="002F22C4" w:rsidRPr="009B0ADB" w:rsidRDefault="002F22C4" w:rsidP="00B86DD7"/>
    <w:p w14:paraId="69AED207" w14:textId="77777777" w:rsidR="00E01EE7" w:rsidRPr="009B0ADB" w:rsidRDefault="00E01EE7" w:rsidP="007F4EC2">
      <w:pPr>
        <w:jc w:val="both"/>
        <w:rPr>
          <w:rFonts w:ascii="Arial" w:hAnsi="Arial" w:cs="Arial"/>
          <w:bCs/>
          <w:sz w:val="22"/>
          <w:szCs w:val="22"/>
        </w:rPr>
      </w:pPr>
    </w:p>
    <w:p w14:paraId="2F7E748F" w14:textId="3C519C6D" w:rsidR="00E01EE7" w:rsidRPr="009B0ADB" w:rsidRDefault="00E01EE7" w:rsidP="00E01EE7">
      <w:pPr>
        <w:jc w:val="center"/>
        <w:rPr>
          <w:rFonts w:ascii="Arial" w:hAnsi="Arial" w:cs="Arial"/>
          <w:b/>
          <w:bCs/>
          <w:sz w:val="22"/>
          <w:szCs w:val="22"/>
          <w:lang w:eastAsia="pt-BR"/>
        </w:rPr>
      </w:pPr>
      <w:r w:rsidRPr="009B0ADB">
        <w:rPr>
          <w:rFonts w:ascii="Arial" w:hAnsi="Arial" w:cs="Arial"/>
          <w:b/>
          <w:bCs/>
          <w:sz w:val="22"/>
          <w:szCs w:val="22"/>
          <w:lang w:eastAsia="pt-BR"/>
        </w:rPr>
        <w:br w:type="page"/>
      </w:r>
      <w:r w:rsidR="004A4374" w:rsidRPr="009B0ADB">
        <w:rPr>
          <w:rFonts w:ascii="Arial" w:hAnsi="Arial" w:cs="Arial"/>
          <w:b/>
          <w:bCs/>
          <w:sz w:val="22"/>
          <w:szCs w:val="22"/>
          <w:lang w:eastAsia="pt-BR"/>
        </w:rPr>
        <w:lastRenderedPageBreak/>
        <w:t>7</w:t>
      </w:r>
      <w:r w:rsidRPr="009B0ADB">
        <w:rPr>
          <w:rFonts w:ascii="Arial" w:hAnsi="Arial" w:cs="Arial"/>
          <w:b/>
          <w:bCs/>
          <w:sz w:val="22"/>
          <w:szCs w:val="22"/>
          <w:lang w:eastAsia="pt-BR"/>
        </w:rPr>
        <w:t xml:space="preserve">ª REUNIÃO </w:t>
      </w:r>
      <w:r w:rsidR="00477F08" w:rsidRPr="009B0ADB">
        <w:rPr>
          <w:rFonts w:ascii="Arial" w:hAnsi="Arial" w:cs="Arial"/>
          <w:b/>
          <w:bCs/>
          <w:sz w:val="22"/>
          <w:szCs w:val="22"/>
          <w:lang w:eastAsia="pt-BR"/>
        </w:rPr>
        <w:t>ORDINÁRIA DA CE</w:t>
      </w:r>
      <w:r w:rsidRPr="009B0ADB">
        <w:rPr>
          <w:rFonts w:ascii="Arial" w:hAnsi="Arial" w:cs="Arial"/>
          <w:b/>
          <w:bCs/>
          <w:sz w:val="22"/>
          <w:szCs w:val="22"/>
          <w:lang w:eastAsia="pt-BR"/>
        </w:rPr>
        <w:t>F - CAU/SC</w:t>
      </w:r>
    </w:p>
    <w:p w14:paraId="214A6413" w14:textId="77777777" w:rsidR="00E01EE7" w:rsidRPr="009B0ADB" w:rsidRDefault="00E01EE7" w:rsidP="00E01EE7">
      <w:pPr>
        <w:jc w:val="center"/>
        <w:rPr>
          <w:rFonts w:ascii="Arial" w:hAnsi="Arial" w:cs="Arial"/>
          <w:b/>
          <w:bCs/>
          <w:sz w:val="22"/>
          <w:szCs w:val="22"/>
          <w:lang w:eastAsia="pt-BR"/>
        </w:rPr>
      </w:pPr>
      <w:r w:rsidRPr="009B0ADB">
        <w:rPr>
          <w:rFonts w:ascii="Arial" w:hAnsi="Arial" w:cs="Arial"/>
          <w:b/>
          <w:bCs/>
          <w:sz w:val="22"/>
          <w:szCs w:val="22"/>
          <w:lang w:eastAsia="pt-BR"/>
        </w:rPr>
        <w:t>VIRTUAL</w:t>
      </w:r>
    </w:p>
    <w:p w14:paraId="3DEDE360" w14:textId="77777777" w:rsidR="00E01EE7" w:rsidRPr="009B0ADB" w:rsidRDefault="00E01EE7" w:rsidP="00E01EE7">
      <w:pPr>
        <w:autoSpaceDE w:val="0"/>
        <w:autoSpaceDN w:val="0"/>
        <w:adjustRightInd w:val="0"/>
        <w:jc w:val="center"/>
        <w:rPr>
          <w:rFonts w:ascii="Arial" w:hAnsi="Arial" w:cs="Arial"/>
          <w:sz w:val="22"/>
          <w:szCs w:val="22"/>
          <w:lang w:eastAsia="pt-BR"/>
        </w:rPr>
      </w:pPr>
    </w:p>
    <w:p w14:paraId="6A38B5BC" w14:textId="77777777" w:rsidR="00E01EE7" w:rsidRPr="009B0ADB" w:rsidRDefault="00E01EE7" w:rsidP="00E01EE7">
      <w:pPr>
        <w:tabs>
          <w:tab w:val="left" w:pos="1418"/>
        </w:tabs>
        <w:jc w:val="center"/>
        <w:rPr>
          <w:rFonts w:ascii="Arial" w:hAnsi="Arial" w:cs="Arial"/>
          <w:b/>
          <w:bCs/>
          <w:sz w:val="22"/>
          <w:szCs w:val="22"/>
          <w:lang w:eastAsia="pt-BR"/>
        </w:rPr>
      </w:pPr>
      <w:r w:rsidRPr="009B0ADB">
        <w:rPr>
          <w:rFonts w:ascii="Arial" w:hAnsi="Arial" w:cs="Arial"/>
          <w:b/>
          <w:bCs/>
          <w:sz w:val="22"/>
          <w:szCs w:val="22"/>
          <w:lang w:eastAsia="pt-BR"/>
        </w:rPr>
        <w:t xml:space="preserve">Folha de Votação </w:t>
      </w:r>
    </w:p>
    <w:p w14:paraId="1CA0E1AA" w14:textId="77777777" w:rsidR="00E01EE7" w:rsidRPr="009B0ADB" w:rsidRDefault="00E01EE7" w:rsidP="00E01EE7">
      <w:pPr>
        <w:tabs>
          <w:tab w:val="left" w:pos="1418"/>
        </w:tabs>
        <w:jc w:val="center"/>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18"/>
        <w:gridCol w:w="709"/>
        <w:gridCol w:w="709"/>
        <w:gridCol w:w="708"/>
        <w:gridCol w:w="993"/>
      </w:tblGrid>
      <w:tr w:rsidR="006C3AF8" w:rsidRPr="009B0ADB" w14:paraId="17FFC7E6" w14:textId="77777777" w:rsidTr="00EE4895">
        <w:tc>
          <w:tcPr>
            <w:tcW w:w="3256" w:type="dxa"/>
            <w:vMerge w:val="restart"/>
            <w:shd w:val="clear" w:color="auto" w:fill="auto"/>
            <w:vAlign w:val="center"/>
          </w:tcPr>
          <w:p w14:paraId="62FDED9B" w14:textId="77777777" w:rsidR="00E01EE7" w:rsidRPr="009B0ADB" w:rsidRDefault="005C04F6" w:rsidP="005C04F6">
            <w:pPr>
              <w:tabs>
                <w:tab w:val="left" w:pos="1418"/>
              </w:tabs>
              <w:jc w:val="center"/>
              <w:rPr>
                <w:rFonts w:ascii="Arial" w:hAnsi="Arial" w:cs="Arial"/>
                <w:b/>
                <w:sz w:val="22"/>
                <w:szCs w:val="22"/>
              </w:rPr>
            </w:pPr>
            <w:r w:rsidRPr="009B0ADB">
              <w:rPr>
                <w:rFonts w:ascii="Arial" w:hAnsi="Arial" w:cs="Arial"/>
                <w:b/>
                <w:sz w:val="22"/>
                <w:szCs w:val="22"/>
              </w:rPr>
              <w:t xml:space="preserve">Função </w:t>
            </w:r>
          </w:p>
        </w:tc>
        <w:tc>
          <w:tcPr>
            <w:tcW w:w="3118" w:type="dxa"/>
            <w:vMerge w:val="restart"/>
            <w:vAlign w:val="center"/>
          </w:tcPr>
          <w:p w14:paraId="42912BA6" w14:textId="77777777" w:rsidR="00E01EE7" w:rsidRPr="009B0ADB" w:rsidRDefault="005C04F6" w:rsidP="00EE4895">
            <w:pPr>
              <w:tabs>
                <w:tab w:val="left" w:pos="1418"/>
              </w:tabs>
              <w:jc w:val="center"/>
              <w:rPr>
                <w:rFonts w:ascii="Arial" w:hAnsi="Arial" w:cs="Arial"/>
                <w:b/>
                <w:sz w:val="22"/>
                <w:szCs w:val="22"/>
              </w:rPr>
            </w:pPr>
            <w:r w:rsidRPr="009B0ADB">
              <w:rPr>
                <w:rFonts w:ascii="Arial" w:hAnsi="Arial" w:cs="Arial"/>
                <w:b/>
                <w:sz w:val="22"/>
                <w:szCs w:val="22"/>
              </w:rPr>
              <w:t>Conselheiro</w:t>
            </w:r>
            <w:r w:rsidR="004562E3" w:rsidRPr="009B0ADB">
              <w:rPr>
                <w:rFonts w:ascii="Arial" w:hAnsi="Arial" w:cs="Arial"/>
                <w:b/>
                <w:sz w:val="22"/>
                <w:szCs w:val="22"/>
              </w:rPr>
              <w:t xml:space="preserve"> (a)</w:t>
            </w:r>
          </w:p>
        </w:tc>
        <w:tc>
          <w:tcPr>
            <w:tcW w:w="3119" w:type="dxa"/>
            <w:gridSpan w:val="4"/>
            <w:shd w:val="clear" w:color="auto" w:fill="auto"/>
            <w:vAlign w:val="center"/>
          </w:tcPr>
          <w:p w14:paraId="56445F10" w14:textId="77777777" w:rsidR="00E01EE7" w:rsidRPr="009B0ADB" w:rsidRDefault="00E01EE7" w:rsidP="008D73ED">
            <w:pPr>
              <w:tabs>
                <w:tab w:val="left" w:pos="1418"/>
              </w:tabs>
              <w:jc w:val="center"/>
              <w:rPr>
                <w:rFonts w:ascii="Arial" w:hAnsi="Arial" w:cs="Arial"/>
                <w:b/>
                <w:sz w:val="22"/>
                <w:szCs w:val="22"/>
              </w:rPr>
            </w:pPr>
            <w:r w:rsidRPr="009B0ADB">
              <w:rPr>
                <w:rFonts w:ascii="Arial" w:hAnsi="Arial" w:cs="Arial"/>
                <w:b/>
                <w:sz w:val="22"/>
                <w:szCs w:val="22"/>
              </w:rPr>
              <w:t>Votação</w:t>
            </w:r>
          </w:p>
        </w:tc>
      </w:tr>
      <w:tr w:rsidR="006C3AF8" w:rsidRPr="009B0ADB" w14:paraId="57C5F6B9" w14:textId="77777777" w:rsidTr="00EE4895">
        <w:tc>
          <w:tcPr>
            <w:tcW w:w="3256" w:type="dxa"/>
            <w:vMerge/>
            <w:shd w:val="clear" w:color="auto" w:fill="auto"/>
            <w:vAlign w:val="center"/>
          </w:tcPr>
          <w:p w14:paraId="4AA48949" w14:textId="77777777" w:rsidR="00E01EE7" w:rsidRPr="009B0ADB" w:rsidRDefault="00E01EE7" w:rsidP="008D73ED">
            <w:pPr>
              <w:tabs>
                <w:tab w:val="left" w:pos="1418"/>
              </w:tabs>
              <w:jc w:val="center"/>
              <w:rPr>
                <w:rFonts w:ascii="Arial" w:hAnsi="Arial" w:cs="Arial"/>
                <w:b/>
                <w:sz w:val="22"/>
                <w:szCs w:val="22"/>
              </w:rPr>
            </w:pPr>
          </w:p>
        </w:tc>
        <w:tc>
          <w:tcPr>
            <w:tcW w:w="3118" w:type="dxa"/>
            <w:vMerge/>
          </w:tcPr>
          <w:p w14:paraId="2533A158" w14:textId="77777777" w:rsidR="00E01EE7" w:rsidRPr="009B0ADB" w:rsidRDefault="00E01EE7" w:rsidP="008D73ED">
            <w:pPr>
              <w:tabs>
                <w:tab w:val="left" w:pos="1418"/>
              </w:tabs>
              <w:jc w:val="center"/>
              <w:rPr>
                <w:rFonts w:ascii="Arial" w:hAnsi="Arial" w:cs="Arial"/>
                <w:b/>
                <w:sz w:val="22"/>
                <w:szCs w:val="22"/>
              </w:rPr>
            </w:pPr>
          </w:p>
        </w:tc>
        <w:tc>
          <w:tcPr>
            <w:tcW w:w="709" w:type="dxa"/>
            <w:shd w:val="clear" w:color="auto" w:fill="auto"/>
            <w:vAlign w:val="center"/>
          </w:tcPr>
          <w:p w14:paraId="48C16F0E" w14:textId="77777777" w:rsidR="00E01EE7" w:rsidRPr="009B0ADB" w:rsidRDefault="00E01EE7" w:rsidP="008D73ED">
            <w:pPr>
              <w:tabs>
                <w:tab w:val="left" w:pos="1418"/>
              </w:tabs>
              <w:jc w:val="center"/>
              <w:rPr>
                <w:rFonts w:ascii="Arial" w:hAnsi="Arial" w:cs="Arial"/>
                <w:b/>
                <w:sz w:val="22"/>
                <w:szCs w:val="22"/>
              </w:rPr>
            </w:pPr>
            <w:r w:rsidRPr="009B0ADB">
              <w:rPr>
                <w:rFonts w:ascii="Arial" w:hAnsi="Arial" w:cs="Arial"/>
                <w:b/>
                <w:sz w:val="22"/>
                <w:szCs w:val="22"/>
              </w:rPr>
              <w:t>Sim</w:t>
            </w:r>
          </w:p>
        </w:tc>
        <w:tc>
          <w:tcPr>
            <w:tcW w:w="709" w:type="dxa"/>
            <w:shd w:val="clear" w:color="auto" w:fill="auto"/>
            <w:vAlign w:val="center"/>
          </w:tcPr>
          <w:p w14:paraId="3FCE4DDE" w14:textId="77777777" w:rsidR="00E01EE7" w:rsidRPr="009B0ADB" w:rsidRDefault="00E01EE7" w:rsidP="008D73ED">
            <w:pPr>
              <w:tabs>
                <w:tab w:val="left" w:pos="1418"/>
              </w:tabs>
              <w:jc w:val="center"/>
              <w:rPr>
                <w:rFonts w:ascii="Arial" w:hAnsi="Arial" w:cs="Arial"/>
                <w:b/>
                <w:sz w:val="22"/>
                <w:szCs w:val="22"/>
              </w:rPr>
            </w:pPr>
            <w:r w:rsidRPr="009B0ADB">
              <w:rPr>
                <w:rFonts w:ascii="Arial" w:hAnsi="Arial" w:cs="Arial"/>
                <w:b/>
                <w:sz w:val="22"/>
                <w:szCs w:val="22"/>
              </w:rPr>
              <w:t>Não</w:t>
            </w:r>
          </w:p>
        </w:tc>
        <w:tc>
          <w:tcPr>
            <w:tcW w:w="708" w:type="dxa"/>
            <w:shd w:val="clear" w:color="auto" w:fill="auto"/>
            <w:vAlign w:val="center"/>
          </w:tcPr>
          <w:p w14:paraId="688E190F" w14:textId="77777777" w:rsidR="00E01EE7" w:rsidRPr="009B0ADB" w:rsidRDefault="00E01EE7" w:rsidP="008D73ED">
            <w:pPr>
              <w:tabs>
                <w:tab w:val="left" w:pos="1418"/>
              </w:tabs>
              <w:jc w:val="center"/>
              <w:rPr>
                <w:rFonts w:ascii="Arial" w:hAnsi="Arial" w:cs="Arial"/>
                <w:b/>
                <w:sz w:val="22"/>
                <w:szCs w:val="22"/>
              </w:rPr>
            </w:pPr>
            <w:proofErr w:type="spellStart"/>
            <w:r w:rsidRPr="009B0ADB">
              <w:rPr>
                <w:rFonts w:ascii="Arial" w:hAnsi="Arial" w:cs="Arial"/>
                <w:b/>
                <w:sz w:val="22"/>
                <w:szCs w:val="22"/>
              </w:rPr>
              <w:t>Abst</w:t>
            </w:r>
            <w:proofErr w:type="spellEnd"/>
          </w:p>
        </w:tc>
        <w:tc>
          <w:tcPr>
            <w:tcW w:w="993" w:type="dxa"/>
            <w:shd w:val="clear" w:color="auto" w:fill="auto"/>
            <w:vAlign w:val="center"/>
          </w:tcPr>
          <w:p w14:paraId="2E64455E" w14:textId="77777777" w:rsidR="00E01EE7" w:rsidRPr="009B0ADB" w:rsidRDefault="00E01EE7" w:rsidP="008D73ED">
            <w:pPr>
              <w:tabs>
                <w:tab w:val="left" w:pos="1418"/>
              </w:tabs>
              <w:jc w:val="center"/>
              <w:rPr>
                <w:rFonts w:ascii="Arial" w:hAnsi="Arial" w:cs="Arial"/>
                <w:b/>
                <w:sz w:val="22"/>
                <w:szCs w:val="22"/>
              </w:rPr>
            </w:pPr>
            <w:proofErr w:type="spellStart"/>
            <w:r w:rsidRPr="009B0ADB">
              <w:rPr>
                <w:rFonts w:ascii="Arial" w:hAnsi="Arial" w:cs="Arial"/>
                <w:b/>
                <w:sz w:val="22"/>
                <w:szCs w:val="22"/>
              </w:rPr>
              <w:t>Ausên</w:t>
            </w:r>
            <w:proofErr w:type="spellEnd"/>
          </w:p>
        </w:tc>
      </w:tr>
      <w:tr w:rsidR="006C3AF8" w:rsidRPr="009B0ADB" w14:paraId="7F98CAB1" w14:textId="77777777" w:rsidTr="00EE4895">
        <w:tc>
          <w:tcPr>
            <w:tcW w:w="3256" w:type="dxa"/>
            <w:shd w:val="clear" w:color="auto" w:fill="auto"/>
            <w:tcMar>
              <w:top w:w="28" w:type="dxa"/>
              <w:bottom w:w="28" w:type="dxa"/>
            </w:tcMar>
            <w:vAlign w:val="center"/>
          </w:tcPr>
          <w:p w14:paraId="6096ED4C" w14:textId="77777777" w:rsidR="00EE4895" w:rsidRPr="009B0ADB" w:rsidRDefault="005C04F6" w:rsidP="005C04F6">
            <w:pPr>
              <w:rPr>
                <w:rFonts w:ascii="Arial" w:eastAsia="Times New Roman" w:hAnsi="Arial" w:cs="Arial"/>
                <w:sz w:val="22"/>
                <w:szCs w:val="22"/>
                <w:lang w:eastAsia="pt-BR"/>
              </w:rPr>
            </w:pPr>
            <w:r w:rsidRPr="009B0ADB">
              <w:rPr>
                <w:rFonts w:ascii="Arial" w:eastAsia="Times New Roman" w:hAnsi="Arial" w:cs="Arial"/>
                <w:sz w:val="22"/>
                <w:szCs w:val="22"/>
                <w:lang w:eastAsia="pt-BR"/>
              </w:rPr>
              <w:t xml:space="preserve">Coordenador </w:t>
            </w:r>
          </w:p>
        </w:tc>
        <w:tc>
          <w:tcPr>
            <w:tcW w:w="3118" w:type="dxa"/>
            <w:vAlign w:val="center"/>
          </w:tcPr>
          <w:p w14:paraId="191A7180" w14:textId="43CFE151" w:rsidR="00EE4895" w:rsidRPr="009B0ADB" w:rsidRDefault="00DB5812" w:rsidP="00EE4895">
            <w:pPr>
              <w:rPr>
                <w:rFonts w:ascii="Arial" w:eastAsia="Times New Roman" w:hAnsi="Arial" w:cs="Arial"/>
                <w:sz w:val="22"/>
                <w:szCs w:val="22"/>
                <w:lang w:eastAsia="pt-BR"/>
              </w:rPr>
            </w:pPr>
            <w:r w:rsidRPr="009B0ADB">
              <w:rPr>
                <w:rFonts w:ascii="Arial" w:eastAsia="Times New Roman" w:hAnsi="Arial" w:cs="Arial"/>
                <w:sz w:val="22"/>
                <w:szCs w:val="22"/>
                <w:lang w:eastAsia="pt-BR"/>
              </w:rPr>
              <w:t xml:space="preserve">Maurício </w:t>
            </w:r>
            <w:proofErr w:type="spellStart"/>
            <w:r w:rsidRPr="009B0ADB">
              <w:rPr>
                <w:rFonts w:ascii="Arial" w:eastAsia="Times New Roman" w:hAnsi="Arial" w:cs="Arial"/>
                <w:sz w:val="22"/>
                <w:szCs w:val="22"/>
                <w:lang w:eastAsia="pt-BR"/>
              </w:rPr>
              <w:t>Giusti</w:t>
            </w:r>
            <w:proofErr w:type="spellEnd"/>
          </w:p>
        </w:tc>
        <w:tc>
          <w:tcPr>
            <w:tcW w:w="709" w:type="dxa"/>
            <w:shd w:val="clear" w:color="auto" w:fill="auto"/>
            <w:tcMar>
              <w:top w:w="28" w:type="dxa"/>
              <w:bottom w:w="28" w:type="dxa"/>
            </w:tcMar>
            <w:vAlign w:val="center"/>
          </w:tcPr>
          <w:p w14:paraId="2680FCC4" w14:textId="4EA684CA" w:rsidR="00EE4895" w:rsidRPr="009B0ADB" w:rsidRDefault="00981B83" w:rsidP="00EE4895">
            <w:pPr>
              <w:tabs>
                <w:tab w:val="left" w:pos="1418"/>
              </w:tabs>
              <w:jc w:val="center"/>
              <w:rPr>
                <w:rFonts w:ascii="Arial" w:hAnsi="Arial" w:cs="Arial"/>
                <w:sz w:val="22"/>
                <w:szCs w:val="22"/>
              </w:rPr>
            </w:pPr>
            <w:r w:rsidRPr="009B0ADB">
              <w:rPr>
                <w:rFonts w:ascii="Arial" w:hAnsi="Arial" w:cs="Arial"/>
                <w:sz w:val="22"/>
                <w:szCs w:val="22"/>
              </w:rPr>
              <w:t>x</w:t>
            </w:r>
          </w:p>
        </w:tc>
        <w:tc>
          <w:tcPr>
            <w:tcW w:w="709" w:type="dxa"/>
            <w:shd w:val="clear" w:color="auto" w:fill="auto"/>
            <w:tcMar>
              <w:top w:w="28" w:type="dxa"/>
              <w:bottom w:w="28" w:type="dxa"/>
            </w:tcMar>
            <w:vAlign w:val="center"/>
          </w:tcPr>
          <w:p w14:paraId="3D6DA6B2" w14:textId="77777777" w:rsidR="00EE4895" w:rsidRPr="009B0ADB" w:rsidRDefault="00EE4895" w:rsidP="00EE4895">
            <w:pPr>
              <w:tabs>
                <w:tab w:val="left" w:pos="1418"/>
              </w:tabs>
              <w:jc w:val="center"/>
              <w:rPr>
                <w:rFonts w:ascii="Arial" w:hAnsi="Arial" w:cs="Arial"/>
                <w:sz w:val="22"/>
                <w:szCs w:val="22"/>
              </w:rPr>
            </w:pPr>
          </w:p>
        </w:tc>
        <w:tc>
          <w:tcPr>
            <w:tcW w:w="708" w:type="dxa"/>
            <w:shd w:val="clear" w:color="auto" w:fill="auto"/>
            <w:tcMar>
              <w:top w:w="28" w:type="dxa"/>
              <w:bottom w:w="28" w:type="dxa"/>
            </w:tcMar>
            <w:vAlign w:val="center"/>
          </w:tcPr>
          <w:p w14:paraId="32A0DD0C" w14:textId="77777777" w:rsidR="00EE4895" w:rsidRPr="009B0ADB" w:rsidRDefault="00EE4895" w:rsidP="00EE4895">
            <w:pPr>
              <w:tabs>
                <w:tab w:val="left" w:pos="1418"/>
              </w:tabs>
              <w:jc w:val="center"/>
              <w:rPr>
                <w:rFonts w:ascii="Arial" w:hAnsi="Arial" w:cs="Arial"/>
                <w:sz w:val="22"/>
                <w:szCs w:val="22"/>
              </w:rPr>
            </w:pPr>
          </w:p>
        </w:tc>
        <w:tc>
          <w:tcPr>
            <w:tcW w:w="993" w:type="dxa"/>
            <w:shd w:val="clear" w:color="auto" w:fill="auto"/>
            <w:tcMar>
              <w:top w:w="28" w:type="dxa"/>
              <w:bottom w:w="28" w:type="dxa"/>
            </w:tcMar>
            <w:vAlign w:val="center"/>
          </w:tcPr>
          <w:p w14:paraId="604CDBCA" w14:textId="77777777" w:rsidR="00EE4895" w:rsidRPr="009B0ADB" w:rsidRDefault="00EE4895" w:rsidP="00EE4895">
            <w:pPr>
              <w:tabs>
                <w:tab w:val="left" w:pos="1418"/>
              </w:tabs>
              <w:jc w:val="center"/>
              <w:rPr>
                <w:rFonts w:ascii="Arial" w:hAnsi="Arial" w:cs="Arial"/>
                <w:sz w:val="22"/>
                <w:szCs w:val="22"/>
              </w:rPr>
            </w:pPr>
          </w:p>
        </w:tc>
      </w:tr>
      <w:tr w:rsidR="006C3AF8" w:rsidRPr="009B0ADB" w14:paraId="28CB43C0" w14:textId="77777777" w:rsidTr="00EE4895">
        <w:tc>
          <w:tcPr>
            <w:tcW w:w="3256" w:type="dxa"/>
            <w:shd w:val="clear" w:color="auto" w:fill="auto"/>
            <w:tcMar>
              <w:top w:w="28" w:type="dxa"/>
              <w:bottom w:w="28" w:type="dxa"/>
            </w:tcMar>
            <w:vAlign w:val="center"/>
          </w:tcPr>
          <w:p w14:paraId="23A4E13D" w14:textId="77777777" w:rsidR="00EE4895" w:rsidRPr="009B0ADB" w:rsidRDefault="005C04F6" w:rsidP="005C04F6">
            <w:pPr>
              <w:pStyle w:val="SemEspaamento"/>
              <w:rPr>
                <w:rFonts w:ascii="Arial" w:eastAsia="Times New Roman" w:hAnsi="Arial" w:cs="Arial"/>
                <w:sz w:val="22"/>
                <w:szCs w:val="22"/>
                <w:lang w:eastAsia="pt-BR"/>
              </w:rPr>
            </w:pPr>
            <w:r w:rsidRPr="009B0ADB">
              <w:rPr>
                <w:rFonts w:ascii="Arial" w:eastAsia="Times New Roman" w:hAnsi="Arial" w:cs="Arial"/>
                <w:sz w:val="22"/>
                <w:szCs w:val="22"/>
                <w:lang w:eastAsia="pt-BR"/>
              </w:rPr>
              <w:t xml:space="preserve">Membro </w:t>
            </w:r>
          </w:p>
        </w:tc>
        <w:tc>
          <w:tcPr>
            <w:tcW w:w="3118" w:type="dxa"/>
            <w:vAlign w:val="center"/>
          </w:tcPr>
          <w:p w14:paraId="07619B3C" w14:textId="7E57E12D" w:rsidR="00EE4895" w:rsidRPr="009B0ADB" w:rsidRDefault="00DB5812" w:rsidP="00EE4895">
            <w:pPr>
              <w:rPr>
                <w:rFonts w:ascii="Arial" w:eastAsia="Times New Roman" w:hAnsi="Arial" w:cs="Arial"/>
                <w:sz w:val="22"/>
                <w:szCs w:val="22"/>
                <w:lang w:eastAsia="pt-BR"/>
              </w:rPr>
            </w:pPr>
            <w:r w:rsidRPr="009B0ADB">
              <w:rPr>
                <w:rFonts w:ascii="Arial" w:eastAsia="Times New Roman" w:hAnsi="Arial" w:cs="Arial"/>
                <w:sz w:val="22"/>
                <w:szCs w:val="22"/>
                <w:lang w:eastAsia="pt-BR"/>
              </w:rPr>
              <w:t xml:space="preserve">Felipe </w:t>
            </w:r>
            <w:proofErr w:type="spellStart"/>
            <w:r w:rsidRPr="009B0ADB">
              <w:rPr>
                <w:rFonts w:ascii="Arial" w:eastAsia="Times New Roman" w:hAnsi="Arial" w:cs="Arial"/>
                <w:sz w:val="22"/>
                <w:szCs w:val="22"/>
                <w:lang w:eastAsia="pt-BR"/>
              </w:rPr>
              <w:t>Kaspary</w:t>
            </w:r>
            <w:proofErr w:type="spellEnd"/>
          </w:p>
        </w:tc>
        <w:tc>
          <w:tcPr>
            <w:tcW w:w="709" w:type="dxa"/>
            <w:shd w:val="clear" w:color="auto" w:fill="auto"/>
            <w:tcMar>
              <w:top w:w="28" w:type="dxa"/>
              <w:bottom w:w="28" w:type="dxa"/>
            </w:tcMar>
            <w:vAlign w:val="center"/>
          </w:tcPr>
          <w:p w14:paraId="468CF782" w14:textId="6A3ABFD4" w:rsidR="00EE4895" w:rsidRPr="009B0ADB" w:rsidRDefault="00981B83" w:rsidP="00EE4895">
            <w:pPr>
              <w:tabs>
                <w:tab w:val="left" w:pos="1418"/>
              </w:tabs>
              <w:jc w:val="center"/>
              <w:rPr>
                <w:rFonts w:ascii="Arial" w:hAnsi="Arial" w:cs="Arial"/>
                <w:sz w:val="22"/>
                <w:szCs w:val="22"/>
              </w:rPr>
            </w:pPr>
            <w:r w:rsidRPr="009B0ADB">
              <w:rPr>
                <w:rFonts w:ascii="Arial" w:hAnsi="Arial" w:cs="Arial"/>
                <w:sz w:val="22"/>
                <w:szCs w:val="22"/>
              </w:rPr>
              <w:t>x</w:t>
            </w:r>
          </w:p>
        </w:tc>
        <w:tc>
          <w:tcPr>
            <w:tcW w:w="709" w:type="dxa"/>
            <w:shd w:val="clear" w:color="auto" w:fill="auto"/>
            <w:tcMar>
              <w:top w:w="28" w:type="dxa"/>
              <w:bottom w:w="28" w:type="dxa"/>
            </w:tcMar>
            <w:vAlign w:val="center"/>
          </w:tcPr>
          <w:p w14:paraId="28FFFE3C" w14:textId="77777777" w:rsidR="00EE4895" w:rsidRPr="009B0ADB" w:rsidRDefault="00EE4895" w:rsidP="00EE4895">
            <w:pPr>
              <w:tabs>
                <w:tab w:val="left" w:pos="1418"/>
              </w:tabs>
              <w:jc w:val="center"/>
              <w:rPr>
                <w:rFonts w:ascii="Arial" w:hAnsi="Arial" w:cs="Arial"/>
                <w:sz w:val="22"/>
                <w:szCs w:val="22"/>
              </w:rPr>
            </w:pPr>
          </w:p>
        </w:tc>
        <w:tc>
          <w:tcPr>
            <w:tcW w:w="708" w:type="dxa"/>
            <w:shd w:val="clear" w:color="auto" w:fill="auto"/>
            <w:tcMar>
              <w:top w:w="28" w:type="dxa"/>
              <w:bottom w:w="28" w:type="dxa"/>
            </w:tcMar>
            <w:vAlign w:val="center"/>
          </w:tcPr>
          <w:p w14:paraId="7FC90CA0" w14:textId="77777777" w:rsidR="00EE4895" w:rsidRPr="009B0ADB" w:rsidRDefault="00EE4895" w:rsidP="00EE4895">
            <w:pPr>
              <w:tabs>
                <w:tab w:val="left" w:pos="1418"/>
              </w:tabs>
              <w:jc w:val="center"/>
              <w:rPr>
                <w:rFonts w:ascii="Arial" w:hAnsi="Arial" w:cs="Arial"/>
                <w:sz w:val="22"/>
                <w:szCs w:val="22"/>
              </w:rPr>
            </w:pPr>
          </w:p>
        </w:tc>
        <w:tc>
          <w:tcPr>
            <w:tcW w:w="993" w:type="dxa"/>
            <w:shd w:val="clear" w:color="auto" w:fill="auto"/>
            <w:tcMar>
              <w:top w:w="28" w:type="dxa"/>
              <w:bottom w:w="28" w:type="dxa"/>
            </w:tcMar>
            <w:vAlign w:val="center"/>
          </w:tcPr>
          <w:p w14:paraId="5EF6453E" w14:textId="77777777" w:rsidR="00EE4895" w:rsidRPr="009B0ADB" w:rsidRDefault="00EE4895" w:rsidP="00EE4895">
            <w:pPr>
              <w:tabs>
                <w:tab w:val="left" w:pos="1418"/>
              </w:tabs>
              <w:jc w:val="center"/>
              <w:rPr>
                <w:rFonts w:ascii="Arial" w:hAnsi="Arial" w:cs="Arial"/>
                <w:sz w:val="22"/>
                <w:szCs w:val="22"/>
              </w:rPr>
            </w:pPr>
          </w:p>
        </w:tc>
      </w:tr>
      <w:tr w:rsidR="00EE4895" w:rsidRPr="009B0ADB" w14:paraId="4754F245" w14:textId="77777777" w:rsidTr="00EE4895">
        <w:tc>
          <w:tcPr>
            <w:tcW w:w="3256" w:type="dxa"/>
            <w:shd w:val="clear" w:color="auto" w:fill="auto"/>
            <w:tcMar>
              <w:top w:w="28" w:type="dxa"/>
              <w:bottom w:w="28" w:type="dxa"/>
            </w:tcMar>
            <w:vAlign w:val="bottom"/>
          </w:tcPr>
          <w:p w14:paraId="18F2E9A1" w14:textId="04C66E65" w:rsidR="00EE4895" w:rsidRPr="009B0ADB" w:rsidRDefault="00853431" w:rsidP="004A4374">
            <w:pPr>
              <w:pStyle w:val="SemEspaamento"/>
              <w:rPr>
                <w:rFonts w:ascii="Arial" w:eastAsia="Times New Roman" w:hAnsi="Arial" w:cs="Arial"/>
                <w:sz w:val="22"/>
                <w:szCs w:val="22"/>
                <w:lang w:eastAsia="pt-BR"/>
              </w:rPr>
            </w:pPr>
            <w:r w:rsidRPr="009B0ADB">
              <w:rPr>
                <w:rFonts w:ascii="Arial" w:eastAsia="Times New Roman" w:hAnsi="Arial" w:cs="Arial"/>
                <w:sz w:val="22"/>
                <w:szCs w:val="22"/>
                <w:lang w:eastAsia="pt-BR"/>
              </w:rPr>
              <w:t>Membro Suplente</w:t>
            </w:r>
          </w:p>
        </w:tc>
        <w:tc>
          <w:tcPr>
            <w:tcW w:w="3118" w:type="dxa"/>
            <w:vAlign w:val="center"/>
          </w:tcPr>
          <w:p w14:paraId="39F986E7" w14:textId="3FC9A604" w:rsidR="00EE4895" w:rsidRPr="009B0ADB" w:rsidRDefault="00853431" w:rsidP="00EE4895">
            <w:pPr>
              <w:pStyle w:val="SemEspaamento"/>
              <w:rPr>
                <w:rFonts w:ascii="Arial" w:eastAsia="Times New Roman" w:hAnsi="Arial" w:cs="Arial"/>
                <w:sz w:val="22"/>
                <w:szCs w:val="22"/>
                <w:lang w:eastAsia="pt-BR"/>
              </w:rPr>
            </w:pPr>
            <w:r w:rsidRPr="009B0ADB">
              <w:rPr>
                <w:rFonts w:ascii="Arial" w:eastAsia="Times New Roman" w:hAnsi="Arial" w:cs="Arial"/>
                <w:sz w:val="22"/>
                <w:szCs w:val="22"/>
                <w:lang w:eastAsia="pt-BR"/>
              </w:rPr>
              <w:t>Gabriela Grisa</w:t>
            </w:r>
          </w:p>
        </w:tc>
        <w:tc>
          <w:tcPr>
            <w:tcW w:w="709" w:type="dxa"/>
            <w:shd w:val="clear" w:color="auto" w:fill="auto"/>
            <w:tcMar>
              <w:top w:w="28" w:type="dxa"/>
              <w:bottom w:w="28" w:type="dxa"/>
            </w:tcMar>
            <w:vAlign w:val="center"/>
          </w:tcPr>
          <w:p w14:paraId="34B91559" w14:textId="1470D7BC" w:rsidR="00EE4895" w:rsidRPr="009B0ADB" w:rsidRDefault="00EE4895" w:rsidP="00EE4895">
            <w:pPr>
              <w:tabs>
                <w:tab w:val="left" w:pos="1418"/>
              </w:tabs>
              <w:jc w:val="center"/>
              <w:rPr>
                <w:rFonts w:ascii="Arial" w:hAnsi="Arial" w:cs="Arial"/>
                <w:sz w:val="22"/>
                <w:szCs w:val="22"/>
              </w:rPr>
            </w:pPr>
          </w:p>
        </w:tc>
        <w:tc>
          <w:tcPr>
            <w:tcW w:w="709" w:type="dxa"/>
            <w:shd w:val="clear" w:color="auto" w:fill="auto"/>
            <w:tcMar>
              <w:top w:w="28" w:type="dxa"/>
              <w:bottom w:w="28" w:type="dxa"/>
            </w:tcMar>
            <w:vAlign w:val="center"/>
          </w:tcPr>
          <w:p w14:paraId="3B74D179" w14:textId="77777777" w:rsidR="00EE4895" w:rsidRPr="009B0ADB" w:rsidRDefault="00EE4895" w:rsidP="00EE4895">
            <w:pPr>
              <w:tabs>
                <w:tab w:val="left" w:pos="1418"/>
              </w:tabs>
              <w:jc w:val="center"/>
              <w:rPr>
                <w:rFonts w:ascii="Arial" w:hAnsi="Arial" w:cs="Arial"/>
                <w:sz w:val="22"/>
                <w:szCs w:val="22"/>
              </w:rPr>
            </w:pPr>
          </w:p>
        </w:tc>
        <w:tc>
          <w:tcPr>
            <w:tcW w:w="708" w:type="dxa"/>
            <w:shd w:val="clear" w:color="auto" w:fill="auto"/>
            <w:tcMar>
              <w:top w:w="28" w:type="dxa"/>
              <w:bottom w:w="28" w:type="dxa"/>
            </w:tcMar>
            <w:vAlign w:val="center"/>
          </w:tcPr>
          <w:p w14:paraId="0B94D624" w14:textId="77777777" w:rsidR="00EE4895" w:rsidRPr="009B0ADB" w:rsidRDefault="00EE4895" w:rsidP="00EE4895">
            <w:pPr>
              <w:tabs>
                <w:tab w:val="left" w:pos="1418"/>
              </w:tabs>
              <w:jc w:val="center"/>
              <w:rPr>
                <w:rFonts w:ascii="Arial" w:hAnsi="Arial" w:cs="Arial"/>
                <w:sz w:val="22"/>
                <w:szCs w:val="22"/>
              </w:rPr>
            </w:pPr>
          </w:p>
        </w:tc>
        <w:tc>
          <w:tcPr>
            <w:tcW w:w="993" w:type="dxa"/>
            <w:shd w:val="clear" w:color="auto" w:fill="auto"/>
            <w:tcMar>
              <w:top w:w="28" w:type="dxa"/>
              <w:bottom w:w="28" w:type="dxa"/>
            </w:tcMar>
            <w:vAlign w:val="center"/>
          </w:tcPr>
          <w:p w14:paraId="67E7EBFB" w14:textId="2E254E6F" w:rsidR="00EE4895" w:rsidRPr="009B0ADB" w:rsidRDefault="00853431" w:rsidP="00EE4895">
            <w:pPr>
              <w:tabs>
                <w:tab w:val="left" w:pos="1418"/>
              </w:tabs>
              <w:jc w:val="center"/>
              <w:rPr>
                <w:rFonts w:ascii="Arial" w:hAnsi="Arial" w:cs="Arial"/>
                <w:sz w:val="22"/>
                <w:szCs w:val="22"/>
              </w:rPr>
            </w:pPr>
            <w:r w:rsidRPr="009B0ADB">
              <w:rPr>
                <w:rFonts w:ascii="Arial" w:hAnsi="Arial" w:cs="Arial"/>
                <w:sz w:val="22"/>
                <w:szCs w:val="22"/>
              </w:rPr>
              <w:t>x</w:t>
            </w:r>
          </w:p>
        </w:tc>
      </w:tr>
    </w:tbl>
    <w:p w14:paraId="20DF2519" w14:textId="77777777" w:rsidR="00E01EE7" w:rsidRPr="009B0ADB" w:rsidRDefault="00E01EE7" w:rsidP="00E01EE7">
      <w:pPr>
        <w:tabs>
          <w:tab w:val="left" w:pos="1418"/>
        </w:tabs>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6C3AF8" w:rsidRPr="009B0ADB" w14:paraId="15509DB6" w14:textId="77777777" w:rsidTr="008D73ED">
        <w:trPr>
          <w:trHeight w:val="257"/>
        </w:trPr>
        <w:tc>
          <w:tcPr>
            <w:tcW w:w="9493" w:type="dxa"/>
            <w:gridSpan w:val="2"/>
            <w:shd w:val="clear" w:color="auto" w:fill="D9D9D9"/>
          </w:tcPr>
          <w:p w14:paraId="2B9EF65E" w14:textId="77777777" w:rsidR="00E01EE7" w:rsidRPr="009B0ADB" w:rsidRDefault="00E01EE7" w:rsidP="008D73ED">
            <w:pPr>
              <w:tabs>
                <w:tab w:val="left" w:pos="1418"/>
              </w:tabs>
              <w:jc w:val="both"/>
              <w:rPr>
                <w:rFonts w:ascii="Arial" w:hAnsi="Arial" w:cs="Arial"/>
                <w:b/>
                <w:sz w:val="22"/>
                <w:szCs w:val="22"/>
              </w:rPr>
            </w:pPr>
            <w:r w:rsidRPr="009B0ADB">
              <w:rPr>
                <w:rFonts w:ascii="Arial" w:hAnsi="Arial" w:cs="Arial"/>
                <w:b/>
                <w:sz w:val="22"/>
                <w:szCs w:val="22"/>
              </w:rPr>
              <w:t>Histórico da votação:</w:t>
            </w:r>
          </w:p>
          <w:p w14:paraId="0C5E362A" w14:textId="77777777" w:rsidR="00E01EE7" w:rsidRPr="009B0ADB" w:rsidRDefault="00E01EE7" w:rsidP="008D73ED">
            <w:pPr>
              <w:tabs>
                <w:tab w:val="left" w:pos="1418"/>
              </w:tabs>
              <w:jc w:val="both"/>
              <w:rPr>
                <w:rFonts w:ascii="Arial" w:hAnsi="Arial" w:cs="Arial"/>
                <w:b/>
                <w:sz w:val="22"/>
                <w:szCs w:val="22"/>
              </w:rPr>
            </w:pPr>
          </w:p>
        </w:tc>
      </w:tr>
      <w:tr w:rsidR="006C3AF8" w:rsidRPr="009B0ADB" w14:paraId="4BADC910" w14:textId="77777777" w:rsidTr="008D73ED">
        <w:trPr>
          <w:trHeight w:val="421"/>
        </w:trPr>
        <w:tc>
          <w:tcPr>
            <w:tcW w:w="9493" w:type="dxa"/>
            <w:gridSpan w:val="2"/>
            <w:shd w:val="clear" w:color="auto" w:fill="D9D9D9"/>
          </w:tcPr>
          <w:p w14:paraId="50BF0849" w14:textId="6CEBD2C8" w:rsidR="00E01EE7" w:rsidRPr="009B0ADB" w:rsidRDefault="00E01EE7" w:rsidP="004A4374">
            <w:pPr>
              <w:tabs>
                <w:tab w:val="left" w:pos="1418"/>
              </w:tabs>
              <w:jc w:val="both"/>
              <w:rPr>
                <w:rFonts w:ascii="Arial" w:hAnsi="Arial" w:cs="Arial"/>
                <w:b/>
                <w:sz w:val="22"/>
                <w:szCs w:val="22"/>
              </w:rPr>
            </w:pPr>
            <w:r w:rsidRPr="009B0ADB">
              <w:rPr>
                <w:rFonts w:ascii="Arial" w:hAnsi="Arial" w:cs="Arial"/>
                <w:b/>
                <w:sz w:val="22"/>
                <w:szCs w:val="22"/>
              </w:rPr>
              <w:t>Reunião C</w:t>
            </w:r>
            <w:r w:rsidR="004A4374" w:rsidRPr="009B0ADB">
              <w:rPr>
                <w:rFonts w:ascii="Arial" w:hAnsi="Arial" w:cs="Arial"/>
                <w:b/>
                <w:sz w:val="22"/>
                <w:szCs w:val="22"/>
              </w:rPr>
              <w:t>ATHIS</w:t>
            </w:r>
            <w:r w:rsidRPr="009B0ADB">
              <w:rPr>
                <w:rFonts w:ascii="Arial" w:hAnsi="Arial" w:cs="Arial"/>
                <w:b/>
                <w:sz w:val="22"/>
                <w:szCs w:val="22"/>
              </w:rPr>
              <w:t xml:space="preserve">-CAU/SC: </w:t>
            </w:r>
            <w:r w:rsidR="004A4374" w:rsidRPr="009B0ADB">
              <w:rPr>
                <w:rFonts w:ascii="Arial" w:hAnsi="Arial" w:cs="Arial"/>
                <w:sz w:val="22"/>
                <w:szCs w:val="22"/>
              </w:rPr>
              <w:t>7</w:t>
            </w:r>
            <w:r w:rsidR="00477F08" w:rsidRPr="009B0ADB">
              <w:rPr>
                <w:rFonts w:ascii="Arial" w:hAnsi="Arial" w:cs="Arial"/>
                <w:sz w:val="22"/>
                <w:szCs w:val="22"/>
              </w:rPr>
              <w:t xml:space="preserve">ª Reunião </w:t>
            </w:r>
            <w:r w:rsidR="00EF4021" w:rsidRPr="009B0ADB">
              <w:rPr>
                <w:rFonts w:ascii="Arial" w:hAnsi="Arial" w:cs="Arial"/>
                <w:sz w:val="22"/>
                <w:szCs w:val="22"/>
              </w:rPr>
              <w:t>O</w:t>
            </w:r>
            <w:r w:rsidR="00477F08" w:rsidRPr="009B0ADB">
              <w:rPr>
                <w:rFonts w:ascii="Arial" w:hAnsi="Arial" w:cs="Arial"/>
                <w:sz w:val="22"/>
                <w:szCs w:val="22"/>
              </w:rPr>
              <w:t>rdinária</w:t>
            </w:r>
            <w:r w:rsidRPr="009B0ADB">
              <w:rPr>
                <w:rFonts w:ascii="Arial" w:hAnsi="Arial" w:cs="Arial"/>
                <w:sz w:val="22"/>
                <w:szCs w:val="22"/>
              </w:rPr>
              <w:t xml:space="preserve"> de 2021</w:t>
            </w:r>
          </w:p>
        </w:tc>
      </w:tr>
      <w:tr w:rsidR="006C3AF8" w:rsidRPr="009B0ADB" w14:paraId="43B6D4D4" w14:textId="77777777" w:rsidTr="008D73ED">
        <w:trPr>
          <w:trHeight w:val="257"/>
        </w:trPr>
        <w:tc>
          <w:tcPr>
            <w:tcW w:w="9493" w:type="dxa"/>
            <w:gridSpan w:val="2"/>
            <w:shd w:val="clear" w:color="auto" w:fill="D9D9D9"/>
          </w:tcPr>
          <w:p w14:paraId="65073DE8" w14:textId="616997B0" w:rsidR="00E01EE7" w:rsidRPr="009B0ADB" w:rsidRDefault="00E01EE7" w:rsidP="008D73ED">
            <w:pPr>
              <w:tabs>
                <w:tab w:val="left" w:pos="1418"/>
              </w:tabs>
              <w:jc w:val="both"/>
              <w:rPr>
                <w:rFonts w:ascii="Arial" w:hAnsi="Arial" w:cs="Arial"/>
                <w:sz w:val="22"/>
                <w:szCs w:val="22"/>
              </w:rPr>
            </w:pPr>
            <w:r w:rsidRPr="009B0ADB">
              <w:rPr>
                <w:rFonts w:ascii="Arial" w:hAnsi="Arial" w:cs="Arial"/>
                <w:b/>
                <w:sz w:val="22"/>
                <w:szCs w:val="22"/>
              </w:rPr>
              <w:t xml:space="preserve">Data: </w:t>
            </w:r>
            <w:r w:rsidR="004A4374" w:rsidRPr="009B0ADB">
              <w:rPr>
                <w:rFonts w:ascii="Arial" w:hAnsi="Arial" w:cs="Arial"/>
                <w:sz w:val="22"/>
                <w:szCs w:val="22"/>
              </w:rPr>
              <w:t>29</w:t>
            </w:r>
            <w:r w:rsidR="00EF4021" w:rsidRPr="009B0ADB">
              <w:rPr>
                <w:rFonts w:ascii="Arial" w:hAnsi="Arial" w:cs="Arial"/>
                <w:sz w:val="22"/>
                <w:szCs w:val="22"/>
              </w:rPr>
              <w:t>/07/</w:t>
            </w:r>
            <w:r w:rsidRPr="009B0ADB">
              <w:rPr>
                <w:rFonts w:ascii="Arial" w:hAnsi="Arial" w:cs="Arial"/>
                <w:sz w:val="22"/>
                <w:szCs w:val="22"/>
              </w:rPr>
              <w:t>20</w:t>
            </w:r>
            <w:r w:rsidR="00477F08" w:rsidRPr="009B0ADB">
              <w:rPr>
                <w:rFonts w:ascii="Arial" w:hAnsi="Arial" w:cs="Arial"/>
                <w:sz w:val="22"/>
                <w:szCs w:val="22"/>
              </w:rPr>
              <w:t>21</w:t>
            </w:r>
          </w:p>
          <w:p w14:paraId="61DED7FA" w14:textId="77777777" w:rsidR="00E01EE7" w:rsidRPr="009B0ADB" w:rsidRDefault="00E01EE7" w:rsidP="008D73ED">
            <w:pPr>
              <w:tabs>
                <w:tab w:val="left" w:pos="1418"/>
              </w:tabs>
              <w:jc w:val="both"/>
              <w:rPr>
                <w:rFonts w:ascii="Arial" w:hAnsi="Arial" w:cs="Arial"/>
                <w:sz w:val="22"/>
                <w:szCs w:val="22"/>
              </w:rPr>
            </w:pPr>
          </w:p>
          <w:p w14:paraId="3D1084D6" w14:textId="6BB9B39C" w:rsidR="00E01EE7" w:rsidRPr="009B0ADB" w:rsidRDefault="00E01EE7" w:rsidP="008D73ED">
            <w:pPr>
              <w:tabs>
                <w:tab w:val="left" w:pos="1418"/>
              </w:tabs>
              <w:jc w:val="both"/>
              <w:rPr>
                <w:rFonts w:ascii="Arial" w:eastAsia="Times New Roman" w:hAnsi="Arial" w:cs="Arial"/>
                <w:sz w:val="22"/>
                <w:szCs w:val="22"/>
                <w:lang w:eastAsia="pt-BR"/>
              </w:rPr>
            </w:pPr>
            <w:r w:rsidRPr="009B0ADB">
              <w:rPr>
                <w:rFonts w:ascii="Arial" w:hAnsi="Arial" w:cs="Arial"/>
                <w:b/>
                <w:sz w:val="22"/>
                <w:szCs w:val="22"/>
              </w:rPr>
              <w:t xml:space="preserve">Matéria em votação: </w:t>
            </w:r>
            <w:r w:rsidR="00C3214E" w:rsidRPr="009B0ADB">
              <w:rPr>
                <w:rFonts w:ascii="Arial" w:hAnsi="Arial" w:cs="Arial"/>
                <w:sz w:val="22"/>
                <w:szCs w:val="22"/>
              </w:rPr>
              <w:t xml:space="preserve">Aprovação </w:t>
            </w:r>
            <w:r w:rsidR="00BD6CE0" w:rsidRPr="009B0ADB">
              <w:rPr>
                <w:rFonts w:ascii="Arial" w:hAnsi="Arial" w:cs="Arial"/>
                <w:sz w:val="22"/>
                <w:szCs w:val="22"/>
              </w:rPr>
              <w:t xml:space="preserve">da minuta de </w:t>
            </w:r>
            <w:r w:rsidR="00DB7E28" w:rsidRPr="009B0ADB">
              <w:rPr>
                <w:rFonts w:ascii="Arial" w:hAnsi="Arial" w:cs="Arial"/>
                <w:sz w:val="22"/>
                <w:szCs w:val="22"/>
              </w:rPr>
              <w:t>Acordo</w:t>
            </w:r>
            <w:r w:rsidR="00BD6CE0" w:rsidRPr="009B0ADB">
              <w:rPr>
                <w:rFonts w:ascii="Arial" w:hAnsi="Arial" w:cs="Arial"/>
                <w:sz w:val="22"/>
                <w:szCs w:val="22"/>
              </w:rPr>
              <w:t xml:space="preserve"> de Cooperação com a Prefeitura de Florianópolis</w:t>
            </w:r>
          </w:p>
          <w:p w14:paraId="3DC4D89D" w14:textId="77777777" w:rsidR="00E01EE7" w:rsidRPr="009B0ADB" w:rsidRDefault="00E01EE7" w:rsidP="008D73ED">
            <w:pPr>
              <w:tabs>
                <w:tab w:val="left" w:pos="1418"/>
              </w:tabs>
              <w:jc w:val="both"/>
              <w:rPr>
                <w:rFonts w:ascii="Arial" w:hAnsi="Arial" w:cs="Arial"/>
                <w:sz w:val="22"/>
                <w:szCs w:val="22"/>
              </w:rPr>
            </w:pPr>
          </w:p>
        </w:tc>
      </w:tr>
      <w:tr w:rsidR="006C3AF8" w:rsidRPr="009B0ADB" w14:paraId="10B58D07" w14:textId="77777777" w:rsidTr="008D73ED">
        <w:trPr>
          <w:trHeight w:val="277"/>
        </w:trPr>
        <w:tc>
          <w:tcPr>
            <w:tcW w:w="9493" w:type="dxa"/>
            <w:gridSpan w:val="2"/>
            <w:shd w:val="clear" w:color="auto" w:fill="D9D9D9"/>
          </w:tcPr>
          <w:p w14:paraId="580FA207" w14:textId="07DF2014" w:rsidR="00E01EE7" w:rsidRPr="009B0ADB" w:rsidRDefault="00E01EE7" w:rsidP="008D73ED">
            <w:pPr>
              <w:tabs>
                <w:tab w:val="left" w:pos="1418"/>
              </w:tabs>
              <w:jc w:val="both"/>
              <w:rPr>
                <w:rFonts w:ascii="Arial" w:hAnsi="Arial" w:cs="Arial"/>
                <w:sz w:val="22"/>
                <w:szCs w:val="22"/>
              </w:rPr>
            </w:pPr>
            <w:r w:rsidRPr="009B0ADB">
              <w:rPr>
                <w:rFonts w:ascii="Arial" w:hAnsi="Arial" w:cs="Arial"/>
                <w:b/>
                <w:sz w:val="22"/>
                <w:szCs w:val="22"/>
              </w:rPr>
              <w:t xml:space="preserve">Resultado da votação: Sim </w:t>
            </w:r>
            <w:r w:rsidRPr="009B0ADB">
              <w:rPr>
                <w:rFonts w:ascii="Arial" w:hAnsi="Arial" w:cs="Arial"/>
                <w:sz w:val="22"/>
                <w:szCs w:val="22"/>
              </w:rPr>
              <w:t xml:space="preserve">( </w:t>
            </w:r>
            <w:r w:rsidR="00C20CA2" w:rsidRPr="009B0ADB">
              <w:rPr>
                <w:rFonts w:ascii="Arial" w:hAnsi="Arial" w:cs="Arial"/>
                <w:sz w:val="22"/>
                <w:szCs w:val="22"/>
              </w:rPr>
              <w:t>2</w:t>
            </w:r>
            <w:r w:rsidRPr="009B0ADB">
              <w:rPr>
                <w:rFonts w:ascii="Arial" w:hAnsi="Arial" w:cs="Arial"/>
                <w:sz w:val="22"/>
                <w:szCs w:val="22"/>
              </w:rPr>
              <w:t xml:space="preserve"> ) </w:t>
            </w:r>
            <w:r w:rsidRPr="009B0ADB">
              <w:rPr>
                <w:rFonts w:ascii="Arial" w:hAnsi="Arial" w:cs="Arial"/>
                <w:b/>
                <w:sz w:val="22"/>
                <w:szCs w:val="22"/>
              </w:rPr>
              <w:t xml:space="preserve">Não </w:t>
            </w:r>
            <w:r w:rsidRPr="009B0ADB">
              <w:rPr>
                <w:rFonts w:ascii="Arial" w:hAnsi="Arial" w:cs="Arial"/>
                <w:sz w:val="22"/>
                <w:szCs w:val="22"/>
              </w:rPr>
              <w:t xml:space="preserve">( </w:t>
            </w:r>
            <w:r w:rsidR="005C04F6" w:rsidRPr="009B0ADB">
              <w:rPr>
                <w:rFonts w:ascii="Arial" w:hAnsi="Arial" w:cs="Arial"/>
                <w:sz w:val="22"/>
                <w:szCs w:val="22"/>
              </w:rPr>
              <w:t>0</w:t>
            </w:r>
            <w:r w:rsidRPr="009B0ADB">
              <w:rPr>
                <w:rFonts w:ascii="Arial" w:hAnsi="Arial" w:cs="Arial"/>
                <w:sz w:val="22"/>
                <w:szCs w:val="22"/>
              </w:rPr>
              <w:t xml:space="preserve"> ) </w:t>
            </w:r>
            <w:r w:rsidRPr="009B0ADB">
              <w:rPr>
                <w:rFonts w:ascii="Arial" w:hAnsi="Arial" w:cs="Arial"/>
                <w:b/>
                <w:sz w:val="22"/>
                <w:szCs w:val="22"/>
              </w:rPr>
              <w:t xml:space="preserve">Abstenções </w:t>
            </w:r>
            <w:r w:rsidRPr="009B0ADB">
              <w:rPr>
                <w:rFonts w:ascii="Arial" w:hAnsi="Arial" w:cs="Arial"/>
                <w:sz w:val="22"/>
                <w:szCs w:val="22"/>
              </w:rPr>
              <w:t>(</w:t>
            </w:r>
            <w:r w:rsidR="005C04F6" w:rsidRPr="009B0ADB">
              <w:rPr>
                <w:rFonts w:ascii="Arial" w:hAnsi="Arial" w:cs="Arial"/>
                <w:sz w:val="22"/>
                <w:szCs w:val="22"/>
              </w:rPr>
              <w:t xml:space="preserve"> 0</w:t>
            </w:r>
            <w:r w:rsidRPr="009B0ADB">
              <w:rPr>
                <w:rFonts w:ascii="Arial" w:hAnsi="Arial" w:cs="Arial"/>
                <w:sz w:val="22"/>
                <w:szCs w:val="22"/>
              </w:rPr>
              <w:t xml:space="preserve">  ) </w:t>
            </w:r>
            <w:r w:rsidRPr="009B0ADB">
              <w:rPr>
                <w:rFonts w:ascii="Arial" w:hAnsi="Arial" w:cs="Arial"/>
                <w:b/>
                <w:sz w:val="22"/>
                <w:szCs w:val="22"/>
              </w:rPr>
              <w:t xml:space="preserve">Ausências </w:t>
            </w:r>
            <w:r w:rsidRPr="009B0ADB">
              <w:rPr>
                <w:rFonts w:ascii="Arial" w:hAnsi="Arial" w:cs="Arial"/>
                <w:sz w:val="22"/>
                <w:szCs w:val="22"/>
              </w:rPr>
              <w:t xml:space="preserve">( </w:t>
            </w:r>
            <w:r w:rsidR="00853431" w:rsidRPr="009B0ADB">
              <w:rPr>
                <w:rFonts w:ascii="Arial" w:hAnsi="Arial" w:cs="Arial"/>
                <w:sz w:val="22"/>
                <w:szCs w:val="22"/>
              </w:rPr>
              <w:t>1</w:t>
            </w:r>
            <w:r w:rsidRPr="009B0ADB">
              <w:rPr>
                <w:rFonts w:ascii="Arial" w:hAnsi="Arial" w:cs="Arial"/>
                <w:sz w:val="22"/>
                <w:szCs w:val="22"/>
              </w:rPr>
              <w:t xml:space="preserve"> ) </w:t>
            </w:r>
            <w:r w:rsidRPr="009B0ADB">
              <w:rPr>
                <w:rFonts w:ascii="Arial" w:hAnsi="Arial" w:cs="Arial"/>
                <w:b/>
                <w:sz w:val="22"/>
                <w:szCs w:val="22"/>
              </w:rPr>
              <w:t xml:space="preserve">Total </w:t>
            </w:r>
            <w:r w:rsidRPr="009B0ADB">
              <w:rPr>
                <w:rFonts w:ascii="Arial" w:hAnsi="Arial" w:cs="Arial"/>
                <w:sz w:val="22"/>
                <w:szCs w:val="22"/>
              </w:rPr>
              <w:t xml:space="preserve">( </w:t>
            </w:r>
            <w:r w:rsidR="00853431" w:rsidRPr="009B0ADB">
              <w:rPr>
                <w:rFonts w:ascii="Arial" w:hAnsi="Arial" w:cs="Arial"/>
                <w:sz w:val="22"/>
                <w:szCs w:val="22"/>
              </w:rPr>
              <w:t>3</w:t>
            </w:r>
            <w:r w:rsidRPr="009B0ADB">
              <w:rPr>
                <w:rFonts w:ascii="Arial" w:hAnsi="Arial" w:cs="Arial"/>
                <w:sz w:val="22"/>
                <w:szCs w:val="22"/>
              </w:rPr>
              <w:t xml:space="preserve"> )</w:t>
            </w:r>
          </w:p>
          <w:p w14:paraId="6AC7DEA7" w14:textId="77777777" w:rsidR="00E01EE7" w:rsidRPr="009B0ADB" w:rsidRDefault="00E01EE7" w:rsidP="008D73ED">
            <w:pPr>
              <w:tabs>
                <w:tab w:val="left" w:pos="1418"/>
              </w:tabs>
              <w:jc w:val="both"/>
              <w:rPr>
                <w:rFonts w:ascii="Arial" w:hAnsi="Arial" w:cs="Arial"/>
                <w:sz w:val="22"/>
                <w:szCs w:val="22"/>
              </w:rPr>
            </w:pPr>
          </w:p>
        </w:tc>
      </w:tr>
      <w:tr w:rsidR="006C3AF8" w:rsidRPr="009B0ADB" w14:paraId="6B70818F" w14:textId="77777777" w:rsidTr="008D73ED">
        <w:trPr>
          <w:trHeight w:val="257"/>
        </w:trPr>
        <w:tc>
          <w:tcPr>
            <w:tcW w:w="9493" w:type="dxa"/>
            <w:gridSpan w:val="2"/>
            <w:shd w:val="clear" w:color="auto" w:fill="D9D9D9"/>
          </w:tcPr>
          <w:p w14:paraId="1FF00FCD" w14:textId="77777777" w:rsidR="00E01EE7" w:rsidRPr="009B0ADB" w:rsidRDefault="00E01EE7" w:rsidP="008D73ED">
            <w:pPr>
              <w:tabs>
                <w:tab w:val="left" w:pos="1418"/>
              </w:tabs>
              <w:jc w:val="both"/>
              <w:rPr>
                <w:rFonts w:ascii="Arial" w:hAnsi="Arial" w:cs="Arial"/>
                <w:sz w:val="22"/>
                <w:szCs w:val="22"/>
              </w:rPr>
            </w:pPr>
            <w:r w:rsidRPr="009B0ADB">
              <w:rPr>
                <w:rFonts w:ascii="Arial" w:hAnsi="Arial" w:cs="Arial"/>
                <w:b/>
                <w:sz w:val="22"/>
                <w:szCs w:val="22"/>
              </w:rPr>
              <w:t xml:space="preserve">Ocorrências: </w:t>
            </w:r>
            <w:r w:rsidR="00EE4895" w:rsidRPr="009B0ADB">
              <w:rPr>
                <w:rFonts w:ascii="Arial" w:hAnsi="Arial" w:cs="Arial"/>
                <w:sz w:val="22"/>
                <w:szCs w:val="22"/>
              </w:rPr>
              <w:t>-</w:t>
            </w:r>
          </w:p>
          <w:p w14:paraId="579ADF2C" w14:textId="77777777" w:rsidR="00E01EE7" w:rsidRPr="009B0ADB" w:rsidRDefault="00E01EE7" w:rsidP="008D73ED">
            <w:pPr>
              <w:tabs>
                <w:tab w:val="left" w:pos="1418"/>
              </w:tabs>
              <w:jc w:val="both"/>
              <w:rPr>
                <w:rFonts w:ascii="Arial" w:hAnsi="Arial" w:cs="Arial"/>
                <w:sz w:val="22"/>
                <w:szCs w:val="22"/>
              </w:rPr>
            </w:pPr>
          </w:p>
        </w:tc>
      </w:tr>
      <w:tr w:rsidR="006C3AF8" w:rsidRPr="006C3AF8" w14:paraId="48D398B0" w14:textId="77777777" w:rsidTr="008D73ED">
        <w:trPr>
          <w:trHeight w:val="257"/>
        </w:trPr>
        <w:tc>
          <w:tcPr>
            <w:tcW w:w="4530" w:type="dxa"/>
            <w:shd w:val="clear" w:color="auto" w:fill="D9D9D9"/>
          </w:tcPr>
          <w:p w14:paraId="56273E56" w14:textId="25010DA9" w:rsidR="00E01EE7" w:rsidRPr="009B0ADB" w:rsidRDefault="00E01EE7" w:rsidP="004A4374">
            <w:pPr>
              <w:tabs>
                <w:tab w:val="left" w:pos="1418"/>
              </w:tabs>
              <w:rPr>
                <w:rFonts w:ascii="Arial" w:hAnsi="Arial" w:cs="Arial"/>
                <w:sz w:val="22"/>
                <w:szCs w:val="22"/>
              </w:rPr>
            </w:pPr>
            <w:r w:rsidRPr="009B0ADB">
              <w:rPr>
                <w:rFonts w:ascii="Arial" w:hAnsi="Arial" w:cs="Arial"/>
                <w:b/>
                <w:sz w:val="22"/>
                <w:szCs w:val="22"/>
              </w:rPr>
              <w:t>Secretári</w:t>
            </w:r>
            <w:r w:rsidR="00477F08" w:rsidRPr="009B0ADB">
              <w:rPr>
                <w:rFonts w:ascii="Arial" w:hAnsi="Arial" w:cs="Arial"/>
                <w:b/>
                <w:sz w:val="22"/>
                <w:szCs w:val="22"/>
              </w:rPr>
              <w:t xml:space="preserve">o da Reunião: </w:t>
            </w:r>
            <w:r w:rsidR="004A4374" w:rsidRPr="009B0ADB">
              <w:rPr>
                <w:rFonts w:ascii="Arial" w:hAnsi="Arial" w:cs="Arial"/>
                <w:sz w:val="22"/>
                <w:szCs w:val="22"/>
              </w:rPr>
              <w:t>Fernando Volkmer</w:t>
            </w:r>
            <w:r w:rsidR="00C3214E" w:rsidRPr="009B0ADB">
              <w:rPr>
                <w:rFonts w:ascii="Arial" w:hAnsi="Arial" w:cs="Arial"/>
                <w:sz w:val="22"/>
                <w:szCs w:val="22"/>
              </w:rPr>
              <w:t xml:space="preserve"> – Assistente Administrativo</w:t>
            </w:r>
          </w:p>
        </w:tc>
        <w:tc>
          <w:tcPr>
            <w:tcW w:w="4963" w:type="dxa"/>
            <w:shd w:val="clear" w:color="auto" w:fill="D9D9D9"/>
          </w:tcPr>
          <w:p w14:paraId="3A8F5EF5" w14:textId="10316EC3" w:rsidR="00E01EE7" w:rsidRPr="006C3AF8" w:rsidRDefault="00E01EE7" w:rsidP="008D73ED">
            <w:pPr>
              <w:tabs>
                <w:tab w:val="left" w:pos="1418"/>
              </w:tabs>
              <w:rPr>
                <w:rFonts w:ascii="Arial" w:eastAsia="MS Mincho" w:hAnsi="Arial" w:cs="Arial"/>
                <w:sz w:val="22"/>
                <w:szCs w:val="22"/>
              </w:rPr>
            </w:pPr>
            <w:r w:rsidRPr="009B0ADB">
              <w:rPr>
                <w:rFonts w:ascii="Arial" w:hAnsi="Arial" w:cs="Arial"/>
                <w:b/>
                <w:sz w:val="22"/>
                <w:szCs w:val="22"/>
              </w:rPr>
              <w:t xml:space="preserve">Condutor da Reunião: </w:t>
            </w:r>
            <w:r w:rsidRPr="009B0ADB">
              <w:rPr>
                <w:rFonts w:ascii="Arial" w:eastAsia="MS Mincho" w:hAnsi="Arial" w:cs="Arial"/>
                <w:sz w:val="22"/>
                <w:szCs w:val="22"/>
              </w:rPr>
              <w:t xml:space="preserve">Coordenador </w:t>
            </w:r>
            <w:r w:rsidR="004A4374" w:rsidRPr="009B0ADB">
              <w:rPr>
                <w:rFonts w:ascii="Arial" w:eastAsia="MS Mincho" w:hAnsi="Arial" w:cs="Arial"/>
                <w:sz w:val="22"/>
                <w:szCs w:val="22"/>
              </w:rPr>
              <w:t xml:space="preserve">Maurício </w:t>
            </w:r>
            <w:proofErr w:type="spellStart"/>
            <w:r w:rsidR="004A4374" w:rsidRPr="009B0ADB">
              <w:rPr>
                <w:rFonts w:ascii="Arial" w:eastAsia="MS Mincho" w:hAnsi="Arial" w:cs="Arial"/>
                <w:sz w:val="22"/>
                <w:szCs w:val="22"/>
              </w:rPr>
              <w:t>Giusti</w:t>
            </w:r>
            <w:proofErr w:type="spellEnd"/>
          </w:p>
          <w:p w14:paraId="293A9E31" w14:textId="77777777" w:rsidR="00E01EE7" w:rsidRPr="006C3AF8" w:rsidRDefault="00E01EE7" w:rsidP="008D73ED">
            <w:pPr>
              <w:tabs>
                <w:tab w:val="left" w:pos="1418"/>
              </w:tabs>
              <w:rPr>
                <w:rFonts w:ascii="Arial" w:hAnsi="Arial" w:cs="Arial"/>
                <w:i/>
                <w:sz w:val="22"/>
                <w:szCs w:val="22"/>
              </w:rPr>
            </w:pPr>
          </w:p>
        </w:tc>
      </w:tr>
    </w:tbl>
    <w:p w14:paraId="78957E70" w14:textId="77777777" w:rsidR="00FB1565" w:rsidRPr="006C3AF8" w:rsidRDefault="00FB1565" w:rsidP="00FB1565">
      <w:pPr>
        <w:jc w:val="both"/>
        <w:rPr>
          <w:rFonts w:ascii="Arial" w:eastAsiaTheme="minorHAnsi" w:hAnsi="Arial" w:cs="Arial"/>
          <w:b/>
          <w:bCs/>
          <w:sz w:val="22"/>
          <w:szCs w:val="22"/>
        </w:rPr>
      </w:pPr>
    </w:p>
    <w:p w14:paraId="1A207B1D" w14:textId="77777777" w:rsidR="00FB1565" w:rsidRPr="006C3AF8" w:rsidRDefault="00FB1565" w:rsidP="00FB1565">
      <w:pPr>
        <w:jc w:val="both"/>
        <w:rPr>
          <w:rFonts w:ascii="Arial" w:eastAsiaTheme="minorHAnsi" w:hAnsi="Arial" w:cs="Arial"/>
          <w:b/>
          <w:bCs/>
          <w:sz w:val="22"/>
          <w:szCs w:val="22"/>
        </w:rPr>
        <w:sectPr w:rsidR="00FB1565" w:rsidRPr="006C3AF8" w:rsidSect="00BD6CE0">
          <w:headerReference w:type="even" r:id="rId8"/>
          <w:headerReference w:type="default" r:id="rId9"/>
          <w:footerReference w:type="even" r:id="rId10"/>
          <w:footerReference w:type="default" r:id="rId11"/>
          <w:pgSz w:w="11900" w:h="16840" w:code="9"/>
          <w:pgMar w:top="2410" w:right="1134" w:bottom="2694" w:left="1701" w:header="1327" w:footer="584" w:gutter="0"/>
          <w:pgNumType w:fmt="numberInDash"/>
          <w:cols w:space="708"/>
          <w:docGrid w:linePitch="326"/>
        </w:sectPr>
      </w:pPr>
    </w:p>
    <w:p w14:paraId="6B1FB4B7" w14:textId="77777777" w:rsidR="00FB1565" w:rsidRPr="006C3AF8" w:rsidRDefault="00FB1565" w:rsidP="00FB1565">
      <w:pPr>
        <w:jc w:val="both"/>
        <w:rPr>
          <w:rFonts w:ascii="Arial" w:eastAsiaTheme="minorHAnsi" w:hAnsi="Arial" w:cs="Arial"/>
          <w:b/>
          <w:bCs/>
          <w:sz w:val="22"/>
          <w:szCs w:val="22"/>
        </w:rPr>
      </w:pPr>
    </w:p>
    <w:p w14:paraId="3A64BEA0" w14:textId="77777777" w:rsidR="00FB1565" w:rsidRPr="006C3AF8" w:rsidRDefault="00FB1565" w:rsidP="00FB1565">
      <w:pPr>
        <w:pStyle w:val="PargrafodaLista"/>
        <w:suppressLineNumbers/>
        <w:tabs>
          <w:tab w:val="left" w:pos="0"/>
        </w:tabs>
        <w:autoSpaceDE w:val="0"/>
        <w:autoSpaceDN w:val="0"/>
        <w:spacing w:after="160"/>
        <w:ind w:left="0"/>
        <w:rPr>
          <w:rFonts w:ascii="Arial" w:eastAsia="Times New Roman" w:hAnsi="Arial" w:cs="Arial"/>
          <w:b/>
          <w:bCs/>
          <w:sz w:val="22"/>
          <w:szCs w:val="22"/>
          <w:lang w:eastAsia="pt-BR"/>
        </w:rPr>
        <w:sectPr w:rsidR="00FB1565" w:rsidRPr="006C3AF8" w:rsidSect="004E2836">
          <w:type w:val="continuous"/>
          <w:pgSz w:w="11900" w:h="16840" w:code="9"/>
          <w:pgMar w:top="1560" w:right="1134" w:bottom="1701" w:left="1701" w:header="1327" w:footer="584" w:gutter="0"/>
          <w:cols w:space="708"/>
          <w:docGrid w:linePitch="326"/>
        </w:sectPr>
      </w:pPr>
    </w:p>
    <w:p w14:paraId="45F1DA90" w14:textId="77777777" w:rsidR="00A4439F" w:rsidRPr="006C3AF8" w:rsidRDefault="00A4439F" w:rsidP="00FB1565">
      <w:pPr>
        <w:pStyle w:val="PargrafodaLista"/>
        <w:suppressLineNumbers/>
        <w:tabs>
          <w:tab w:val="left" w:pos="0"/>
        </w:tabs>
        <w:autoSpaceDE w:val="0"/>
        <w:autoSpaceDN w:val="0"/>
        <w:spacing w:after="160"/>
        <w:ind w:left="0"/>
        <w:rPr>
          <w:rFonts w:ascii="Arial" w:eastAsia="Times New Roman" w:hAnsi="Arial" w:cs="Arial"/>
          <w:b/>
          <w:bCs/>
          <w:sz w:val="22"/>
          <w:szCs w:val="22"/>
          <w:lang w:eastAsia="pt-BR"/>
        </w:rPr>
      </w:pPr>
    </w:p>
    <w:sectPr w:rsidR="00A4439F" w:rsidRPr="006C3AF8" w:rsidSect="004E2836">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0EEFB" w14:textId="77777777" w:rsidR="00BD5AEF" w:rsidRDefault="00BD5AEF">
      <w:r>
        <w:separator/>
      </w:r>
    </w:p>
  </w:endnote>
  <w:endnote w:type="continuationSeparator" w:id="0">
    <w:p w14:paraId="1B666C37" w14:textId="77777777" w:rsidR="00BD5AEF" w:rsidRDefault="00BD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2B28F" w14:textId="77777777"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28B90A11" w14:textId="77777777"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340216"/>
      <w:docPartObj>
        <w:docPartGallery w:val="Page Numbers (Bottom of Page)"/>
        <w:docPartUnique/>
      </w:docPartObj>
    </w:sdtPr>
    <w:sdtEndPr>
      <w:rPr>
        <w:rFonts w:ascii="Arial" w:hAnsi="Arial" w:cs="Arial"/>
        <w:sz w:val="18"/>
        <w:szCs w:val="18"/>
      </w:rPr>
    </w:sdtEndPr>
    <w:sdtContent>
      <w:p w14:paraId="42636AEC" w14:textId="03495447" w:rsidR="00345ABE" w:rsidRPr="00345ABE" w:rsidRDefault="00345ABE">
        <w:pPr>
          <w:pStyle w:val="Rodap"/>
          <w:jc w:val="right"/>
          <w:rPr>
            <w:rFonts w:ascii="Arial" w:hAnsi="Arial" w:cs="Arial"/>
            <w:sz w:val="18"/>
            <w:szCs w:val="18"/>
          </w:rPr>
        </w:pPr>
        <w:r w:rsidRPr="00345ABE">
          <w:rPr>
            <w:rFonts w:ascii="Arial" w:hAnsi="Arial" w:cs="Arial"/>
            <w:b/>
            <w:bCs/>
            <w:sz w:val="18"/>
            <w:szCs w:val="18"/>
          </w:rPr>
          <w:fldChar w:fldCharType="begin"/>
        </w:r>
        <w:r w:rsidRPr="00345ABE">
          <w:rPr>
            <w:rFonts w:ascii="Arial" w:hAnsi="Arial" w:cs="Arial"/>
            <w:b/>
            <w:bCs/>
            <w:sz w:val="18"/>
            <w:szCs w:val="18"/>
          </w:rPr>
          <w:instrText>PAGE  \* Arabic  \* MERGEFORMAT</w:instrText>
        </w:r>
        <w:r w:rsidRPr="00345ABE">
          <w:rPr>
            <w:rFonts w:ascii="Arial" w:hAnsi="Arial" w:cs="Arial"/>
            <w:b/>
            <w:bCs/>
            <w:sz w:val="18"/>
            <w:szCs w:val="18"/>
          </w:rPr>
          <w:fldChar w:fldCharType="separate"/>
        </w:r>
        <w:r w:rsidR="00280D6F">
          <w:rPr>
            <w:rFonts w:ascii="Arial" w:hAnsi="Arial" w:cs="Arial"/>
            <w:b/>
            <w:bCs/>
            <w:noProof/>
            <w:sz w:val="18"/>
            <w:szCs w:val="18"/>
          </w:rPr>
          <w:t>21</w:t>
        </w:r>
        <w:r w:rsidRPr="00345ABE">
          <w:rPr>
            <w:rFonts w:ascii="Arial" w:hAnsi="Arial" w:cs="Arial"/>
            <w:b/>
            <w:bCs/>
            <w:sz w:val="18"/>
            <w:szCs w:val="18"/>
          </w:rPr>
          <w:fldChar w:fldCharType="end"/>
        </w:r>
        <w:r>
          <w:rPr>
            <w:rFonts w:ascii="Arial" w:hAnsi="Arial" w:cs="Arial"/>
            <w:b/>
            <w:bCs/>
            <w:sz w:val="18"/>
            <w:szCs w:val="18"/>
          </w:rPr>
          <w:t>-</w:t>
        </w:r>
        <w:r w:rsidRPr="00345ABE">
          <w:rPr>
            <w:rFonts w:ascii="Arial" w:hAnsi="Arial" w:cs="Arial"/>
            <w:b/>
            <w:bCs/>
            <w:sz w:val="18"/>
            <w:szCs w:val="18"/>
          </w:rPr>
          <w:fldChar w:fldCharType="begin"/>
        </w:r>
        <w:r w:rsidRPr="00345ABE">
          <w:rPr>
            <w:rFonts w:ascii="Arial" w:hAnsi="Arial" w:cs="Arial"/>
            <w:b/>
            <w:bCs/>
            <w:sz w:val="18"/>
            <w:szCs w:val="18"/>
          </w:rPr>
          <w:instrText>NUMPAGES  \* Arabic  \* MERGEFORMAT</w:instrText>
        </w:r>
        <w:r w:rsidRPr="00345ABE">
          <w:rPr>
            <w:rFonts w:ascii="Arial" w:hAnsi="Arial" w:cs="Arial"/>
            <w:b/>
            <w:bCs/>
            <w:sz w:val="18"/>
            <w:szCs w:val="18"/>
          </w:rPr>
          <w:fldChar w:fldCharType="separate"/>
        </w:r>
        <w:r w:rsidR="00280D6F">
          <w:rPr>
            <w:rFonts w:ascii="Arial" w:hAnsi="Arial" w:cs="Arial"/>
            <w:b/>
            <w:bCs/>
            <w:noProof/>
            <w:sz w:val="18"/>
            <w:szCs w:val="18"/>
          </w:rPr>
          <w:t>22</w:t>
        </w:r>
        <w:r w:rsidRPr="00345ABE">
          <w:rPr>
            <w:rFonts w:ascii="Arial" w:hAnsi="Arial" w:cs="Arial"/>
            <w:b/>
            <w:bCs/>
            <w:sz w:val="18"/>
            <w:szCs w:val="18"/>
          </w:rPr>
          <w:fldChar w:fldCharType="end"/>
        </w:r>
      </w:p>
    </w:sdtContent>
  </w:sdt>
  <w:p w14:paraId="7B09B021" w14:textId="77777777" w:rsidR="00235D49" w:rsidRDefault="00235D49" w:rsidP="00345ABE">
    <w:pPr>
      <w:pStyle w:val="Rodap"/>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EAF55" w14:textId="77777777" w:rsidR="00BD5AEF" w:rsidRDefault="00BD5AEF">
      <w:r>
        <w:separator/>
      </w:r>
    </w:p>
  </w:footnote>
  <w:footnote w:type="continuationSeparator" w:id="0">
    <w:p w14:paraId="0E01465C" w14:textId="77777777" w:rsidR="00BD5AEF" w:rsidRDefault="00BD5A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F8552" w14:textId="77777777"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0EF239ED" wp14:editId="7DA4F436">
          <wp:simplePos x="0" y="0"/>
          <wp:positionH relativeFrom="column">
            <wp:posOffset>-1001395</wp:posOffset>
          </wp:positionH>
          <wp:positionV relativeFrom="paragraph">
            <wp:posOffset>-871220</wp:posOffset>
          </wp:positionV>
          <wp:extent cx="7571105" cy="9931400"/>
          <wp:effectExtent l="19050" t="0" r="0" b="0"/>
          <wp:wrapNone/>
          <wp:docPr id="88" name="Imagem 8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3C39C7E2" wp14:editId="0FB60425">
          <wp:simplePos x="0" y="0"/>
          <wp:positionH relativeFrom="column">
            <wp:posOffset>-1005840</wp:posOffset>
          </wp:positionH>
          <wp:positionV relativeFrom="paragraph">
            <wp:posOffset>-867410</wp:posOffset>
          </wp:positionV>
          <wp:extent cx="7571105" cy="9930765"/>
          <wp:effectExtent l="19050" t="0" r="0" b="0"/>
          <wp:wrapNone/>
          <wp:docPr id="89" name="Imagem 8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8D3F2" w14:textId="77777777"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54C9A727" wp14:editId="571E6759">
          <wp:simplePos x="0" y="0"/>
          <wp:positionH relativeFrom="column">
            <wp:posOffset>-1010920</wp:posOffset>
          </wp:positionH>
          <wp:positionV relativeFrom="paragraph">
            <wp:posOffset>-847725</wp:posOffset>
          </wp:positionV>
          <wp:extent cx="7592695" cy="10653395"/>
          <wp:effectExtent l="19050" t="0" r="8255" b="0"/>
          <wp:wrapNone/>
          <wp:docPr id="90" name="Imagem 90"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86B"/>
    <w:multiLevelType w:val="multilevel"/>
    <w:tmpl w:val="9080F8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2D82075"/>
    <w:multiLevelType w:val="multilevel"/>
    <w:tmpl w:val="D694A0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ACA622D"/>
    <w:multiLevelType w:val="multilevel"/>
    <w:tmpl w:val="6694A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9"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BE91E2E"/>
    <w:multiLevelType w:val="multilevel"/>
    <w:tmpl w:val="006EC3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DFE2BB3"/>
    <w:multiLevelType w:val="hybridMultilevel"/>
    <w:tmpl w:val="CF5A40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3"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5"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DE22532"/>
    <w:multiLevelType w:val="multilevel"/>
    <w:tmpl w:val="60DE81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5"/>
  </w:num>
  <w:num w:numId="4">
    <w:abstractNumId w:val="35"/>
  </w:num>
  <w:num w:numId="5">
    <w:abstractNumId w:val="25"/>
  </w:num>
  <w:num w:numId="6">
    <w:abstractNumId w:val="36"/>
  </w:num>
  <w:num w:numId="7">
    <w:abstractNumId w:val="11"/>
  </w:num>
  <w:num w:numId="8">
    <w:abstractNumId w:val="20"/>
  </w:num>
  <w:num w:numId="9">
    <w:abstractNumId w:val="39"/>
  </w:num>
  <w:num w:numId="10">
    <w:abstractNumId w:val="27"/>
  </w:num>
  <w:num w:numId="11">
    <w:abstractNumId w:val="8"/>
  </w:num>
  <w:num w:numId="12">
    <w:abstractNumId w:val="12"/>
  </w:num>
  <w:num w:numId="13">
    <w:abstractNumId w:val="24"/>
  </w:num>
  <w:num w:numId="14">
    <w:abstractNumId w:val="4"/>
  </w:num>
  <w:num w:numId="15">
    <w:abstractNumId w:val="3"/>
  </w:num>
  <w:num w:numId="16">
    <w:abstractNumId w:val="14"/>
  </w:num>
  <w:num w:numId="17">
    <w:abstractNumId w:val="2"/>
  </w:num>
  <w:num w:numId="18">
    <w:abstractNumId w:val="19"/>
  </w:num>
  <w:num w:numId="19">
    <w:abstractNumId w:val="18"/>
  </w:num>
  <w:num w:numId="20">
    <w:abstractNumId w:val="10"/>
  </w:num>
  <w:num w:numId="21">
    <w:abstractNumId w:val="7"/>
  </w:num>
  <w:num w:numId="22">
    <w:abstractNumId w:val="28"/>
  </w:num>
  <w:num w:numId="23">
    <w:abstractNumId w:val="26"/>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
  </w:num>
  <w:num w:numId="27">
    <w:abstractNumId w:val="34"/>
  </w:num>
  <w:num w:numId="28">
    <w:abstractNumId w:val="15"/>
  </w:num>
  <w:num w:numId="29">
    <w:abstractNumId w:val="16"/>
  </w:num>
  <w:num w:numId="30">
    <w:abstractNumId w:val="17"/>
  </w:num>
  <w:num w:numId="31">
    <w:abstractNumId w:val="23"/>
  </w:num>
  <w:num w:numId="32">
    <w:abstractNumId w:val="33"/>
  </w:num>
  <w:num w:numId="33">
    <w:abstractNumId w:val="22"/>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3"/>
  </w:num>
  <w:num w:numId="37">
    <w:abstractNumId w:val="0"/>
  </w:num>
  <w:num w:numId="38">
    <w:abstractNumId w:val="9"/>
  </w:num>
  <w:num w:numId="39">
    <w:abstractNumId w:val="40"/>
  </w:num>
  <w:num w:numId="40">
    <w:abstractNumId w:val="21"/>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31A2"/>
    <w:rsid w:val="00010F2C"/>
    <w:rsid w:val="00011C00"/>
    <w:rsid w:val="00011C73"/>
    <w:rsid w:val="000126F5"/>
    <w:rsid w:val="0001446F"/>
    <w:rsid w:val="000149C9"/>
    <w:rsid w:val="00014A19"/>
    <w:rsid w:val="00020BE5"/>
    <w:rsid w:val="000217C6"/>
    <w:rsid w:val="000242B1"/>
    <w:rsid w:val="00024E66"/>
    <w:rsid w:val="000264CA"/>
    <w:rsid w:val="0002692C"/>
    <w:rsid w:val="00030911"/>
    <w:rsid w:val="00031880"/>
    <w:rsid w:val="00034254"/>
    <w:rsid w:val="00036917"/>
    <w:rsid w:val="00040616"/>
    <w:rsid w:val="00046954"/>
    <w:rsid w:val="00047AB7"/>
    <w:rsid w:val="00052125"/>
    <w:rsid w:val="00052EC9"/>
    <w:rsid w:val="00053FA1"/>
    <w:rsid w:val="000553AB"/>
    <w:rsid w:val="00055623"/>
    <w:rsid w:val="0005742D"/>
    <w:rsid w:val="00057610"/>
    <w:rsid w:val="00061FD9"/>
    <w:rsid w:val="0006394C"/>
    <w:rsid w:val="00064F5C"/>
    <w:rsid w:val="00066D9E"/>
    <w:rsid w:val="0007053A"/>
    <w:rsid w:val="000725A8"/>
    <w:rsid w:val="00072600"/>
    <w:rsid w:val="00074770"/>
    <w:rsid w:val="00074F58"/>
    <w:rsid w:val="000765CF"/>
    <w:rsid w:val="00077E0B"/>
    <w:rsid w:val="00080212"/>
    <w:rsid w:val="0008069F"/>
    <w:rsid w:val="00080CBB"/>
    <w:rsid w:val="00081C33"/>
    <w:rsid w:val="0008286A"/>
    <w:rsid w:val="00083AC0"/>
    <w:rsid w:val="00086937"/>
    <w:rsid w:val="00086B92"/>
    <w:rsid w:val="000876DB"/>
    <w:rsid w:val="00087983"/>
    <w:rsid w:val="00090C24"/>
    <w:rsid w:val="00091093"/>
    <w:rsid w:val="000933CA"/>
    <w:rsid w:val="000940DA"/>
    <w:rsid w:val="00094959"/>
    <w:rsid w:val="00094D9B"/>
    <w:rsid w:val="00096907"/>
    <w:rsid w:val="00097576"/>
    <w:rsid w:val="000A0CFB"/>
    <w:rsid w:val="000A1BC9"/>
    <w:rsid w:val="000A6944"/>
    <w:rsid w:val="000A75AD"/>
    <w:rsid w:val="000B19B1"/>
    <w:rsid w:val="000B39CA"/>
    <w:rsid w:val="000B5393"/>
    <w:rsid w:val="000C0120"/>
    <w:rsid w:val="000C27FB"/>
    <w:rsid w:val="000C388F"/>
    <w:rsid w:val="000C4178"/>
    <w:rsid w:val="000C5D27"/>
    <w:rsid w:val="000C694C"/>
    <w:rsid w:val="000C6F85"/>
    <w:rsid w:val="000C72D7"/>
    <w:rsid w:val="000C7C7A"/>
    <w:rsid w:val="000D18AE"/>
    <w:rsid w:val="000D216C"/>
    <w:rsid w:val="000D5609"/>
    <w:rsid w:val="000D60DE"/>
    <w:rsid w:val="000D6599"/>
    <w:rsid w:val="000D7304"/>
    <w:rsid w:val="000E0FC2"/>
    <w:rsid w:val="000E2205"/>
    <w:rsid w:val="000E24E6"/>
    <w:rsid w:val="000F0008"/>
    <w:rsid w:val="000F32CB"/>
    <w:rsid w:val="00101336"/>
    <w:rsid w:val="00101B9F"/>
    <w:rsid w:val="00102BE2"/>
    <w:rsid w:val="00103D1B"/>
    <w:rsid w:val="00104185"/>
    <w:rsid w:val="0010752C"/>
    <w:rsid w:val="0011020F"/>
    <w:rsid w:val="00110EB3"/>
    <w:rsid w:val="00115369"/>
    <w:rsid w:val="00115757"/>
    <w:rsid w:val="001215A2"/>
    <w:rsid w:val="001224E4"/>
    <w:rsid w:val="00130F19"/>
    <w:rsid w:val="00131206"/>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67F67"/>
    <w:rsid w:val="00171EE3"/>
    <w:rsid w:val="001730CD"/>
    <w:rsid w:val="00173485"/>
    <w:rsid w:val="00176A22"/>
    <w:rsid w:val="00177391"/>
    <w:rsid w:val="00177BC8"/>
    <w:rsid w:val="0018218E"/>
    <w:rsid w:val="0018241A"/>
    <w:rsid w:val="00182EF1"/>
    <w:rsid w:val="00183EFB"/>
    <w:rsid w:val="00185431"/>
    <w:rsid w:val="001865DE"/>
    <w:rsid w:val="00186E8D"/>
    <w:rsid w:val="00187ADB"/>
    <w:rsid w:val="001923F4"/>
    <w:rsid w:val="00195476"/>
    <w:rsid w:val="00197584"/>
    <w:rsid w:val="001A0F74"/>
    <w:rsid w:val="001A1624"/>
    <w:rsid w:val="001A21EE"/>
    <w:rsid w:val="001A47AC"/>
    <w:rsid w:val="001A505A"/>
    <w:rsid w:val="001A5FE0"/>
    <w:rsid w:val="001A644B"/>
    <w:rsid w:val="001A6697"/>
    <w:rsid w:val="001B5389"/>
    <w:rsid w:val="001B581C"/>
    <w:rsid w:val="001B5E6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73FC"/>
    <w:rsid w:val="001D7A1A"/>
    <w:rsid w:val="001E08F2"/>
    <w:rsid w:val="001E0BDD"/>
    <w:rsid w:val="001E0E8D"/>
    <w:rsid w:val="001E48CE"/>
    <w:rsid w:val="001E77A0"/>
    <w:rsid w:val="001E7B8F"/>
    <w:rsid w:val="001F0551"/>
    <w:rsid w:val="001F1F5A"/>
    <w:rsid w:val="001F2A72"/>
    <w:rsid w:val="001F3481"/>
    <w:rsid w:val="001F4699"/>
    <w:rsid w:val="001F4AFA"/>
    <w:rsid w:val="001F5034"/>
    <w:rsid w:val="001F5641"/>
    <w:rsid w:val="001F5E47"/>
    <w:rsid w:val="001F6AFA"/>
    <w:rsid w:val="00200536"/>
    <w:rsid w:val="0020123D"/>
    <w:rsid w:val="00201637"/>
    <w:rsid w:val="00202851"/>
    <w:rsid w:val="00207285"/>
    <w:rsid w:val="002072EB"/>
    <w:rsid w:val="00207986"/>
    <w:rsid w:val="002111A1"/>
    <w:rsid w:val="00213D3D"/>
    <w:rsid w:val="002142C4"/>
    <w:rsid w:val="00214B4B"/>
    <w:rsid w:val="002158E3"/>
    <w:rsid w:val="00216DC8"/>
    <w:rsid w:val="00217A03"/>
    <w:rsid w:val="00220740"/>
    <w:rsid w:val="002209C0"/>
    <w:rsid w:val="00221BD4"/>
    <w:rsid w:val="00225400"/>
    <w:rsid w:val="00226F2E"/>
    <w:rsid w:val="00231EFC"/>
    <w:rsid w:val="00234706"/>
    <w:rsid w:val="00234B59"/>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ABD"/>
    <w:rsid w:val="00275D0E"/>
    <w:rsid w:val="00275FAE"/>
    <w:rsid w:val="00280765"/>
    <w:rsid w:val="00280D6F"/>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E00"/>
    <w:rsid w:val="002B0F77"/>
    <w:rsid w:val="002B104A"/>
    <w:rsid w:val="002B1A47"/>
    <w:rsid w:val="002B28F5"/>
    <w:rsid w:val="002B3746"/>
    <w:rsid w:val="002B3E62"/>
    <w:rsid w:val="002B5AA9"/>
    <w:rsid w:val="002B5BFD"/>
    <w:rsid w:val="002B7BDF"/>
    <w:rsid w:val="002C178E"/>
    <w:rsid w:val="002C2A72"/>
    <w:rsid w:val="002C3E6B"/>
    <w:rsid w:val="002C54B8"/>
    <w:rsid w:val="002C60F8"/>
    <w:rsid w:val="002C6726"/>
    <w:rsid w:val="002C767E"/>
    <w:rsid w:val="002C775D"/>
    <w:rsid w:val="002D3AC4"/>
    <w:rsid w:val="002D3FA4"/>
    <w:rsid w:val="002E2643"/>
    <w:rsid w:val="002E2CF0"/>
    <w:rsid w:val="002E2F43"/>
    <w:rsid w:val="002E35E9"/>
    <w:rsid w:val="002E50C5"/>
    <w:rsid w:val="002E51F1"/>
    <w:rsid w:val="002E6811"/>
    <w:rsid w:val="002E68FB"/>
    <w:rsid w:val="002F0EFC"/>
    <w:rsid w:val="002F126D"/>
    <w:rsid w:val="002F1E7A"/>
    <w:rsid w:val="002F22C4"/>
    <w:rsid w:val="002F49CC"/>
    <w:rsid w:val="002F4E92"/>
    <w:rsid w:val="00300790"/>
    <w:rsid w:val="00303F75"/>
    <w:rsid w:val="0030493F"/>
    <w:rsid w:val="00304CDC"/>
    <w:rsid w:val="00306085"/>
    <w:rsid w:val="003063C0"/>
    <w:rsid w:val="003076DE"/>
    <w:rsid w:val="003140EC"/>
    <w:rsid w:val="00320313"/>
    <w:rsid w:val="003231ED"/>
    <w:rsid w:val="00323934"/>
    <w:rsid w:val="00324ECB"/>
    <w:rsid w:val="00327F2E"/>
    <w:rsid w:val="00330926"/>
    <w:rsid w:val="003312AC"/>
    <w:rsid w:val="00331F6E"/>
    <w:rsid w:val="003338D2"/>
    <w:rsid w:val="00335DBE"/>
    <w:rsid w:val="00335E2C"/>
    <w:rsid w:val="00337003"/>
    <w:rsid w:val="0033723E"/>
    <w:rsid w:val="00341B3A"/>
    <w:rsid w:val="003421F8"/>
    <w:rsid w:val="00345ABE"/>
    <w:rsid w:val="0034651D"/>
    <w:rsid w:val="003467A3"/>
    <w:rsid w:val="00346CAA"/>
    <w:rsid w:val="00346E4B"/>
    <w:rsid w:val="00347A60"/>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A0705"/>
    <w:rsid w:val="003A3E54"/>
    <w:rsid w:val="003A55D2"/>
    <w:rsid w:val="003A57F6"/>
    <w:rsid w:val="003A6975"/>
    <w:rsid w:val="003B00C8"/>
    <w:rsid w:val="003B15B6"/>
    <w:rsid w:val="003B18AB"/>
    <w:rsid w:val="003B19D8"/>
    <w:rsid w:val="003B21A7"/>
    <w:rsid w:val="003B22A3"/>
    <w:rsid w:val="003B2935"/>
    <w:rsid w:val="003B31E0"/>
    <w:rsid w:val="003B5018"/>
    <w:rsid w:val="003B6BF1"/>
    <w:rsid w:val="003C0863"/>
    <w:rsid w:val="003C1309"/>
    <w:rsid w:val="003C1FEC"/>
    <w:rsid w:val="003C29F6"/>
    <w:rsid w:val="003C73AD"/>
    <w:rsid w:val="003D0D75"/>
    <w:rsid w:val="003D30A6"/>
    <w:rsid w:val="003D4B38"/>
    <w:rsid w:val="003E12F9"/>
    <w:rsid w:val="003E2628"/>
    <w:rsid w:val="003E2C84"/>
    <w:rsid w:val="003E3696"/>
    <w:rsid w:val="003E550D"/>
    <w:rsid w:val="003E5E32"/>
    <w:rsid w:val="003E663E"/>
    <w:rsid w:val="003F0937"/>
    <w:rsid w:val="003F1D4B"/>
    <w:rsid w:val="003F2BFA"/>
    <w:rsid w:val="003F42C5"/>
    <w:rsid w:val="003F46A4"/>
    <w:rsid w:val="003F4CEA"/>
    <w:rsid w:val="003F7216"/>
    <w:rsid w:val="003F726E"/>
    <w:rsid w:val="003F762D"/>
    <w:rsid w:val="00402A8E"/>
    <w:rsid w:val="00404B71"/>
    <w:rsid w:val="004067AE"/>
    <w:rsid w:val="00407AE2"/>
    <w:rsid w:val="00411573"/>
    <w:rsid w:val="0041378A"/>
    <w:rsid w:val="00413824"/>
    <w:rsid w:val="0041576C"/>
    <w:rsid w:val="004160C4"/>
    <w:rsid w:val="0041620C"/>
    <w:rsid w:val="0042032D"/>
    <w:rsid w:val="0042242B"/>
    <w:rsid w:val="00422FAE"/>
    <w:rsid w:val="004251AA"/>
    <w:rsid w:val="004260FF"/>
    <w:rsid w:val="00427A8E"/>
    <w:rsid w:val="004302F2"/>
    <w:rsid w:val="004314AE"/>
    <w:rsid w:val="00431561"/>
    <w:rsid w:val="00432D4A"/>
    <w:rsid w:val="00433926"/>
    <w:rsid w:val="004353B4"/>
    <w:rsid w:val="004362FE"/>
    <w:rsid w:val="00436843"/>
    <w:rsid w:val="004374AA"/>
    <w:rsid w:val="00442214"/>
    <w:rsid w:val="00443A08"/>
    <w:rsid w:val="00443CFD"/>
    <w:rsid w:val="00445DF2"/>
    <w:rsid w:val="004478FB"/>
    <w:rsid w:val="00453EFF"/>
    <w:rsid w:val="00454270"/>
    <w:rsid w:val="004549D3"/>
    <w:rsid w:val="004562E3"/>
    <w:rsid w:val="00456F30"/>
    <w:rsid w:val="00457BDE"/>
    <w:rsid w:val="00460528"/>
    <w:rsid w:val="00461307"/>
    <w:rsid w:val="004615C0"/>
    <w:rsid w:val="00465EDF"/>
    <w:rsid w:val="00466006"/>
    <w:rsid w:val="004711BE"/>
    <w:rsid w:val="00474181"/>
    <w:rsid w:val="00477F08"/>
    <w:rsid w:val="00481201"/>
    <w:rsid w:val="00483B9A"/>
    <w:rsid w:val="004917E6"/>
    <w:rsid w:val="00491DAB"/>
    <w:rsid w:val="00495433"/>
    <w:rsid w:val="00495DD0"/>
    <w:rsid w:val="00496E11"/>
    <w:rsid w:val="004974AD"/>
    <w:rsid w:val="00497542"/>
    <w:rsid w:val="004A15BA"/>
    <w:rsid w:val="004A1B21"/>
    <w:rsid w:val="004A1DDE"/>
    <w:rsid w:val="004A2B7B"/>
    <w:rsid w:val="004A30F3"/>
    <w:rsid w:val="004A4374"/>
    <w:rsid w:val="004A4A7A"/>
    <w:rsid w:val="004A5C49"/>
    <w:rsid w:val="004A5DC4"/>
    <w:rsid w:val="004A68DE"/>
    <w:rsid w:val="004B03B4"/>
    <w:rsid w:val="004B077C"/>
    <w:rsid w:val="004B1966"/>
    <w:rsid w:val="004B1BCE"/>
    <w:rsid w:val="004B4133"/>
    <w:rsid w:val="004B4C9D"/>
    <w:rsid w:val="004C0AF2"/>
    <w:rsid w:val="004C1F07"/>
    <w:rsid w:val="004C2B92"/>
    <w:rsid w:val="004C3461"/>
    <w:rsid w:val="004C40B0"/>
    <w:rsid w:val="004C4BEF"/>
    <w:rsid w:val="004C64DF"/>
    <w:rsid w:val="004C6903"/>
    <w:rsid w:val="004C7C75"/>
    <w:rsid w:val="004D0A12"/>
    <w:rsid w:val="004D205D"/>
    <w:rsid w:val="004D3EAB"/>
    <w:rsid w:val="004D529A"/>
    <w:rsid w:val="004D7079"/>
    <w:rsid w:val="004D753E"/>
    <w:rsid w:val="004E1B13"/>
    <w:rsid w:val="004E2836"/>
    <w:rsid w:val="004E336F"/>
    <w:rsid w:val="004E498A"/>
    <w:rsid w:val="004E4A99"/>
    <w:rsid w:val="004E683F"/>
    <w:rsid w:val="004F086F"/>
    <w:rsid w:val="004F134F"/>
    <w:rsid w:val="004F22AF"/>
    <w:rsid w:val="004F2693"/>
    <w:rsid w:val="004F3454"/>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DF5"/>
    <w:rsid w:val="005271B5"/>
    <w:rsid w:val="00530856"/>
    <w:rsid w:val="00530C6D"/>
    <w:rsid w:val="005310A6"/>
    <w:rsid w:val="00534329"/>
    <w:rsid w:val="00536609"/>
    <w:rsid w:val="0054534F"/>
    <w:rsid w:val="00545A28"/>
    <w:rsid w:val="00546774"/>
    <w:rsid w:val="005469BD"/>
    <w:rsid w:val="00547053"/>
    <w:rsid w:val="00547BBD"/>
    <w:rsid w:val="00550489"/>
    <w:rsid w:val="00552916"/>
    <w:rsid w:val="00553141"/>
    <w:rsid w:val="00553C46"/>
    <w:rsid w:val="005545FC"/>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ED1"/>
    <w:rsid w:val="005B23D3"/>
    <w:rsid w:val="005B241A"/>
    <w:rsid w:val="005B328B"/>
    <w:rsid w:val="005B5261"/>
    <w:rsid w:val="005C00C7"/>
    <w:rsid w:val="005C04F6"/>
    <w:rsid w:val="005C0F7F"/>
    <w:rsid w:val="005C18FA"/>
    <w:rsid w:val="005C1A76"/>
    <w:rsid w:val="005C6689"/>
    <w:rsid w:val="005C7670"/>
    <w:rsid w:val="005D2A35"/>
    <w:rsid w:val="005D4084"/>
    <w:rsid w:val="005D5C54"/>
    <w:rsid w:val="005D7FC7"/>
    <w:rsid w:val="005E0A7F"/>
    <w:rsid w:val="005E2F8E"/>
    <w:rsid w:val="005E34F6"/>
    <w:rsid w:val="005E6968"/>
    <w:rsid w:val="005E6ABD"/>
    <w:rsid w:val="005E7E07"/>
    <w:rsid w:val="005F3EF6"/>
    <w:rsid w:val="005F4E33"/>
    <w:rsid w:val="005F5333"/>
    <w:rsid w:val="006008D8"/>
    <w:rsid w:val="0060162D"/>
    <w:rsid w:val="006016C3"/>
    <w:rsid w:val="00602308"/>
    <w:rsid w:val="00602C1E"/>
    <w:rsid w:val="006046F5"/>
    <w:rsid w:val="00605183"/>
    <w:rsid w:val="0061081F"/>
    <w:rsid w:val="00615565"/>
    <w:rsid w:val="00616FEF"/>
    <w:rsid w:val="00617B92"/>
    <w:rsid w:val="00622425"/>
    <w:rsid w:val="006232E5"/>
    <w:rsid w:val="00623D15"/>
    <w:rsid w:val="006265A7"/>
    <w:rsid w:val="00626C52"/>
    <w:rsid w:val="00630470"/>
    <w:rsid w:val="00630532"/>
    <w:rsid w:val="0063086E"/>
    <w:rsid w:val="00631047"/>
    <w:rsid w:val="0063124F"/>
    <w:rsid w:val="00631DE4"/>
    <w:rsid w:val="0063470C"/>
    <w:rsid w:val="00635F1E"/>
    <w:rsid w:val="00636AE3"/>
    <w:rsid w:val="00637CAA"/>
    <w:rsid w:val="00640A23"/>
    <w:rsid w:val="00642C7B"/>
    <w:rsid w:val="00643DDE"/>
    <w:rsid w:val="00643F80"/>
    <w:rsid w:val="00646553"/>
    <w:rsid w:val="00646A19"/>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90139"/>
    <w:rsid w:val="00690278"/>
    <w:rsid w:val="006917A0"/>
    <w:rsid w:val="006937C2"/>
    <w:rsid w:val="00693BEB"/>
    <w:rsid w:val="00695803"/>
    <w:rsid w:val="00695F65"/>
    <w:rsid w:val="00697FCD"/>
    <w:rsid w:val="006A03DA"/>
    <w:rsid w:val="006A36D9"/>
    <w:rsid w:val="006A752F"/>
    <w:rsid w:val="006A7980"/>
    <w:rsid w:val="006B08FB"/>
    <w:rsid w:val="006B3E0F"/>
    <w:rsid w:val="006B78C3"/>
    <w:rsid w:val="006B7A18"/>
    <w:rsid w:val="006C1826"/>
    <w:rsid w:val="006C24BA"/>
    <w:rsid w:val="006C3AF8"/>
    <w:rsid w:val="006C5EDB"/>
    <w:rsid w:val="006C68ED"/>
    <w:rsid w:val="006C7760"/>
    <w:rsid w:val="006D02FF"/>
    <w:rsid w:val="006D034B"/>
    <w:rsid w:val="006D188D"/>
    <w:rsid w:val="006D1902"/>
    <w:rsid w:val="006D224F"/>
    <w:rsid w:val="006D3D37"/>
    <w:rsid w:val="006D6C7D"/>
    <w:rsid w:val="006E22B1"/>
    <w:rsid w:val="006E232A"/>
    <w:rsid w:val="006E4BD1"/>
    <w:rsid w:val="006E4BFB"/>
    <w:rsid w:val="006E6DBF"/>
    <w:rsid w:val="006E7189"/>
    <w:rsid w:val="006E7416"/>
    <w:rsid w:val="006E7616"/>
    <w:rsid w:val="006F128D"/>
    <w:rsid w:val="006F157A"/>
    <w:rsid w:val="006F1D64"/>
    <w:rsid w:val="006F1EC4"/>
    <w:rsid w:val="006F2CB2"/>
    <w:rsid w:val="006F39D8"/>
    <w:rsid w:val="006F4591"/>
    <w:rsid w:val="006F4DE5"/>
    <w:rsid w:val="006F5F1E"/>
    <w:rsid w:val="006F6428"/>
    <w:rsid w:val="006F7DEB"/>
    <w:rsid w:val="00700ECC"/>
    <w:rsid w:val="0070130E"/>
    <w:rsid w:val="00703C5E"/>
    <w:rsid w:val="00705559"/>
    <w:rsid w:val="0070571B"/>
    <w:rsid w:val="00705E6D"/>
    <w:rsid w:val="00715F7B"/>
    <w:rsid w:val="00715FE9"/>
    <w:rsid w:val="007165B8"/>
    <w:rsid w:val="00720CA4"/>
    <w:rsid w:val="00722A9E"/>
    <w:rsid w:val="0072663B"/>
    <w:rsid w:val="0072740B"/>
    <w:rsid w:val="007277EF"/>
    <w:rsid w:val="00727AA0"/>
    <w:rsid w:val="0073221A"/>
    <w:rsid w:val="007332F2"/>
    <w:rsid w:val="00740BE4"/>
    <w:rsid w:val="0074774B"/>
    <w:rsid w:val="00747C6A"/>
    <w:rsid w:val="00754248"/>
    <w:rsid w:val="00754607"/>
    <w:rsid w:val="00754C25"/>
    <w:rsid w:val="00754C32"/>
    <w:rsid w:val="00754C8F"/>
    <w:rsid w:val="007558E3"/>
    <w:rsid w:val="0075615A"/>
    <w:rsid w:val="00756775"/>
    <w:rsid w:val="00757581"/>
    <w:rsid w:val="00757946"/>
    <w:rsid w:val="00760E8E"/>
    <w:rsid w:val="00762B3A"/>
    <w:rsid w:val="00763051"/>
    <w:rsid w:val="00764932"/>
    <w:rsid w:val="007662F7"/>
    <w:rsid w:val="007668E5"/>
    <w:rsid w:val="00766A25"/>
    <w:rsid w:val="007674F8"/>
    <w:rsid w:val="00767AA6"/>
    <w:rsid w:val="0077389D"/>
    <w:rsid w:val="0077432C"/>
    <w:rsid w:val="0077529A"/>
    <w:rsid w:val="007763AF"/>
    <w:rsid w:val="00776889"/>
    <w:rsid w:val="007769DC"/>
    <w:rsid w:val="00776A30"/>
    <w:rsid w:val="00776B3F"/>
    <w:rsid w:val="00776F8E"/>
    <w:rsid w:val="00776FAB"/>
    <w:rsid w:val="00777C64"/>
    <w:rsid w:val="00777DAC"/>
    <w:rsid w:val="00777E83"/>
    <w:rsid w:val="00780C3B"/>
    <w:rsid w:val="007811A6"/>
    <w:rsid w:val="007814DE"/>
    <w:rsid w:val="00781A5F"/>
    <w:rsid w:val="00781B53"/>
    <w:rsid w:val="00783543"/>
    <w:rsid w:val="00783E0A"/>
    <w:rsid w:val="00784090"/>
    <w:rsid w:val="00787836"/>
    <w:rsid w:val="00787ADF"/>
    <w:rsid w:val="0079184A"/>
    <w:rsid w:val="007927FC"/>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57DB"/>
    <w:rsid w:val="007B6480"/>
    <w:rsid w:val="007B735D"/>
    <w:rsid w:val="007C4464"/>
    <w:rsid w:val="007C6548"/>
    <w:rsid w:val="007D37B9"/>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4EC2"/>
    <w:rsid w:val="007F54C6"/>
    <w:rsid w:val="007F6FEF"/>
    <w:rsid w:val="00800098"/>
    <w:rsid w:val="0080024A"/>
    <w:rsid w:val="00800C9A"/>
    <w:rsid w:val="00801E91"/>
    <w:rsid w:val="00802C7D"/>
    <w:rsid w:val="00802D60"/>
    <w:rsid w:val="0080438A"/>
    <w:rsid w:val="008044DF"/>
    <w:rsid w:val="0080528F"/>
    <w:rsid w:val="00805391"/>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40078"/>
    <w:rsid w:val="00841DB6"/>
    <w:rsid w:val="008429A0"/>
    <w:rsid w:val="008433B6"/>
    <w:rsid w:val="00843DE7"/>
    <w:rsid w:val="008448DF"/>
    <w:rsid w:val="00844C54"/>
    <w:rsid w:val="00845AF6"/>
    <w:rsid w:val="00846485"/>
    <w:rsid w:val="00847220"/>
    <w:rsid w:val="008478D0"/>
    <w:rsid w:val="00847D1D"/>
    <w:rsid w:val="00853431"/>
    <w:rsid w:val="00854931"/>
    <w:rsid w:val="00856A96"/>
    <w:rsid w:val="008571C7"/>
    <w:rsid w:val="008610CB"/>
    <w:rsid w:val="00862352"/>
    <w:rsid w:val="00863803"/>
    <w:rsid w:val="00863F8A"/>
    <w:rsid w:val="008643F8"/>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26C3"/>
    <w:rsid w:val="008F2B25"/>
    <w:rsid w:val="008F3E90"/>
    <w:rsid w:val="008F4D5E"/>
    <w:rsid w:val="00900A1A"/>
    <w:rsid w:val="00900B26"/>
    <w:rsid w:val="00901588"/>
    <w:rsid w:val="0090306A"/>
    <w:rsid w:val="00905A38"/>
    <w:rsid w:val="00906F63"/>
    <w:rsid w:val="00907741"/>
    <w:rsid w:val="00911F52"/>
    <w:rsid w:val="0091388F"/>
    <w:rsid w:val="00913AEB"/>
    <w:rsid w:val="00915103"/>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613B9"/>
    <w:rsid w:val="009616AD"/>
    <w:rsid w:val="009621AF"/>
    <w:rsid w:val="00964D23"/>
    <w:rsid w:val="00964EF8"/>
    <w:rsid w:val="00965775"/>
    <w:rsid w:val="00967F67"/>
    <w:rsid w:val="009707E2"/>
    <w:rsid w:val="0097127E"/>
    <w:rsid w:val="00971756"/>
    <w:rsid w:val="00971B6E"/>
    <w:rsid w:val="0097276A"/>
    <w:rsid w:val="00972B0B"/>
    <w:rsid w:val="00973CAF"/>
    <w:rsid w:val="0097666F"/>
    <w:rsid w:val="00976878"/>
    <w:rsid w:val="009773EE"/>
    <w:rsid w:val="00980E8E"/>
    <w:rsid w:val="00980F5D"/>
    <w:rsid w:val="0098106D"/>
    <w:rsid w:val="00981B83"/>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0ADB"/>
    <w:rsid w:val="009B2251"/>
    <w:rsid w:val="009B2B18"/>
    <w:rsid w:val="009B3AA7"/>
    <w:rsid w:val="009B565D"/>
    <w:rsid w:val="009B5E19"/>
    <w:rsid w:val="009B643D"/>
    <w:rsid w:val="009C0175"/>
    <w:rsid w:val="009C0C67"/>
    <w:rsid w:val="009C1B39"/>
    <w:rsid w:val="009C39E1"/>
    <w:rsid w:val="009C3C9A"/>
    <w:rsid w:val="009C5890"/>
    <w:rsid w:val="009D0421"/>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101A6"/>
    <w:rsid w:val="00A119A5"/>
    <w:rsid w:val="00A11A0A"/>
    <w:rsid w:val="00A132C1"/>
    <w:rsid w:val="00A16C10"/>
    <w:rsid w:val="00A23136"/>
    <w:rsid w:val="00A233E6"/>
    <w:rsid w:val="00A25107"/>
    <w:rsid w:val="00A25E43"/>
    <w:rsid w:val="00A26866"/>
    <w:rsid w:val="00A278B9"/>
    <w:rsid w:val="00A279B6"/>
    <w:rsid w:val="00A31F2B"/>
    <w:rsid w:val="00A34C03"/>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531A"/>
    <w:rsid w:val="00A56A67"/>
    <w:rsid w:val="00A5706E"/>
    <w:rsid w:val="00A57AFD"/>
    <w:rsid w:val="00A57F36"/>
    <w:rsid w:val="00A6245B"/>
    <w:rsid w:val="00A633D5"/>
    <w:rsid w:val="00A63BCC"/>
    <w:rsid w:val="00A667B2"/>
    <w:rsid w:val="00A66B07"/>
    <w:rsid w:val="00A6748C"/>
    <w:rsid w:val="00A701B2"/>
    <w:rsid w:val="00A71B8A"/>
    <w:rsid w:val="00A7381E"/>
    <w:rsid w:val="00A741D1"/>
    <w:rsid w:val="00A74214"/>
    <w:rsid w:val="00A74E4B"/>
    <w:rsid w:val="00A76F3C"/>
    <w:rsid w:val="00A80FDA"/>
    <w:rsid w:val="00A833ED"/>
    <w:rsid w:val="00A848C6"/>
    <w:rsid w:val="00A87967"/>
    <w:rsid w:val="00A87E32"/>
    <w:rsid w:val="00A9332A"/>
    <w:rsid w:val="00A93C49"/>
    <w:rsid w:val="00AA2073"/>
    <w:rsid w:val="00AA2BC1"/>
    <w:rsid w:val="00AA34D4"/>
    <w:rsid w:val="00AA3E69"/>
    <w:rsid w:val="00AA4800"/>
    <w:rsid w:val="00AA4808"/>
    <w:rsid w:val="00AA4DDC"/>
    <w:rsid w:val="00AA5D05"/>
    <w:rsid w:val="00AA675B"/>
    <w:rsid w:val="00AB2E3E"/>
    <w:rsid w:val="00AB4360"/>
    <w:rsid w:val="00AB5058"/>
    <w:rsid w:val="00AB5908"/>
    <w:rsid w:val="00AB6211"/>
    <w:rsid w:val="00AB7C0F"/>
    <w:rsid w:val="00AC062B"/>
    <w:rsid w:val="00AC0DF6"/>
    <w:rsid w:val="00AC1587"/>
    <w:rsid w:val="00AC247A"/>
    <w:rsid w:val="00AC4911"/>
    <w:rsid w:val="00AC4C47"/>
    <w:rsid w:val="00AC4F93"/>
    <w:rsid w:val="00AC77E8"/>
    <w:rsid w:val="00AC7BD0"/>
    <w:rsid w:val="00AD2C35"/>
    <w:rsid w:val="00AD3757"/>
    <w:rsid w:val="00AD47F0"/>
    <w:rsid w:val="00AD4B94"/>
    <w:rsid w:val="00AE0DBF"/>
    <w:rsid w:val="00AE25A0"/>
    <w:rsid w:val="00AE30FB"/>
    <w:rsid w:val="00AE3740"/>
    <w:rsid w:val="00AE4C31"/>
    <w:rsid w:val="00AE5007"/>
    <w:rsid w:val="00AE59C3"/>
    <w:rsid w:val="00AE716D"/>
    <w:rsid w:val="00AF016B"/>
    <w:rsid w:val="00AF5317"/>
    <w:rsid w:val="00AF5916"/>
    <w:rsid w:val="00B00D3F"/>
    <w:rsid w:val="00B01C53"/>
    <w:rsid w:val="00B03C65"/>
    <w:rsid w:val="00B065BF"/>
    <w:rsid w:val="00B06A63"/>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77574"/>
    <w:rsid w:val="00B82956"/>
    <w:rsid w:val="00B86D94"/>
    <w:rsid w:val="00B86F01"/>
    <w:rsid w:val="00B879F4"/>
    <w:rsid w:val="00B913C5"/>
    <w:rsid w:val="00B92E67"/>
    <w:rsid w:val="00B93F58"/>
    <w:rsid w:val="00B94AA3"/>
    <w:rsid w:val="00BA2EBA"/>
    <w:rsid w:val="00BA77DA"/>
    <w:rsid w:val="00BB09B5"/>
    <w:rsid w:val="00BB17F8"/>
    <w:rsid w:val="00BB1C8B"/>
    <w:rsid w:val="00BB217C"/>
    <w:rsid w:val="00BB3A08"/>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5AEF"/>
    <w:rsid w:val="00BD6327"/>
    <w:rsid w:val="00BD649D"/>
    <w:rsid w:val="00BD6CE0"/>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1298"/>
    <w:rsid w:val="00C026CD"/>
    <w:rsid w:val="00C0396B"/>
    <w:rsid w:val="00C10664"/>
    <w:rsid w:val="00C1092A"/>
    <w:rsid w:val="00C12D29"/>
    <w:rsid w:val="00C130C5"/>
    <w:rsid w:val="00C143F2"/>
    <w:rsid w:val="00C20A23"/>
    <w:rsid w:val="00C20CA2"/>
    <w:rsid w:val="00C20F78"/>
    <w:rsid w:val="00C21052"/>
    <w:rsid w:val="00C2273D"/>
    <w:rsid w:val="00C22E82"/>
    <w:rsid w:val="00C23625"/>
    <w:rsid w:val="00C25AA7"/>
    <w:rsid w:val="00C3042F"/>
    <w:rsid w:val="00C309BA"/>
    <w:rsid w:val="00C3214E"/>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8DF"/>
    <w:rsid w:val="00C81DA2"/>
    <w:rsid w:val="00C82620"/>
    <w:rsid w:val="00C84BA0"/>
    <w:rsid w:val="00C84FDC"/>
    <w:rsid w:val="00C87D83"/>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D2E8F"/>
    <w:rsid w:val="00CD41C7"/>
    <w:rsid w:val="00CD72EB"/>
    <w:rsid w:val="00CE0917"/>
    <w:rsid w:val="00CE1487"/>
    <w:rsid w:val="00CE23CC"/>
    <w:rsid w:val="00CE2912"/>
    <w:rsid w:val="00CE6095"/>
    <w:rsid w:val="00CE6AA8"/>
    <w:rsid w:val="00CF015F"/>
    <w:rsid w:val="00CF0602"/>
    <w:rsid w:val="00CF0666"/>
    <w:rsid w:val="00CF0DF2"/>
    <w:rsid w:val="00CF1764"/>
    <w:rsid w:val="00CF38E2"/>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C7E"/>
    <w:rsid w:val="00D14DEF"/>
    <w:rsid w:val="00D15913"/>
    <w:rsid w:val="00D16B70"/>
    <w:rsid w:val="00D2007E"/>
    <w:rsid w:val="00D213DC"/>
    <w:rsid w:val="00D2158A"/>
    <w:rsid w:val="00D21DFD"/>
    <w:rsid w:val="00D21E42"/>
    <w:rsid w:val="00D2226F"/>
    <w:rsid w:val="00D230D9"/>
    <w:rsid w:val="00D233CD"/>
    <w:rsid w:val="00D24E03"/>
    <w:rsid w:val="00D252CF"/>
    <w:rsid w:val="00D2553B"/>
    <w:rsid w:val="00D258CB"/>
    <w:rsid w:val="00D25FDA"/>
    <w:rsid w:val="00D27500"/>
    <w:rsid w:val="00D27E08"/>
    <w:rsid w:val="00D326D3"/>
    <w:rsid w:val="00D34E8B"/>
    <w:rsid w:val="00D35F6E"/>
    <w:rsid w:val="00D36E05"/>
    <w:rsid w:val="00D406DB"/>
    <w:rsid w:val="00D408F4"/>
    <w:rsid w:val="00D43F47"/>
    <w:rsid w:val="00D442AB"/>
    <w:rsid w:val="00D452BF"/>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CC9"/>
    <w:rsid w:val="00D750FC"/>
    <w:rsid w:val="00D77460"/>
    <w:rsid w:val="00D80AA3"/>
    <w:rsid w:val="00D80C22"/>
    <w:rsid w:val="00D8262A"/>
    <w:rsid w:val="00D838C0"/>
    <w:rsid w:val="00D84960"/>
    <w:rsid w:val="00D87040"/>
    <w:rsid w:val="00D87ADE"/>
    <w:rsid w:val="00D931CD"/>
    <w:rsid w:val="00D9358B"/>
    <w:rsid w:val="00D93DD0"/>
    <w:rsid w:val="00D94588"/>
    <w:rsid w:val="00D95C52"/>
    <w:rsid w:val="00D95E59"/>
    <w:rsid w:val="00D97EDA"/>
    <w:rsid w:val="00DA3042"/>
    <w:rsid w:val="00DA33DE"/>
    <w:rsid w:val="00DA386D"/>
    <w:rsid w:val="00DA5FB7"/>
    <w:rsid w:val="00DA6048"/>
    <w:rsid w:val="00DA6269"/>
    <w:rsid w:val="00DA66C1"/>
    <w:rsid w:val="00DB1D02"/>
    <w:rsid w:val="00DB2FC5"/>
    <w:rsid w:val="00DB316A"/>
    <w:rsid w:val="00DB5812"/>
    <w:rsid w:val="00DB5C17"/>
    <w:rsid w:val="00DB7E28"/>
    <w:rsid w:val="00DC4283"/>
    <w:rsid w:val="00DC559C"/>
    <w:rsid w:val="00DC5960"/>
    <w:rsid w:val="00DC69D4"/>
    <w:rsid w:val="00DC6DC1"/>
    <w:rsid w:val="00DC7E56"/>
    <w:rsid w:val="00DD1A05"/>
    <w:rsid w:val="00DD21FD"/>
    <w:rsid w:val="00DD3257"/>
    <w:rsid w:val="00DD5C90"/>
    <w:rsid w:val="00DD60EE"/>
    <w:rsid w:val="00DE0285"/>
    <w:rsid w:val="00DE02AE"/>
    <w:rsid w:val="00DE1969"/>
    <w:rsid w:val="00DE48D4"/>
    <w:rsid w:val="00DE4CAB"/>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F4B"/>
    <w:rsid w:val="00E3270B"/>
    <w:rsid w:val="00E35141"/>
    <w:rsid w:val="00E353E8"/>
    <w:rsid w:val="00E372FD"/>
    <w:rsid w:val="00E4241A"/>
    <w:rsid w:val="00E4390A"/>
    <w:rsid w:val="00E47E5F"/>
    <w:rsid w:val="00E50F29"/>
    <w:rsid w:val="00E51A28"/>
    <w:rsid w:val="00E52752"/>
    <w:rsid w:val="00E53CA8"/>
    <w:rsid w:val="00E54886"/>
    <w:rsid w:val="00E555E8"/>
    <w:rsid w:val="00E5642E"/>
    <w:rsid w:val="00E60F01"/>
    <w:rsid w:val="00E62383"/>
    <w:rsid w:val="00E625A5"/>
    <w:rsid w:val="00E63C97"/>
    <w:rsid w:val="00E66239"/>
    <w:rsid w:val="00E7046C"/>
    <w:rsid w:val="00E70875"/>
    <w:rsid w:val="00E72409"/>
    <w:rsid w:val="00E7262B"/>
    <w:rsid w:val="00E73A7B"/>
    <w:rsid w:val="00E73F23"/>
    <w:rsid w:val="00E745A3"/>
    <w:rsid w:val="00E7489D"/>
    <w:rsid w:val="00E76420"/>
    <w:rsid w:val="00E76E26"/>
    <w:rsid w:val="00E7721B"/>
    <w:rsid w:val="00E8009F"/>
    <w:rsid w:val="00E8167C"/>
    <w:rsid w:val="00E81A46"/>
    <w:rsid w:val="00E81AE6"/>
    <w:rsid w:val="00E824EA"/>
    <w:rsid w:val="00E84F11"/>
    <w:rsid w:val="00E85D72"/>
    <w:rsid w:val="00E90B04"/>
    <w:rsid w:val="00E91670"/>
    <w:rsid w:val="00E92BDC"/>
    <w:rsid w:val="00E93704"/>
    <w:rsid w:val="00E96F7B"/>
    <w:rsid w:val="00E97098"/>
    <w:rsid w:val="00E97B59"/>
    <w:rsid w:val="00E97CCC"/>
    <w:rsid w:val="00EA0B78"/>
    <w:rsid w:val="00EA4111"/>
    <w:rsid w:val="00EA46B0"/>
    <w:rsid w:val="00EA7C5C"/>
    <w:rsid w:val="00EB266F"/>
    <w:rsid w:val="00EB4FA9"/>
    <w:rsid w:val="00EB4FCE"/>
    <w:rsid w:val="00EB5E6F"/>
    <w:rsid w:val="00EB7639"/>
    <w:rsid w:val="00EC0172"/>
    <w:rsid w:val="00EC0FD2"/>
    <w:rsid w:val="00EC593B"/>
    <w:rsid w:val="00EC5E83"/>
    <w:rsid w:val="00EC6E71"/>
    <w:rsid w:val="00ED0BFB"/>
    <w:rsid w:val="00ED0E8A"/>
    <w:rsid w:val="00ED1833"/>
    <w:rsid w:val="00ED3D4A"/>
    <w:rsid w:val="00EE20B7"/>
    <w:rsid w:val="00EE30AC"/>
    <w:rsid w:val="00EE3521"/>
    <w:rsid w:val="00EE4895"/>
    <w:rsid w:val="00EE5AB8"/>
    <w:rsid w:val="00EE6491"/>
    <w:rsid w:val="00EF0697"/>
    <w:rsid w:val="00EF06EF"/>
    <w:rsid w:val="00EF358D"/>
    <w:rsid w:val="00EF3DDF"/>
    <w:rsid w:val="00EF4021"/>
    <w:rsid w:val="00EF526D"/>
    <w:rsid w:val="00EF6A93"/>
    <w:rsid w:val="00F02BF9"/>
    <w:rsid w:val="00F04D0C"/>
    <w:rsid w:val="00F059C3"/>
    <w:rsid w:val="00F0657F"/>
    <w:rsid w:val="00F0787B"/>
    <w:rsid w:val="00F07E7A"/>
    <w:rsid w:val="00F147C6"/>
    <w:rsid w:val="00F16F14"/>
    <w:rsid w:val="00F17BEF"/>
    <w:rsid w:val="00F203D0"/>
    <w:rsid w:val="00F2048A"/>
    <w:rsid w:val="00F21081"/>
    <w:rsid w:val="00F21168"/>
    <w:rsid w:val="00F21BB0"/>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503C3"/>
    <w:rsid w:val="00F5119C"/>
    <w:rsid w:val="00F52F40"/>
    <w:rsid w:val="00F53359"/>
    <w:rsid w:val="00F57495"/>
    <w:rsid w:val="00F608EA"/>
    <w:rsid w:val="00F6131D"/>
    <w:rsid w:val="00F628AE"/>
    <w:rsid w:val="00F630B6"/>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7FD9"/>
    <w:rsid w:val="00FA0CD7"/>
    <w:rsid w:val="00FA1B40"/>
    <w:rsid w:val="00FA35E7"/>
    <w:rsid w:val="00FA373E"/>
    <w:rsid w:val="00FA407D"/>
    <w:rsid w:val="00FA47BE"/>
    <w:rsid w:val="00FA4B19"/>
    <w:rsid w:val="00FA5B30"/>
    <w:rsid w:val="00FA6847"/>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6C90"/>
    <w:rsid w:val="00FC7D7D"/>
    <w:rsid w:val="00FD0F6C"/>
    <w:rsid w:val="00FD2DB8"/>
    <w:rsid w:val="00FD2FB0"/>
    <w:rsid w:val="00FD536C"/>
    <w:rsid w:val="00FD7007"/>
    <w:rsid w:val="00FE1622"/>
    <w:rsid w:val="00FE29F7"/>
    <w:rsid w:val="00FE6245"/>
    <w:rsid w:val="00FE78F0"/>
    <w:rsid w:val="00FF1788"/>
    <w:rsid w:val="00FF2D5F"/>
    <w:rsid w:val="00FF6EC9"/>
    <w:rsid w:val="00FF6FF2"/>
    <w:rsid w:val="00FF7CE5"/>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C9225C"/>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32551250">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385762878">
      <w:bodyDiv w:val="1"/>
      <w:marLeft w:val="0"/>
      <w:marRight w:val="0"/>
      <w:marTop w:val="0"/>
      <w:marBottom w:val="0"/>
      <w:divBdr>
        <w:top w:val="none" w:sz="0" w:space="0" w:color="auto"/>
        <w:left w:val="none" w:sz="0" w:space="0" w:color="auto"/>
        <w:bottom w:val="none" w:sz="0" w:space="0" w:color="auto"/>
        <w:right w:val="none" w:sz="0" w:space="0" w:color="auto"/>
      </w:divBdr>
    </w:div>
    <w:div w:id="452754224">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41445198">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862432817">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96546-A596-48E3-8404-8B19C4E1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6212</Words>
  <Characters>33545</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Fernando de Oliveira Volkmer</cp:lastModifiedBy>
  <cp:revision>9</cp:revision>
  <cp:lastPrinted>2021-09-10T12:05:00Z</cp:lastPrinted>
  <dcterms:created xsi:type="dcterms:W3CDTF">2021-08-04T20:24:00Z</dcterms:created>
  <dcterms:modified xsi:type="dcterms:W3CDTF">2021-09-10T12:05:00Z</dcterms:modified>
</cp:coreProperties>
</file>