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3F9D2ADC" w:rsidR="0077529A" w:rsidRPr="006C3AF8" w:rsidRDefault="0077529A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6CB1EC8C" w:rsidR="00E01EE7" w:rsidRPr="006C3AF8" w:rsidRDefault="00167F67" w:rsidP="004A437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4A43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ATHIS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51280216" w:rsidR="00E01EE7" w:rsidRPr="006C3AF8" w:rsidRDefault="00167F67" w:rsidP="004A437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="00186E8D">
              <w:rPr>
                <w:rFonts w:ascii="Arial" w:hAnsi="Arial" w:cs="Arial"/>
                <w:sz w:val="22"/>
                <w:szCs w:val="22"/>
              </w:rPr>
              <w:t>do Regulamento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374">
              <w:rPr>
                <w:rFonts w:ascii="Arial" w:hAnsi="Arial" w:cs="Arial"/>
                <w:sz w:val="22"/>
                <w:szCs w:val="22"/>
              </w:rPr>
              <w:t>do Concurso de Boas Práticas em ATHIS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35E7FB0B" w:rsidR="00E01EE7" w:rsidRPr="006C3AF8" w:rsidRDefault="00E01EE7" w:rsidP="0085343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85343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10</w:t>
            </w:r>
            <w:r w:rsidR="0030272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CATHIS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FEBD229" w14:textId="77777777" w:rsidR="00756775" w:rsidRPr="00466A9C" w:rsidRDefault="00756775" w:rsidP="00756775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14:paraId="032B636E" w14:textId="04E4C690" w:rsidR="004067AE" w:rsidRDefault="004A4374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do</w:t>
      </w:r>
      <w:r w:rsidR="00C32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Concurso</w:t>
      </w:r>
      <w:r w:rsidR="00C32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Boas Práticas em ATHIS</w:t>
      </w:r>
      <w:r w:rsidR="00C3214E">
        <w:rPr>
          <w:rFonts w:ascii="Arial" w:hAnsi="Arial" w:cs="Arial"/>
          <w:sz w:val="22"/>
          <w:szCs w:val="22"/>
        </w:rPr>
        <w:t>;</w:t>
      </w:r>
    </w:p>
    <w:p w14:paraId="0E8453F2" w14:textId="4E5F3A4A" w:rsidR="00E01EE7" w:rsidRDefault="001E0E8D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Considerando </w:t>
      </w:r>
      <w:r w:rsidR="00167F67">
        <w:rPr>
          <w:rFonts w:ascii="Arial" w:hAnsi="Arial" w:cs="Arial"/>
          <w:sz w:val="22"/>
          <w:szCs w:val="22"/>
        </w:rPr>
        <w:t xml:space="preserve">a minuta de </w:t>
      </w:r>
      <w:r w:rsidR="00186E8D">
        <w:rPr>
          <w:rFonts w:ascii="Arial" w:hAnsi="Arial" w:cs="Arial"/>
          <w:sz w:val="22"/>
          <w:szCs w:val="22"/>
        </w:rPr>
        <w:t>Regulamento</w:t>
      </w:r>
      <w:r w:rsidR="00167F67">
        <w:rPr>
          <w:rFonts w:ascii="Arial" w:hAnsi="Arial" w:cs="Arial"/>
          <w:sz w:val="22"/>
          <w:szCs w:val="22"/>
        </w:rPr>
        <w:t xml:space="preserve"> apresentado pela Assessoria da comissão</w:t>
      </w:r>
      <w:r w:rsidR="004A4374">
        <w:rPr>
          <w:rFonts w:ascii="Arial" w:hAnsi="Arial" w:cs="Arial"/>
          <w:sz w:val="22"/>
          <w:szCs w:val="22"/>
        </w:rPr>
        <w:t xml:space="preserve"> para o Concurso de Boas Práticas em ATHIS</w:t>
      </w:r>
      <w:r w:rsidR="00C3214E">
        <w:rPr>
          <w:rFonts w:ascii="Arial" w:hAnsi="Arial" w:cs="Arial"/>
          <w:sz w:val="22"/>
          <w:szCs w:val="22"/>
        </w:rPr>
        <w:t>;</w:t>
      </w:r>
    </w:p>
    <w:p w14:paraId="059518ED" w14:textId="77777777"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127A1E23" w14:textId="648BC0A9" w:rsidR="00234B59" w:rsidRDefault="001E0E8D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</w:t>
      </w:r>
      <w:r w:rsidR="00C3214E">
        <w:rPr>
          <w:rFonts w:ascii="Arial" w:hAnsi="Arial" w:cs="Arial"/>
          <w:sz w:val="22"/>
          <w:szCs w:val="22"/>
        </w:rPr>
        <w:t xml:space="preserve"> Aprovar o </w:t>
      </w:r>
      <w:r w:rsidR="00186E8D">
        <w:rPr>
          <w:rFonts w:ascii="Arial" w:hAnsi="Arial" w:cs="Arial"/>
          <w:sz w:val="22"/>
          <w:szCs w:val="22"/>
        </w:rPr>
        <w:t xml:space="preserve">Regulamento </w:t>
      </w:r>
      <w:r w:rsidR="00C3214E">
        <w:rPr>
          <w:rFonts w:ascii="Arial" w:hAnsi="Arial" w:cs="Arial"/>
          <w:sz w:val="22"/>
          <w:szCs w:val="22"/>
        </w:rPr>
        <w:t>apresentado pela Assessoria da Comissão;</w:t>
      </w:r>
    </w:p>
    <w:p w14:paraId="606AF121" w14:textId="7B747060" w:rsidR="00EF4021" w:rsidRDefault="00EF4021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Encaminhar o Regulamento aprovado ao setor de licitações para que o regulamento gere o Edital de Concurso Público correspondente; </w:t>
      </w:r>
    </w:p>
    <w:p w14:paraId="3D080F2E" w14:textId="47893263" w:rsidR="00DB5812" w:rsidRDefault="00DB5812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Aprovar o lançamento do Edital assim que o setor de licitação terminar os trâmites burocráticos necessários;</w:t>
      </w:r>
    </w:p>
    <w:p w14:paraId="71E2D976" w14:textId="56D719E7" w:rsidR="00E01EE7" w:rsidRPr="006C3AF8" w:rsidRDefault="00DB5812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E0E8D" w:rsidRPr="006C3AF8">
        <w:rPr>
          <w:rFonts w:ascii="Arial" w:hAnsi="Arial" w:cs="Arial"/>
          <w:sz w:val="22"/>
          <w:szCs w:val="22"/>
        </w:rPr>
        <w:t xml:space="preserve">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2AC4D692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4A4374">
        <w:rPr>
          <w:rFonts w:ascii="Arial" w:hAnsi="Arial" w:cs="Arial"/>
          <w:sz w:val="22"/>
          <w:szCs w:val="22"/>
        </w:rPr>
        <w:t>29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C3214E">
        <w:rPr>
          <w:rFonts w:ascii="Arial" w:hAnsi="Arial" w:cs="Arial"/>
          <w:sz w:val="22"/>
          <w:szCs w:val="22"/>
        </w:rPr>
        <w:t>ju</w:t>
      </w:r>
      <w:r w:rsidR="00EF4021">
        <w:rPr>
          <w:rFonts w:ascii="Arial" w:hAnsi="Arial" w:cs="Arial"/>
          <w:sz w:val="22"/>
          <w:szCs w:val="22"/>
        </w:rPr>
        <w:t>l</w:t>
      </w:r>
      <w:r w:rsidR="00C3214E">
        <w:rPr>
          <w:rFonts w:ascii="Arial" w:hAnsi="Arial" w:cs="Arial"/>
          <w:sz w:val="22"/>
          <w:szCs w:val="22"/>
        </w:rPr>
        <w:t>ho</w:t>
      </w:r>
      <w:r w:rsidRPr="006C3AF8">
        <w:rPr>
          <w:rFonts w:ascii="Arial" w:hAnsi="Arial" w:cs="Arial"/>
          <w:sz w:val="22"/>
          <w:szCs w:val="22"/>
        </w:rPr>
        <w:t xml:space="preserve"> de 2021.</w:t>
      </w:r>
    </w:p>
    <w:p w14:paraId="75173CDD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77777777" w:rsidR="007F4EC2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6C3AF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6C3AF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522FC7A5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6F9D00E" w14:textId="057F6DE9"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20063DFC" w14:textId="62A53C9D" w:rsidR="004649A6" w:rsidRDefault="004649A6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1344C6" w14:textId="77777777" w:rsidR="0030272A" w:rsidRPr="006C3AF8" w:rsidRDefault="0030272A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F652F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4BC9631D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C3AF8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07EC1B5E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E291BC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3C519C6D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A437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43CFE151" w:rsidR="00EE4895" w:rsidRPr="006C3AF8" w:rsidRDefault="00DB5812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Maurício Giusti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4EA684CA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E57E12D" w:rsidR="00EE4895" w:rsidRPr="006C3AF8" w:rsidRDefault="00DB5812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6A3ABFD4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6C3AF8" w14:paraId="4754F24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F2E9A1" w14:textId="04C66E65" w:rsidR="00EE4895" w:rsidRPr="006C3AF8" w:rsidRDefault="00853431" w:rsidP="004A4374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8" w:type="dxa"/>
            <w:vAlign w:val="center"/>
          </w:tcPr>
          <w:p w14:paraId="39F986E7" w14:textId="3FC9A604" w:rsidR="00EE4895" w:rsidRPr="006C3AF8" w:rsidRDefault="00853431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Gabriela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1559" w14:textId="1470D7BC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4D179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4D624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7EBFB" w14:textId="2E254E6F" w:rsidR="00EE4895" w:rsidRPr="006C3AF8" w:rsidRDefault="00853431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6CEBD2C8" w:rsidR="00E01EE7" w:rsidRPr="006C3AF8" w:rsidRDefault="00E01EE7" w:rsidP="004A437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A4374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A4374">
              <w:rPr>
                <w:rFonts w:ascii="Arial" w:hAnsi="Arial" w:cs="Arial"/>
                <w:sz w:val="22"/>
                <w:szCs w:val="22"/>
              </w:rPr>
              <w:t>7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F4021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616997B0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A4374">
              <w:rPr>
                <w:rFonts w:ascii="Arial" w:hAnsi="Arial" w:cs="Arial"/>
                <w:sz w:val="22"/>
                <w:szCs w:val="22"/>
              </w:rPr>
              <w:t>29</w:t>
            </w:r>
            <w:r w:rsidR="00EF4021">
              <w:rPr>
                <w:rFonts w:ascii="Arial" w:hAnsi="Arial" w:cs="Arial"/>
                <w:sz w:val="22"/>
                <w:szCs w:val="22"/>
              </w:rPr>
              <w:t>/07/</w:t>
            </w:r>
            <w:r w:rsidRPr="006C3AF8">
              <w:rPr>
                <w:rFonts w:ascii="Arial" w:hAnsi="Arial" w:cs="Arial"/>
                <w:sz w:val="22"/>
                <w:szCs w:val="22"/>
              </w:rPr>
              <w:t>20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084D6" w14:textId="3918E7B9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Aprovação do </w:t>
            </w:r>
            <w:r w:rsidR="00EF4021">
              <w:rPr>
                <w:rFonts w:ascii="Arial" w:hAnsi="Arial" w:cs="Arial"/>
                <w:sz w:val="22"/>
                <w:szCs w:val="22"/>
              </w:rPr>
              <w:t>Regulamento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4A4374">
              <w:rPr>
                <w:rFonts w:ascii="Arial" w:hAnsi="Arial" w:cs="Arial"/>
                <w:sz w:val="22"/>
                <w:szCs w:val="22"/>
              </w:rPr>
              <w:t>o Concurso de Boas Práticas em ATHIS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07DF2014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20CA2">
              <w:rPr>
                <w:rFonts w:ascii="Arial" w:hAnsi="Arial" w:cs="Arial"/>
                <w:sz w:val="22"/>
                <w:szCs w:val="22"/>
              </w:rPr>
              <w:t>2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53431">
              <w:rPr>
                <w:rFonts w:ascii="Arial" w:hAnsi="Arial" w:cs="Arial"/>
                <w:sz w:val="22"/>
                <w:szCs w:val="22"/>
              </w:rPr>
              <w:t>1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53431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AC7DEA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25010DA9" w:rsidR="00E01EE7" w:rsidRPr="006C3AF8" w:rsidRDefault="00E01EE7" w:rsidP="004A437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A4374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3A8F5EF5" w14:textId="10316EC3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A4374">
              <w:rPr>
                <w:rFonts w:ascii="Arial" w:eastAsia="MS Mincho" w:hAnsi="Arial" w:cs="Arial"/>
                <w:sz w:val="22"/>
                <w:szCs w:val="22"/>
              </w:rPr>
              <w:t>Maurício Giusti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EEFB" w14:textId="77777777" w:rsidR="00BD5AEF" w:rsidRDefault="00BD5AEF">
      <w:r>
        <w:separator/>
      </w:r>
    </w:p>
  </w:endnote>
  <w:endnote w:type="continuationSeparator" w:id="0">
    <w:p w14:paraId="1B666C37" w14:textId="77777777" w:rsidR="00BD5AEF" w:rsidRDefault="00B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75C31D3E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30272A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30272A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AF55" w14:textId="77777777" w:rsidR="00BD5AEF" w:rsidRDefault="00BD5AEF">
      <w:r>
        <w:separator/>
      </w:r>
    </w:p>
  </w:footnote>
  <w:footnote w:type="continuationSeparator" w:id="0">
    <w:p w14:paraId="0E01465C" w14:textId="77777777" w:rsidR="00BD5AEF" w:rsidRDefault="00BD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272A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49A6"/>
    <w:rsid w:val="00465EDF"/>
    <w:rsid w:val="00466006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7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6775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3431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CA2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812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0E94-1A45-4FF6-A77C-65EBFBBE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2021-08-09T18:51:00Z</cp:lastPrinted>
  <dcterms:created xsi:type="dcterms:W3CDTF">2021-07-01T16:29:00Z</dcterms:created>
  <dcterms:modified xsi:type="dcterms:W3CDTF">2021-08-09T18:51:00Z</dcterms:modified>
</cp:coreProperties>
</file>