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F95643" w:rsidRPr="00F95643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95643" w:rsidRPr="00F95643" w:rsidRDefault="00F95643" w:rsidP="00E1424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9564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643" w:rsidRPr="00F95643" w:rsidRDefault="00F95643" w:rsidP="00E1424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56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F95643" w:rsidRPr="00F95643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95643" w:rsidRPr="00F95643" w:rsidRDefault="00F95643" w:rsidP="00E1424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9564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643" w:rsidRPr="00F95643" w:rsidRDefault="00F95643" w:rsidP="008C1B2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56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Município de Caçador</w:t>
            </w:r>
          </w:p>
        </w:tc>
      </w:tr>
      <w:tr w:rsidR="00F95643" w:rsidRPr="00F95643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95643" w:rsidRPr="00F95643" w:rsidRDefault="00F95643" w:rsidP="00E14245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9564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643" w:rsidRPr="00F95643" w:rsidRDefault="00F95643" w:rsidP="00A935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56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Representantes do CAU/SC na Comissão de Revisão do Plano Diretor Participativo de Caçador.</w:t>
            </w:r>
          </w:p>
        </w:tc>
      </w:tr>
      <w:tr w:rsidR="00F95643" w:rsidRPr="00F95643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643" w:rsidRPr="00F95643" w:rsidRDefault="00F95643" w:rsidP="00E1424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643" w:rsidRPr="00F95643" w:rsidRDefault="00F95643" w:rsidP="00E1424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F95643" w:rsidRPr="00F95643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5643" w:rsidRPr="00F95643" w:rsidRDefault="00F95643" w:rsidP="0044779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9564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015/2021 – CPUA-CAU/SC</w:t>
            </w:r>
          </w:p>
        </w:tc>
      </w:tr>
    </w:tbl>
    <w:p w:rsidR="00F95643" w:rsidRPr="00F95643" w:rsidRDefault="00F95643" w:rsidP="00E14245">
      <w:pPr>
        <w:rPr>
          <w:rFonts w:ascii="Arial" w:hAnsi="Arial" w:cs="Arial"/>
          <w:sz w:val="22"/>
          <w:szCs w:val="22"/>
        </w:rPr>
      </w:pPr>
    </w:p>
    <w:p w:rsidR="00F95643" w:rsidRPr="00F95643" w:rsidRDefault="00F95643" w:rsidP="00D0055E">
      <w:pPr>
        <w:jc w:val="both"/>
        <w:rPr>
          <w:rFonts w:ascii="Arial" w:hAnsi="Arial" w:cs="Arial"/>
          <w:sz w:val="22"/>
          <w:szCs w:val="22"/>
        </w:rPr>
      </w:pPr>
      <w:r w:rsidRPr="00F95643">
        <w:rPr>
          <w:rFonts w:ascii="Arial" w:hAnsi="Arial" w:cs="Arial"/>
          <w:sz w:val="22"/>
          <w:szCs w:val="22"/>
        </w:rPr>
        <w:t>A COMISSÃO ESPECIAL DE POLÍTICA URBANA E AMBIENTAL – CPUA-CAU/SC, reunida ordinariamente, de forma virtual, nos termos da Deliberação Plenária nº 583, de 12 de março de 2021, no uso das competências que lhe conferem os artigos 91 e 97* do Regimento Interno do CAU/SC, após análise do assunto em epígrafe, e</w:t>
      </w:r>
    </w:p>
    <w:p w:rsidR="00F95643" w:rsidRPr="00F95643" w:rsidRDefault="00F95643" w:rsidP="00F35EFD">
      <w:pPr>
        <w:jc w:val="both"/>
        <w:rPr>
          <w:rFonts w:ascii="Arial" w:hAnsi="Arial" w:cs="Arial"/>
          <w:sz w:val="22"/>
          <w:szCs w:val="22"/>
        </w:rPr>
      </w:pPr>
    </w:p>
    <w:p w:rsidR="00F95643" w:rsidRPr="00F95643" w:rsidRDefault="00F95643" w:rsidP="001F3103">
      <w:pPr>
        <w:jc w:val="both"/>
        <w:rPr>
          <w:rFonts w:ascii="Arial" w:hAnsi="Arial" w:cs="Arial"/>
          <w:i/>
          <w:sz w:val="22"/>
          <w:szCs w:val="22"/>
        </w:rPr>
      </w:pPr>
      <w:r w:rsidRPr="00F95643">
        <w:rPr>
          <w:rFonts w:ascii="Arial" w:hAnsi="Arial" w:cs="Arial"/>
          <w:sz w:val="22"/>
          <w:szCs w:val="22"/>
        </w:rPr>
        <w:t xml:space="preserve">Considerando que o Regimento Interno do CAU/SC determina ser de competência da CPUA </w:t>
      </w:r>
      <w:r w:rsidRPr="00F95643">
        <w:rPr>
          <w:rFonts w:ascii="Arial" w:hAnsi="Arial" w:cs="Arial"/>
          <w:i/>
          <w:sz w:val="22"/>
          <w:szCs w:val="22"/>
        </w:rPr>
        <w:t xml:space="preserve">“propor, apreciar, deliberar sobre as representações regionais do CAU/SC nos diversos conselhos no Estado”; </w:t>
      </w:r>
    </w:p>
    <w:p w:rsidR="00F95643" w:rsidRPr="00F95643" w:rsidRDefault="00F95643" w:rsidP="001F3103">
      <w:pPr>
        <w:jc w:val="both"/>
        <w:rPr>
          <w:rFonts w:ascii="Arial" w:hAnsi="Arial" w:cs="Arial"/>
          <w:sz w:val="22"/>
          <w:szCs w:val="22"/>
        </w:rPr>
      </w:pPr>
    </w:p>
    <w:p w:rsidR="00F95643" w:rsidRPr="00F95643" w:rsidRDefault="00F95643" w:rsidP="00F35EFD">
      <w:pPr>
        <w:jc w:val="both"/>
        <w:rPr>
          <w:rFonts w:ascii="Arial" w:hAnsi="Arial" w:cs="Arial"/>
          <w:sz w:val="22"/>
          <w:szCs w:val="22"/>
        </w:rPr>
      </w:pPr>
      <w:r w:rsidRPr="00F95643">
        <w:rPr>
          <w:rFonts w:ascii="Arial" w:hAnsi="Arial" w:cs="Arial"/>
          <w:sz w:val="22"/>
          <w:szCs w:val="22"/>
        </w:rPr>
        <w:t>Considerando o recebimento do Ofício IPPUC n. 012/2021, o qual solicita a indicação de representante titular e suplente para compor a Comissão de Revisão do Plano Diretor Participativo de Caçador;</w:t>
      </w:r>
    </w:p>
    <w:p w:rsidR="00F95643" w:rsidRPr="00F95643" w:rsidRDefault="00F95643" w:rsidP="00F35EFD">
      <w:pPr>
        <w:jc w:val="both"/>
        <w:rPr>
          <w:rFonts w:ascii="Arial" w:hAnsi="Arial" w:cs="Arial"/>
          <w:sz w:val="22"/>
          <w:szCs w:val="22"/>
        </w:rPr>
      </w:pPr>
    </w:p>
    <w:p w:rsidR="00F95643" w:rsidRPr="00F95643" w:rsidRDefault="00F95643" w:rsidP="00F35EFD">
      <w:pPr>
        <w:jc w:val="both"/>
        <w:rPr>
          <w:rFonts w:ascii="Arial" w:hAnsi="Arial" w:cs="Arial"/>
          <w:sz w:val="22"/>
          <w:szCs w:val="22"/>
        </w:rPr>
      </w:pPr>
      <w:r w:rsidRPr="00F95643">
        <w:rPr>
          <w:rFonts w:ascii="Arial" w:hAnsi="Arial" w:cs="Arial"/>
          <w:sz w:val="22"/>
          <w:szCs w:val="22"/>
        </w:rPr>
        <w:t>Considerando a importância da participação do CAU/SC nesse espaço de discussão;</w:t>
      </w:r>
    </w:p>
    <w:p w:rsidR="00F95643" w:rsidRPr="00F95643" w:rsidRDefault="00F95643" w:rsidP="00F35EFD">
      <w:pPr>
        <w:jc w:val="both"/>
        <w:rPr>
          <w:rFonts w:ascii="Arial" w:hAnsi="Arial" w:cs="Arial"/>
          <w:sz w:val="22"/>
          <w:szCs w:val="22"/>
        </w:rPr>
      </w:pPr>
    </w:p>
    <w:p w:rsidR="00F95643" w:rsidRPr="00F95643" w:rsidRDefault="00F95643" w:rsidP="00F35EFD">
      <w:pPr>
        <w:jc w:val="both"/>
        <w:rPr>
          <w:rFonts w:ascii="Arial" w:hAnsi="Arial" w:cs="Arial"/>
          <w:sz w:val="22"/>
          <w:szCs w:val="22"/>
        </w:rPr>
      </w:pPr>
    </w:p>
    <w:p w:rsidR="00F95643" w:rsidRPr="00F95643" w:rsidRDefault="00F95643" w:rsidP="00F35EFD">
      <w:pPr>
        <w:jc w:val="both"/>
        <w:rPr>
          <w:rFonts w:ascii="Arial" w:hAnsi="Arial" w:cs="Arial"/>
          <w:b/>
          <w:sz w:val="22"/>
          <w:szCs w:val="22"/>
        </w:rPr>
      </w:pPr>
      <w:r w:rsidRPr="00F95643">
        <w:rPr>
          <w:rFonts w:ascii="Arial" w:hAnsi="Arial" w:cs="Arial"/>
          <w:b/>
          <w:sz w:val="22"/>
          <w:szCs w:val="22"/>
        </w:rPr>
        <w:t xml:space="preserve">DELIBERA: </w:t>
      </w:r>
    </w:p>
    <w:p w:rsidR="00F95643" w:rsidRPr="00F95643" w:rsidRDefault="00F95643" w:rsidP="00F35EFD">
      <w:pPr>
        <w:jc w:val="both"/>
        <w:rPr>
          <w:rFonts w:ascii="Arial" w:hAnsi="Arial" w:cs="Arial"/>
          <w:b/>
          <w:sz w:val="22"/>
          <w:szCs w:val="22"/>
        </w:rPr>
      </w:pPr>
    </w:p>
    <w:p w:rsidR="00F95643" w:rsidRPr="00F95643" w:rsidRDefault="00F95643" w:rsidP="00F35EFD">
      <w:pPr>
        <w:jc w:val="both"/>
        <w:rPr>
          <w:rFonts w:ascii="Arial" w:hAnsi="Arial" w:cs="Arial"/>
          <w:sz w:val="22"/>
          <w:szCs w:val="22"/>
        </w:rPr>
      </w:pPr>
      <w:r w:rsidRPr="00F95643">
        <w:rPr>
          <w:rFonts w:ascii="Arial" w:hAnsi="Arial" w:cs="Arial"/>
          <w:sz w:val="22"/>
          <w:szCs w:val="22"/>
        </w:rPr>
        <w:t>1 – Por indicar o Arquiteto e Urbanista Newton Marçal Santos (CAU nº A6745-8</w:t>
      </w:r>
      <w:r w:rsidRPr="00F95643">
        <w:rPr>
          <w:rFonts w:ascii="Arial" w:hAnsi="Arial" w:cs="Arial"/>
          <w:bCs/>
          <w:color w:val="000000"/>
          <w:sz w:val="22"/>
          <w:szCs w:val="22"/>
        </w:rPr>
        <w:t>)</w:t>
      </w:r>
      <w:r w:rsidRPr="00F95643">
        <w:rPr>
          <w:rFonts w:ascii="Arial" w:hAnsi="Arial" w:cs="Arial"/>
          <w:sz w:val="22"/>
          <w:szCs w:val="22"/>
        </w:rPr>
        <w:t xml:space="preserve"> como representante titular do CAU/SC na Comissão de Revisão do Plano Diretor Participativo de Caçador;</w:t>
      </w:r>
    </w:p>
    <w:p w:rsidR="00F95643" w:rsidRPr="00F95643" w:rsidRDefault="00F95643" w:rsidP="00F35EFD">
      <w:pPr>
        <w:jc w:val="both"/>
        <w:rPr>
          <w:rFonts w:ascii="Arial" w:hAnsi="Arial" w:cs="Arial"/>
          <w:sz w:val="22"/>
          <w:szCs w:val="22"/>
        </w:rPr>
      </w:pPr>
    </w:p>
    <w:p w:rsidR="00F95643" w:rsidRPr="00F95643" w:rsidRDefault="00F95643" w:rsidP="00055CA9">
      <w:pPr>
        <w:jc w:val="both"/>
        <w:rPr>
          <w:rFonts w:ascii="Arial" w:hAnsi="Arial" w:cs="Arial"/>
          <w:sz w:val="22"/>
          <w:szCs w:val="22"/>
        </w:rPr>
      </w:pPr>
      <w:r w:rsidRPr="00F95643">
        <w:rPr>
          <w:rFonts w:ascii="Arial" w:hAnsi="Arial" w:cs="Arial"/>
          <w:sz w:val="22"/>
          <w:szCs w:val="22"/>
        </w:rPr>
        <w:t xml:space="preserve">2 – Por indicar o Arquiteto e Urbanista Patricio </w:t>
      </w:r>
      <w:proofErr w:type="spellStart"/>
      <w:r w:rsidRPr="00F95643">
        <w:rPr>
          <w:rFonts w:ascii="Arial" w:hAnsi="Arial" w:cs="Arial"/>
          <w:sz w:val="22"/>
          <w:szCs w:val="22"/>
        </w:rPr>
        <w:t>Fezoli</w:t>
      </w:r>
      <w:proofErr w:type="spellEnd"/>
      <w:r w:rsidRPr="00F95643">
        <w:rPr>
          <w:rFonts w:ascii="Arial" w:hAnsi="Arial" w:cs="Arial"/>
          <w:sz w:val="22"/>
          <w:szCs w:val="22"/>
        </w:rPr>
        <w:t xml:space="preserve"> De Moraes (CAU nº A143016-5</w:t>
      </w:r>
      <w:r w:rsidRPr="00F95643">
        <w:rPr>
          <w:rFonts w:ascii="Arial" w:hAnsi="Arial" w:cs="Arial"/>
          <w:bCs/>
          <w:color w:val="000000"/>
          <w:sz w:val="22"/>
          <w:szCs w:val="22"/>
        </w:rPr>
        <w:t>)</w:t>
      </w:r>
      <w:r w:rsidRPr="00F95643">
        <w:rPr>
          <w:rFonts w:ascii="Arial" w:hAnsi="Arial" w:cs="Arial"/>
          <w:sz w:val="22"/>
          <w:szCs w:val="22"/>
        </w:rPr>
        <w:t xml:space="preserve"> como representante suplente do CAU/SC na Comissão de Revisão do Plano Diretor Participativo de Caçador;</w:t>
      </w:r>
    </w:p>
    <w:p w:rsidR="00F95643" w:rsidRPr="00F95643" w:rsidRDefault="00F95643" w:rsidP="00055CA9">
      <w:pPr>
        <w:jc w:val="both"/>
        <w:rPr>
          <w:rFonts w:ascii="Arial" w:hAnsi="Arial" w:cs="Arial"/>
          <w:sz w:val="22"/>
          <w:szCs w:val="22"/>
        </w:rPr>
      </w:pPr>
    </w:p>
    <w:p w:rsidR="00F95643" w:rsidRPr="00F95643" w:rsidRDefault="00F95643" w:rsidP="00FB416E">
      <w:pPr>
        <w:jc w:val="both"/>
        <w:rPr>
          <w:rFonts w:ascii="Arial" w:hAnsi="Arial" w:cs="Arial"/>
          <w:sz w:val="22"/>
          <w:szCs w:val="22"/>
        </w:rPr>
      </w:pPr>
    </w:p>
    <w:p w:rsidR="00F95643" w:rsidRPr="00F95643" w:rsidRDefault="00F95643" w:rsidP="00FB416E">
      <w:pPr>
        <w:jc w:val="both"/>
        <w:rPr>
          <w:rFonts w:ascii="Arial" w:hAnsi="Arial" w:cs="Arial"/>
          <w:sz w:val="22"/>
          <w:szCs w:val="22"/>
        </w:rPr>
      </w:pPr>
      <w:r w:rsidRPr="00F95643">
        <w:rPr>
          <w:rFonts w:ascii="Arial" w:hAnsi="Arial" w:cs="Arial"/>
          <w:sz w:val="22"/>
          <w:szCs w:val="22"/>
        </w:rPr>
        <w:t>3 - Encaminhar esta deliberação à Presidência do CAU/SC para providências cabíveis.</w:t>
      </w:r>
    </w:p>
    <w:p w:rsidR="00F95643" w:rsidRPr="00F95643" w:rsidRDefault="00F95643" w:rsidP="00F35EFD">
      <w:pPr>
        <w:jc w:val="both"/>
        <w:rPr>
          <w:rFonts w:ascii="Arial" w:hAnsi="Arial" w:cs="Arial"/>
          <w:sz w:val="22"/>
          <w:szCs w:val="22"/>
        </w:rPr>
      </w:pPr>
    </w:p>
    <w:p w:rsidR="00F95643" w:rsidRPr="00F95643" w:rsidRDefault="00F95643" w:rsidP="00E676F0">
      <w:pPr>
        <w:jc w:val="both"/>
        <w:rPr>
          <w:rFonts w:ascii="Arial" w:hAnsi="Arial" w:cs="Arial"/>
          <w:sz w:val="22"/>
          <w:szCs w:val="22"/>
        </w:rPr>
      </w:pPr>
    </w:p>
    <w:p w:rsidR="00F95643" w:rsidRPr="00F95643" w:rsidRDefault="00F95643" w:rsidP="00E676F0">
      <w:pPr>
        <w:jc w:val="both"/>
        <w:rPr>
          <w:rFonts w:ascii="Arial" w:hAnsi="Arial" w:cs="Arial"/>
          <w:sz w:val="22"/>
          <w:szCs w:val="22"/>
        </w:rPr>
      </w:pPr>
    </w:p>
    <w:p w:rsidR="00F95643" w:rsidRPr="00F95643" w:rsidRDefault="00F95643" w:rsidP="00E676F0">
      <w:pPr>
        <w:jc w:val="center"/>
        <w:rPr>
          <w:rFonts w:ascii="Arial" w:hAnsi="Arial" w:cs="Arial"/>
          <w:sz w:val="22"/>
          <w:szCs w:val="22"/>
        </w:rPr>
      </w:pPr>
      <w:r w:rsidRPr="00F95643">
        <w:rPr>
          <w:rFonts w:ascii="Arial" w:hAnsi="Arial" w:cs="Arial"/>
          <w:sz w:val="22"/>
          <w:szCs w:val="22"/>
        </w:rPr>
        <w:t>Florianópolis, 26 de março de 2021.</w:t>
      </w:r>
    </w:p>
    <w:p w:rsidR="00F95643" w:rsidRPr="00F95643" w:rsidRDefault="00F95643" w:rsidP="00E676F0">
      <w:pPr>
        <w:jc w:val="center"/>
        <w:rPr>
          <w:rFonts w:ascii="Arial" w:hAnsi="Arial" w:cs="Arial"/>
          <w:sz w:val="22"/>
          <w:szCs w:val="22"/>
        </w:rPr>
      </w:pPr>
    </w:p>
    <w:p w:rsidR="005053F3" w:rsidRPr="00881ECC" w:rsidRDefault="00F95643" w:rsidP="005053F3">
      <w:pPr>
        <w:jc w:val="both"/>
        <w:rPr>
          <w:rFonts w:ascii="Arial" w:hAnsi="Arial" w:cs="Arial"/>
          <w:bCs/>
          <w:sz w:val="22"/>
          <w:szCs w:val="22"/>
        </w:rPr>
      </w:pPr>
      <w:r w:rsidRPr="00F95643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</w:t>
      </w:r>
      <w:r w:rsidR="005053F3">
        <w:rPr>
          <w:rFonts w:ascii="Arial" w:hAnsi="Arial" w:cs="Arial"/>
          <w:bCs/>
          <w:sz w:val="22"/>
          <w:szCs w:val="22"/>
        </w:rPr>
        <w:t>CAU/SC, atesto a veracidade das</w:t>
      </w:r>
      <w:r w:rsidR="005053F3" w:rsidRPr="00881ECC">
        <w:rPr>
          <w:rFonts w:ascii="Arial" w:hAnsi="Arial" w:cs="Arial"/>
          <w:bCs/>
          <w:sz w:val="22"/>
          <w:szCs w:val="22"/>
        </w:rPr>
        <w:t xml:space="preserve"> informações prestadas. Publique-se. </w:t>
      </w:r>
    </w:p>
    <w:p w:rsidR="005053F3" w:rsidRPr="00881ECC" w:rsidRDefault="005053F3" w:rsidP="005053F3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5053F3" w:rsidRDefault="005053F3" w:rsidP="005053F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053F3" w:rsidRDefault="005053F3" w:rsidP="005053F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053F3" w:rsidRDefault="005053F3" w:rsidP="005053F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053F3" w:rsidRPr="00881ECC" w:rsidRDefault="005053F3" w:rsidP="005053F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5053F3" w:rsidRPr="00881ECC" w:rsidRDefault="005053F3" w:rsidP="005053F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</w:t>
      </w:r>
    </w:p>
    <w:p w:rsidR="005053F3" w:rsidRPr="00881ECC" w:rsidRDefault="005053F3" w:rsidP="005053F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881ECC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5053F3" w:rsidRPr="00881ECC" w:rsidRDefault="005053F3" w:rsidP="005053F3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881ECC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:rsidR="00F95643" w:rsidRDefault="00F95643" w:rsidP="005053F3">
      <w:pPr>
        <w:jc w:val="both"/>
        <w:rPr>
          <w:rFonts w:ascii="Arial" w:hAnsi="Arial" w:cs="Arial"/>
        </w:rPr>
      </w:pPr>
    </w:p>
    <w:p w:rsidR="00F95643" w:rsidRPr="00F95643" w:rsidRDefault="00F95643" w:rsidP="001F6814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</w:rPr>
        <w:br w:type="page"/>
      </w:r>
      <w:r w:rsidRPr="00F95643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03 ª REUNIÃO ORDINÁRIA DA CPUA - CAU/SC</w:t>
      </w:r>
    </w:p>
    <w:p w:rsidR="00F95643" w:rsidRPr="00F95643" w:rsidRDefault="00F95643" w:rsidP="001F6814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95643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F95643" w:rsidRPr="00F95643" w:rsidRDefault="00F95643" w:rsidP="00257CED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pt-BR"/>
        </w:rPr>
      </w:pPr>
    </w:p>
    <w:p w:rsidR="00F95643" w:rsidRPr="00F95643" w:rsidRDefault="00F95643" w:rsidP="00E676F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95643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F95643" w:rsidRPr="00F95643" w:rsidRDefault="00F95643" w:rsidP="00E676F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2835"/>
        <w:gridCol w:w="708"/>
        <w:gridCol w:w="851"/>
        <w:gridCol w:w="992"/>
        <w:gridCol w:w="992"/>
      </w:tblGrid>
      <w:tr w:rsidR="00F95643" w:rsidRPr="00F95643" w:rsidTr="00D0055E">
        <w:tc>
          <w:tcPr>
            <w:tcW w:w="2689" w:type="dxa"/>
            <w:vMerge w:val="restart"/>
            <w:shd w:val="clear" w:color="auto" w:fill="auto"/>
            <w:vAlign w:val="center"/>
          </w:tcPr>
          <w:p w:rsidR="00F95643" w:rsidRPr="00F95643" w:rsidRDefault="00F95643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5643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2835" w:type="dxa"/>
            <w:vMerge w:val="restart"/>
          </w:tcPr>
          <w:p w:rsidR="00F95643" w:rsidRPr="00F95643" w:rsidRDefault="00F95643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5643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F95643" w:rsidRPr="00F95643" w:rsidRDefault="00F95643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5643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F95643" w:rsidRPr="00F95643" w:rsidTr="00D0055E">
        <w:tc>
          <w:tcPr>
            <w:tcW w:w="2689" w:type="dxa"/>
            <w:vMerge/>
            <w:shd w:val="clear" w:color="auto" w:fill="auto"/>
            <w:vAlign w:val="center"/>
          </w:tcPr>
          <w:p w:rsidR="00F95643" w:rsidRPr="00F95643" w:rsidRDefault="00F95643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F95643" w:rsidRPr="00F95643" w:rsidRDefault="00F95643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95643" w:rsidRPr="00F95643" w:rsidRDefault="00F95643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5643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95643" w:rsidRPr="00F95643" w:rsidRDefault="00F95643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95643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95643" w:rsidRPr="00F95643" w:rsidRDefault="00F95643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95643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F95643" w:rsidRPr="00F95643" w:rsidRDefault="00F95643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95643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F95643" w:rsidRPr="00F95643" w:rsidTr="00D0055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95643" w:rsidRPr="00F95643" w:rsidRDefault="00F95643" w:rsidP="00DF6A8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95643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2835" w:type="dxa"/>
          </w:tcPr>
          <w:p w:rsidR="00F95643" w:rsidRPr="00F95643" w:rsidRDefault="00F95643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643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95643" w:rsidRPr="00F95643" w:rsidRDefault="00F95643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64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F95643" w:rsidRPr="00F95643" w:rsidRDefault="00F95643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F95643" w:rsidRPr="00F95643" w:rsidRDefault="00F95643" w:rsidP="00DF6A8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F95643" w:rsidRPr="00F95643" w:rsidRDefault="00F95643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5643" w:rsidRPr="00F95643" w:rsidTr="00D0055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F95643" w:rsidRPr="00F95643" w:rsidRDefault="00F95643" w:rsidP="00DF6A8E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F95643">
              <w:rPr>
                <w:rFonts w:ascii="Arial" w:eastAsia="MS Mincho" w:hAnsi="Arial" w:cs="Arial"/>
                <w:sz w:val="22"/>
                <w:szCs w:val="22"/>
              </w:rPr>
              <w:t>Coordenador-adjunto</w:t>
            </w:r>
          </w:p>
        </w:tc>
        <w:tc>
          <w:tcPr>
            <w:tcW w:w="2835" w:type="dxa"/>
          </w:tcPr>
          <w:p w:rsidR="00F95643" w:rsidRPr="00F95643" w:rsidRDefault="00F95643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643"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95643" w:rsidRPr="00F95643" w:rsidRDefault="00F95643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64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F95643" w:rsidRPr="00F95643" w:rsidRDefault="00F95643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F95643" w:rsidRPr="00F95643" w:rsidRDefault="00F95643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F95643" w:rsidRPr="00F95643" w:rsidRDefault="00F95643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5643" w:rsidRPr="00F95643" w:rsidTr="00D0055E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F95643" w:rsidRPr="00F95643" w:rsidRDefault="00F95643" w:rsidP="00DF6A8E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F95643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2835" w:type="dxa"/>
          </w:tcPr>
          <w:p w:rsidR="00F95643" w:rsidRPr="00F95643" w:rsidRDefault="00F95643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643">
              <w:rPr>
                <w:rFonts w:ascii="Arial" w:hAnsi="Arial" w:cs="Arial"/>
                <w:sz w:val="22"/>
                <w:szCs w:val="22"/>
              </w:rPr>
              <w:t>Newton Marçal Santos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95643" w:rsidRPr="00F95643" w:rsidRDefault="00F95643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top w:w="28" w:type="dxa"/>
              <w:bottom w:w="28" w:type="dxa"/>
            </w:tcMar>
          </w:tcPr>
          <w:p w:rsidR="00F95643" w:rsidRPr="00F95643" w:rsidRDefault="00F95643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F95643" w:rsidRPr="00F95643" w:rsidRDefault="00F95643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95643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:rsidR="00F95643" w:rsidRPr="00F95643" w:rsidRDefault="00F95643" w:rsidP="00DF6A8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95643" w:rsidRPr="00F95643" w:rsidRDefault="00F95643" w:rsidP="00E676F0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:rsidR="00F95643" w:rsidRPr="00F95643" w:rsidRDefault="00F95643" w:rsidP="00E676F0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F95643" w:rsidRPr="00F95643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95643" w:rsidRPr="00F95643" w:rsidRDefault="00F95643" w:rsidP="00477B6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5643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</w:p>
        </w:tc>
      </w:tr>
      <w:tr w:rsidR="00F95643" w:rsidRPr="00F95643" w:rsidTr="00477B6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F95643" w:rsidRPr="00F95643" w:rsidRDefault="00F95643" w:rsidP="00D0055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95643">
              <w:rPr>
                <w:rFonts w:ascii="Arial" w:hAnsi="Arial" w:cs="Arial"/>
                <w:b/>
                <w:sz w:val="22"/>
                <w:szCs w:val="22"/>
              </w:rPr>
              <w:t xml:space="preserve">Reunião CPUA-CAU/SC: </w:t>
            </w:r>
            <w:r w:rsidRPr="00F95643">
              <w:rPr>
                <w:rFonts w:ascii="Arial" w:hAnsi="Arial" w:cs="Arial"/>
                <w:sz w:val="22"/>
                <w:szCs w:val="22"/>
              </w:rPr>
              <w:t>3ª Reunião Ordinária de 2021</w:t>
            </w:r>
          </w:p>
        </w:tc>
      </w:tr>
      <w:tr w:rsidR="00F95643" w:rsidRPr="00F95643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95643" w:rsidRPr="00F95643" w:rsidRDefault="00F95643" w:rsidP="00D0055E">
            <w:pPr>
              <w:tabs>
                <w:tab w:val="left" w:pos="1418"/>
              </w:tabs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5643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F95643">
              <w:rPr>
                <w:rFonts w:ascii="Arial" w:hAnsi="Arial" w:cs="Arial"/>
                <w:sz w:val="22"/>
                <w:szCs w:val="22"/>
              </w:rPr>
              <w:t>26/03/2021</w:t>
            </w:r>
          </w:p>
          <w:p w:rsidR="00F95643" w:rsidRPr="00F95643" w:rsidRDefault="00F95643" w:rsidP="00D005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564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F956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Representantes do CAU/SC na Comissão de Revisão do Plano Diretor Participativo de Caçador.</w:t>
            </w:r>
          </w:p>
        </w:tc>
      </w:tr>
      <w:tr w:rsidR="00F95643" w:rsidRPr="00F95643" w:rsidTr="00477B6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F95643" w:rsidRPr="00F95643" w:rsidRDefault="00F95643" w:rsidP="00012C0C">
            <w:pPr>
              <w:tabs>
                <w:tab w:val="left" w:pos="1418"/>
              </w:tabs>
              <w:spacing w:before="24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564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F95643">
              <w:rPr>
                <w:rFonts w:ascii="Arial" w:hAnsi="Arial" w:cs="Arial"/>
                <w:sz w:val="22"/>
                <w:szCs w:val="22"/>
              </w:rPr>
              <w:t xml:space="preserve">(02) </w:t>
            </w:r>
            <w:r w:rsidRPr="00F95643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F95643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F95643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F95643">
              <w:rPr>
                <w:rFonts w:ascii="Arial" w:hAnsi="Arial" w:cs="Arial"/>
                <w:sz w:val="22"/>
                <w:szCs w:val="22"/>
              </w:rPr>
              <w:t xml:space="preserve">(01) </w:t>
            </w:r>
            <w:r w:rsidRPr="00F95643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F95643">
              <w:rPr>
                <w:rFonts w:ascii="Arial" w:hAnsi="Arial" w:cs="Arial"/>
                <w:sz w:val="22"/>
                <w:szCs w:val="22"/>
              </w:rPr>
              <w:t xml:space="preserve">(0) </w:t>
            </w:r>
            <w:r w:rsidRPr="00F95643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F95643">
              <w:rPr>
                <w:rFonts w:ascii="Arial" w:hAnsi="Arial" w:cs="Arial"/>
                <w:sz w:val="22"/>
                <w:szCs w:val="22"/>
              </w:rPr>
              <w:t>(03)</w:t>
            </w:r>
          </w:p>
        </w:tc>
      </w:tr>
      <w:tr w:rsidR="00F95643" w:rsidRPr="00F95643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95643" w:rsidRPr="00F95643" w:rsidRDefault="00F95643" w:rsidP="00436DEF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564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F95643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95643" w:rsidRPr="00F95643" w:rsidTr="00477B62">
        <w:trPr>
          <w:trHeight w:val="257"/>
        </w:trPr>
        <w:tc>
          <w:tcPr>
            <w:tcW w:w="4530" w:type="dxa"/>
            <w:shd w:val="clear" w:color="auto" w:fill="D9D9D9"/>
          </w:tcPr>
          <w:p w:rsidR="00F95643" w:rsidRPr="00F95643" w:rsidRDefault="00F95643" w:rsidP="00D0055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F95643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F95643">
              <w:rPr>
                <w:rFonts w:ascii="Arial" w:hAnsi="Arial" w:cs="Arial"/>
                <w:sz w:val="22"/>
                <w:szCs w:val="22"/>
              </w:rPr>
              <w:t>Luiza Mecabô</w:t>
            </w:r>
          </w:p>
          <w:p w:rsidR="00F95643" w:rsidRPr="00F95643" w:rsidRDefault="00F95643" w:rsidP="00D0055E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F95643">
              <w:rPr>
                <w:rFonts w:ascii="Arial" w:hAnsi="Arial" w:cs="Arial"/>
                <w:sz w:val="22"/>
                <w:szCs w:val="22"/>
              </w:rPr>
              <w:t>Assistente Administrativa</w:t>
            </w:r>
          </w:p>
        </w:tc>
        <w:tc>
          <w:tcPr>
            <w:tcW w:w="4530" w:type="dxa"/>
            <w:shd w:val="clear" w:color="auto" w:fill="D9D9D9"/>
          </w:tcPr>
          <w:p w:rsidR="00F95643" w:rsidRPr="00F95643" w:rsidRDefault="00F95643" w:rsidP="00D0055E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F95643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F95643">
              <w:rPr>
                <w:rFonts w:ascii="Arial" w:hAnsi="Arial" w:cs="Arial"/>
                <w:sz w:val="22"/>
                <w:szCs w:val="22"/>
              </w:rPr>
              <w:t>Janete Sueli Krueger.</w:t>
            </w:r>
          </w:p>
        </w:tc>
      </w:tr>
    </w:tbl>
    <w:p w:rsidR="00F95643" w:rsidRPr="00F95643" w:rsidRDefault="00F95643" w:rsidP="00E676F0">
      <w:pPr>
        <w:jc w:val="both"/>
        <w:rPr>
          <w:rFonts w:ascii="Arial" w:hAnsi="Arial" w:cs="Arial"/>
          <w:sz w:val="22"/>
          <w:szCs w:val="22"/>
        </w:rPr>
      </w:pPr>
    </w:p>
    <w:p w:rsidR="00F95643" w:rsidRDefault="00F95643" w:rsidP="00E676F0">
      <w:pPr>
        <w:jc w:val="both"/>
        <w:rPr>
          <w:rFonts w:ascii="Arial" w:hAnsi="Arial" w:cs="Arial"/>
        </w:rPr>
      </w:pPr>
    </w:p>
    <w:p w:rsidR="00FB1565" w:rsidRPr="006D188D" w:rsidRDefault="00F95643" w:rsidP="00F95643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color w:val="005057"/>
          <w:sz w:val="22"/>
          <w:szCs w:val="22"/>
        </w:rPr>
        <w:t xml:space="preserve"> </w:t>
      </w: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053F3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53F3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643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CAB8E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FB5B2-C281-4DC1-9C27-42CFC065B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3</cp:revision>
  <cp:lastPrinted>2021-04-01T13:38:00Z</cp:lastPrinted>
  <dcterms:created xsi:type="dcterms:W3CDTF">2021-04-01T13:20:00Z</dcterms:created>
  <dcterms:modified xsi:type="dcterms:W3CDTF">2021-04-01T13:38:00Z</dcterms:modified>
</cp:coreProperties>
</file>