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0242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A81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0242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Biguaçu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0242A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</w:t>
            </w:r>
            <w:r w:rsidR="00994CB9">
              <w:rPr>
                <w:rFonts w:ascii="Arial" w:eastAsia="Calibri" w:hAnsi="Arial" w:cs="Arial"/>
                <w:sz w:val="22"/>
                <w:szCs w:val="22"/>
              </w:rPr>
              <w:t xml:space="preserve"> no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D5219" w:rsidRPr="004D5219">
              <w:rPr>
                <w:rFonts w:ascii="Arial" w:hAnsi="Arial" w:cs="Arial"/>
                <w:color w:val="000000"/>
                <w:sz w:val="22"/>
                <w:szCs w:val="22"/>
              </w:rPr>
              <w:t xml:space="preserve">Conselho </w:t>
            </w:r>
            <w:r w:rsidR="000242A5">
              <w:rPr>
                <w:rFonts w:ascii="Arial" w:hAnsi="Arial" w:cs="Arial"/>
                <w:color w:val="000000"/>
                <w:sz w:val="22"/>
                <w:szCs w:val="22"/>
              </w:rPr>
              <w:t>de Desenvolvimento Municipal de Biguaçu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3B64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0242A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16</w:t>
            </w:r>
            <w:r w:rsidR="00041B65"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E10234">
        <w:rPr>
          <w:rFonts w:ascii="Arial" w:hAnsi="Arial" w:cs="Arial"/>
          <w:sz w:val="22"/>
          <w:szCs w:val="22"/>
        </w:rPr>
        <w:t>s da Deliberação Plenária nº 589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Pr="000242A5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0242A5">
        <w:rPr>
          <w:rFonts w:ascii="Arial" w:hAnsi="Arial" w:cs="Arial"/>
          <w:sz w:val="22"/>
          <w:szCs w:val="22"/>
        </w:rPr>
        <w:t>Considerando</w:t>
      </w:r>
      <w:r w:rsidR="0063609F">
        <w:rPr>
          <w:rFonts w:ascii="Arial" w:hAnsi="Arial" w:cs="Arial"/>
          <w:sz w:val="22"/>
          <w:szCs w:val="22"/>
        </w:rPr>
        <w:t xml:space="preserve"> o</w:t>
      </w:r>
      <w:r w:rsidR="00601B44" w:rsidRPr="000242A5">
        <w:rPr>
          <w:rFonts w:ascii="Arial" w:hAnsi="Arial" w:cs="Arial"/>
          <w:sz w:val="22"/>
          <w:szCs w:val="22"/>
        </w:rPr>
        <w:t xml:space="preserve"> </w:t>
      </w:r>
      <w:r w:rsidR="00691A82" w:rsidRPr="000242A5">
        <w:rPr>
          <w:rFonts w:ascii="Arial" w:hAnsi="Arial" w:cs="Arial"/>
          <w:sz w:val="22"/>
          <w:szCs w:val="22"/>
        </w:rPr>
        <w:t xml:space="preserve">recebimento do </w:t>
      </w:r>
      <w:r w:rsidR="000242A5" w:rsidRPr="000242A5">
        <w:rPr>
          <w:rFonts w:ascii="Arial" w:hAnsi="Arial" w:cs="Arial"/>
          <w:sz w:val="22"/>
          <w:szCs w:val="22"/>
        </w:rPr>
        <w:t>e-mail no dia 11 de maio</w:t>
      </w:r>
      <w:r w:rsidR="002B5E71">
        <w:rPr>
          <w:rFonts w:ascii="Arial" w:hAnsi="Arial" w:cs="Arial"/>
          <w:sz w:val="22"/>
          <w:szCs w:val="22"/>
        </w:rPr>
        <w:t xml:space="preserve"> de 2022</w:t>
      </w:r>
      <w:r w:rsidR="000242A5" w:rsidRPr="000242A5">
        <w:rPr>
          <w:rFonts w:ascii="Arial" w:hAnsi="Arial" w:cs="Arial"/>
          <w:sz w:val="22"/>
          <w:szCs w:val="22"/>
        </w:rPr>
        <w:t xml:space="preserve"> </w:t>
      </w:r>
      <w:r w:rsidR="009B34C5" w:rsidRPr="000242A5">
        <w:rPr>
          <w:rFonts w:ascii="Arial" w:hAnsi="Arial" w:cs="Arial"/>
          <w:sz w:val="22"/>
          <w:szCs w:val="22"/>
        </w:rPr>
        <w:t>do</w:t>
      </w:r>
      <w:r w:rsidR="000C24AC" w:rsidRPr="000242A5">
        <w:rPr>
          <w:rFonts w:ascii="Arial" w:hAnsi="Arial" w:cs="Arial"/>
          <w:sz w:val="22"/>
          <w:szCs w:val="22"/>
        </w:rPr>
        <w:t xml:space="preserve"> </w:t>
      </w:r>
      <w:r w:rsidR="000242A5" w:rsidRPr="000242A5">
        <w:rPr>
          <w:rFonts w:ascii="Arial" w:hAnsi="Arial" w:cs="Arial"/>
          <w:color w:val="000000"/>
          <w:sz w:val="22"/>
          <w:szCs w:val="22"/>
        </w:rPr>
        <w:t>Conselho de Desenvolvimento Municipal de Biguaçu</w:t>
      </w:r>
      <w:r w:rsidR="000242A5" w:rsidRPr="000242A5">
        <w:rPr>
          <w:rFonts w:ascii="Arial" w:hAnsi="Arial" w:cs="Arial"/>
          <w:sz w:val="22"/>
          <w:szCs w:val="22"/>
        </w:rPr>
        <w:t xml:space="preserve"> </w:t>
      </w:r>
      <w:r w:rsidR="00431C0C" w:rsidRPr="000242A5">
        <w:rPr>
          <w:rFonts w:ascii="Arial" w:hAnsi="Arial" w:cs="Arial"/>
          <w:sz w:val="22"/>
          <w:szCs w:val="22"/>
        </w:rPr>
        <w:t>solicitando indicação de Representante Regional</w:t>
      </w:r>
      <w:r w:rsidR="009B34C5" w:rsidRPr="000242A5">
        <w:rPr>
          <w:rFonts w:ascii="Arial" w:hAnsi="Arial" w:cs="Arial"/>
          <w:sz w:val="22"/>
          <w:szCs w:val="22"/>
        </w:rPr>
        <w:t xml:space="preserve"> </w:t>
      </w:r>
      <w:r w:rsidR="00431C0C" w:rsidRPr="000242A5">
        <w:rPr>
          <w:rFonts w:ascii="Arial" w:hAnsi="Arial" w:cs="Arial"/>
          <w:sz w:val="22"/>
          <w:szCs w:val="22"/>
        </w:rPr>
        <w:t>para compor</w:t>
      </w:r>
      <w:r w:rsidR="00A56B3B" w:rsidRPr="000242A5">
        <w:rPr>
          <w:rFonts w:ascii="Arial" w:eastAsia="Calibri" w:hAnsi="Arial" w:cs="Arial"/>
          <w:sz w:val="22"/>
          <w:szCs w:val="22"/>
        </w:rPr>
        <w:t xml:space="preserve"> o</w:t>
      </w:r>
      <w:r w:rsidR="000242A5" w:rsidRPr="000242A5">
        <w:rPr>
          <w:rFonts w:ascii="Arial" w:hAnsi="Arial" w:cs="Arial"/>
          <w:sz w:val="22"/>
          <w:szCs w:val="22"/>
        </w:rPr>
        <w:t xml:space="preserve"> Conselho de Desenvolvimento Municipal de Biguaçu (CONDEM)</w:t>
      </w:r>
      <w:r w:rsidR="007134B6" w:rsidRPr="000242A5">
        <w:rPr>
          <w:rFonts w:ascii="Arial" w:hAnsi="Arial" w:cs="Arial"/>
          <w:sz w:val="22"/>
          <w:szCs w:val="22"/>
        </w:rPr>
        <w:t>;</w:t>
      </w:r>
      <w:r w:rsidR="009B34C5" w:rsidRPr="000242A5">
        <w:rPr>
          <w:rFonts w:ascii="Arial" w:hAnsi="Arial" w:cs="Arial"/>
          <w:sz w:val="22"/>
          <w:szCs w:val="22"/>
        </w:rPr>
        <w:t xml:space="preserve"> e</w:t>
      </w:r>
    </w:p>
    <w:p w:rsidR="003A69A9" w:rsidRPr="000242A5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9102E1" w:rsidRDefault="009102E1" w:rsidP="009B34C5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</w:t>
      </w:r>
      <w:r w:rsidRPr="000C24AC">
        <w:rPr>
          <w:rFonts w:ascii="Arial" w:hAnsi="Arial" w:cs="Arial"/>
          <w:sz w:val="22"/>
          <w:szCs w:val="22"/>
        </w:rPr>
        <w:t xml:space="preserve">SC </w:t>
      </w:r>
      <w:r w:rsidR="009B34C5" w:rsidRPr="000C24AC">
        <w:rPr>
          <w:rFonts w:ascii="Arial" w:hAnsi="Arial" w:cs="Arial"/>
          <w:sz w:val="22"/>
          <w:szCs w:val="22"/>
        </w:rPr>
        <w:t>no referido conselho.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A56B3B" w:rsidRDefault="00A56B3B" w:rsidP="009102E1">
      <w:pPr>
        <w:jc w:val="both"/>
        <w:rPr>
          <w:rFonts w:ascii="Arial" w:eastAsia="Calibri" w:hAnsi="Arial" w:cs="Arial"/>
          <w:sz w:val="22"/>
          <w:szCs w:val="22"/>
        </w:rPr>
      </w:pPr>
    </w:p>
    <w:p w:rsidR="00A56B3B" w:rsidRDefault="000242A5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B564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Por indicar o</w:t>
      </w:r>
      <w:r w:rsidR="00A56B3B">
        <w:rPr>
          <w:rFonts w:ascii="Arial" w:hAnsi="Arial" w:cs="Arial"/>
          <w:sz w:val="22"/>
          <w:szCs w:val="22"/>
        </w:rPr>
        <w:t xml:space="preserve"> Arquitet</w:t>
      </w:r>
      <w:r>
        <w:rPr>
          <w:rFonts w:ascii="Arial" w:hAnsi="Arial" w:cs="Arial"/>
          <w:sz w:val="22"/>
          <w:szCs w:val="22"/>
        </w:rPr>
        <w:t>o</w:t>
      </w:r>
      <w:r w:rsidR="00A56B3B" w:rsidRPr="009C7A6E">
        <w:rPr>
          <w:rFonts w:ascii="Arial" w:hAnsi="Arial" w:cs="Arial"/>
          <w:sz w:val="22"/>
          <w:szCs w:val="22"/>
        </w:rPr>
        <w:t xml:space="preserve"> e </w:t>
      </w:r>
      <w:r w:rsidR="00A56B3B">
        <w:rPr>
          <w:rFonts w:ascii="Arial" w:hAnsi="Arial" w:cs="Arial"/>
          <w:sz w:val="22"/>
          <w:szCs w:val="22"/>
        </w:rPr>
        <w:t xml:space="preserve">Urbanista </w:t>
      </w:r>
      <w:r>
        <w:rPr>
          <w:rFonts w:ascii="Arial" w:hAnsi="Arial" w:cs="Arial"/>
          <w:sz w:val="22"/>
          <w:szCs w:val="22"/>
        </w:rPr>
        <w:t>Danilo Alves Milhome (CAU nº A18948-0</w:t>
      </w:r>
      <w:r w:rsidR="00A56B3B"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="00A56B3B" w:rsidRPr="009C7A6E">
        <w:rPr>
          <w:rFonts w:ascii="Arial" w:hAnsi="Arial" w:cs="Arial"/>
          <w:sz w:val="22"/>
          <w:szCs w:val="22"/>
        </w:rPr>
        <w:t xml:space="preserve"> </w:t>
      </w:r>
      <w:r w:rsidR="00A56B3B">
        <w:rPr>
          <w:rFonts w:ascii="Arial" w:hAnsi="Arial" w:cs="Arial"/>
          <w:sz w:val="22"/>
          <w:szCs w:val="22"/>
        </w:rPr>
        <w:t xml:space="preserve">para compor, como suplente, </w:t>
      </w:r>
      <w:r w:rsidR="00A56B3B" w:rsidRPr="00F46295">
        <w:rPr>
          <w:rFonts w:ascii="Arial" w:hAnsi="Arial" w:cs="Arial"/>
          <w:sz w:val="22"/>
          <w:szCs w:val="22"/>
        </w:rPr>
        <w:t>no</w:t>
      </w:r>
      <w:r w:rsidR="00D25652" w:rsidRPr="00D25652">
        <w:rPr>
          <w:rFonts w:ascii="Arial" w:eastAsia="Calibri" w:hAnsi="Arial" w:cs="Arial"/>
          <w:sz w:val="22"/>
          <w:szCs w:val="22"/>
        </w:rPr>
        <w:t xml:space="preserve"> </w:t>
      </w:r>
      <w:r w:rsidR="00D25652" w:rsidRPr="004D5219">
        <w:rPr>
          <w:rFonts w:ascii="Arial" w:hAnsi="Arial" w:cs="Arial"/>
          <w:color w:val="000000"/>
          <w:sz w:val="22"/>
          <w:szCs w:val="22"/>
        </w:rPr>
        <w:t>C</w:t>
      </w:r>
      <w:r w:rsidR="00D25652">
        <w:rPr>
          <w:rFonts w:ascii="Arial" w:hAnsi="Arial" w:cs="Arial"/>
          <w:color w:val="000000"/>
          <w:sz w:val="22"/>
          <w:szCs w:val="22"/>
        </w:rPr>
        <w:t>onselho</w:t>
      </w:r>
      <w:r w:rsidRPr="000242A5">
        <w:rPr>
          <w:rFonts w:ascii="Arial" w:hAnsi="Arial" w:cs="Arial"/>
          <w:sz w:val="22"/>
          <w:szCs w:val="22"/>
        </w:rPr>
        <w:t xml:space="preserve"> de Desenvolvimento Municipal de Biguaçu (CONDEM)</w:t>
      </w:r>
      <w:r w:rsidR="00A56B3B">
        <w:rPr>
          <w:rFonts w:ascii="Arial" w:eastAsia="Calibri" w:hAnsi="Arial" w:cs="Arial"/>
          <w:sz w:val="22"/>
          <w:szCs w:val="22"/>
        </w:rPr>
        <w:t>;</w:t>
      </w:r>
    </w:p>
    <w:p w:rsidR="00A56B3B" w:rsidRDefault="00A56B3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0242A5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56B3B">
        <w:rPr>
          <w:rFonts w:ascii="Arial" w:hAnsi="Arial" w:cs="Arial"/>
          <w:sz w:val="22"/>
          <w:szCs w:val="22"/>
        </w:rPr>
        <w:t xml:space="preserve"> </w:t>
      </w:r>
      <w:r w:rsidR="00A56B3B" w:rsidRPr="00A812B2">
        <w:rPr>
          <w:rFonts w:ascii="Arial" w:hAnsi="Arial" w:cs="Arial"/>
          <w:sz w:val="22"/>
          <w:szCs w:val="22"/>
        </w:rPr>
        <w:t>–</w:t>
      </w:r>
      <w:r w:rsidR="009102E1" w:rsidRPr="009102E1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0242A5">
        <w:rPr>
          <w:rFonts w:ascii="Arial" w:hAnsi="Arial" w:cs="Arial"/>
          <w:sz w:val="22"/>
          <w:szCs w:val="22"/>
        </w:rPr>
        <w:t>2</w:t>
      </w:r>
      <w:r w:rsidR="001D00D7">
        <w:rPr>
          <w:rFonts w:ascii="Arial" w:hAnsi="Arial" w:cs="Arial"/>
          <w:sz w:val="22"/>
          <w:szCs w:val="22"/>
        </w:rPr>
        <w:t>0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0242A5">
        <w:rPr>
          <w:rFonts w:ascii="Arial" w:hAnsi="Arial" w:cs="Arial"/>
          <w:sz w:val="22"/>
          <w:szCs w:val="22"/>
        </w:rPr>
        <w:t>maio</w:t>
      </w:r>
      <w:r w:rsidR="002F5A1F">
        <w:rPr>
          <w:rFonts w:ascii="Arial" w:hAnsi="Arial" w:cs="Arial"/>
          <w:sz w:val="22"/>
          <w:szCs w:val="22"/>
        </w:rPr>
        <w:t xml:space="preserve"> </w:t>
      </w:r>
      <w:r w:rsidR="0063609F">
        <w:rPr>
          <w:rFonts w:ascii="Arial" w:hAnsi="Arial" w:cs="Arial"/>
          <w:sz w:val="22"/>
          <w:szCs w:val="22"/>
        </w:rPr>
        <w:t xml:space="preserve">de </w:t>
      </w:r>
      <w:r w:rsidRPr="009102E1">
        <w:rPr>
          <w:rFonts w:ascii="Arial" w:hAnsi="Arial" w:cs="Arial"/>
          <w:sz w:val="22"/>
          <w:szCs w:val="22"/>
        </w:rPr>
        <w:t>202</w:t>
      </w:r>
      <w:r w:rsidR="00691036">
        <w:rPr>
          <w:rFonts w:ascii="Arial" w:hAnsi="Arial" w:cs="Arial"/>
          <w:sz w:val="22"/>
          <w:szCs w:val="22"/>
        </w:rPr>
        <w:t>2</w:t>
      </w:r>
      <w:r w:rsidRPr="009102E1">
        <w:rPr>
          <w:rFonts w:ascii="Arial" w:hAnsi="Arial" w:cs="Arial"/>
          <w:sz w:val="22"/>
          <w:szCs w:val="22"/>
        </w:rPr>
        <w:t>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1D00D7" w:rsidRPr="00170F09" w:rsidRDefault="001D00D7" w:rsidP="001D00D7">
      <w:pPr>
        <w:jc w:val="both"/>
        <w:rPr>
          <w:rFonts w:ascii="Arial" w:hAnsi="Arial" w:cs="Arial"/>
          <w:bCs/>
          <w:sz w:val="22"/>
          <w:szCs w:val="22"/>
        </w:rPr>
      </w:pPr>
      <w:r w:rsidRPr="00170F09">
        <w:rPr>
          <w:rFonts w:ascii="Arial" w:hAnsi="Arial" w:cs="Arial"/>
          <w:bCs/>
          <w:sz w:val="22"/>
          <w:szCs w:val="22"/>
        </w:rPr>
        <w:t xml:space="preserve">Considerando o estabelecido na Deliberação Plenária CAU/SC nº 589, de 12 de março de 2021, que trata dos termos das reuniões virtuais dos órgãos colegiados do CAU/SC, atesto a veracidade das informações prestadas. Publique-se. </w:t>
      </w:r>
    </w:p>
    <w:p w:rsidR="001D00D7" w:rsidRPr="00170F09" w:rsidRDefault="001D00D7" w:rsidP="001D00D7">
      <w:pPr>
        <w:jc w:val="center"/>
        <w:rPr>
          <w:rFonts w:ascii="Arial" w:hAnsi="Arial" w:cs="Arial"/>
          <w:b/>
          <w:sz w:val="22"/>
          <w:szCs w:val="22"/>
        </w:rPr>
      </w:pPr>
    </w:p>
    <w:p w:rsidR="001D00D7" w:rsidRDefault="001D00D7" w:rsidP="001D00D7">
      <w:pPr>
        <w:jc w:val="center"/>
        <w:rPr>
          <w:rFonts w:ascii="Arial" w:hAnsi="Arial" w:cs="Arial"/>
          <w:b/>
          <w:sz w:val="22"/>
          <w:szCs w:val="22"/>
        </w:rPr>
      </w:pPr>
    </w:p>
    <w:p w:rsidR="001D00D7" w:rsidRDefault="001D00D7" w:rsidP="001D00D7">
      <w:pPr>
        <w:jc w:val="center"/>
        <w:rPr>
          <w:rFonts w:ascii="Arial" w:hAnsi="Arial" w:cs="Arial"/>
          <w:b/>
          <w:sz w:val="22"/>
          <w:szCs w:val="22"/>
        </w:rPr>
      </w:pPr>
    </w:p>
    <w:p w:rsidR="001D00D7" w:rsidRDefault="001D00D7" w:rsidP="001D00D7">
      <w:pPr>
        <w:jc w:val="center"/>
        <w:rPr>
          <w:rFonts w:ascii="Arial" w:hAnsi="Arial" w:cs="Arial"/>
          <w:b/>
          <w:sz w:val="22"/>
          <w:szCs w:val="22"/>
        </w:rPr>
      </w:pPr>
    </w:p>
    <w:p w:rsidR="001D00D7" w:rsidRPr="00170F09" w:rsidRDefault="001D00D7" w:rsidP="001D00D7">
      <w:pPr>
        <w:jc w:val="center"/>
        <w:rPr>
          <w:rFonts w:ascii="Arial" w:hAnsi="Arial" w:cs="Arial"/>
          <w:b/>
          <w:sz w:val="22"/>
          <w:szCs w:val="22"/>
        </w:rPr>
      </w:pPr>
    </w:p>
    <w:p w:rsidR="001D00D7" w:rsidRPr="00170F09" w:rsidRDefault="001D00D7" w:rsidP="001D00D7">
      <w:pPr>
        <w:jc w:val="center"/>
        <w:rPr>
          <w:rFonts w:ascii="Arial" w:hAnsi="Arial" w:cs="Arial"/>
          <w:b/>
          <w:sz w:val="22"/>
          <w:szCs w:val="22"/>
        </w:rPr>
      </w:pPr>
      <w:r w:rsidRPr="00170F09">
        <w:rPr>
          <w:rFonts w:ascii="Arial" w:hAnsi="Arial" w:cs="Arial"/>
          <w:b/>
          <w:sz w:val="22"/>
          <w:szCs w:val="22"/>
        </w:rPr>
        <w:t>Jaime Teixeira Chaves</w:t>
      </w:r>
    </w:p>
    <w:p w:rsidR="001D00D7" w:rsidRPr="00170F09" w:rsidRDefault="001D00D7" w:rsidP="001D00D7">
      <w:pPr>
        <w:jc w:val="center"/>
        <w:rPr>
          <w:rFonts w:ascii="Arial" w:hAnsi="Arial" w:cs="Arial"/>
          <w:sz w:val="22"/>
          <w:szCs w:val="22"/>
        </w:rPr>
      </w:pPr>
      <w:r w:rsidRPr="00170F09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1D00D7" w:rsidRPr="00170F09" w:rsidRDefault="001D00D7" w:rsidP="001D00D7">
      <w:pPr>
        <w:jc w:val="center"/>
        <w:rPr>
          <w:rFonts w:ascii="Arial" w:hAnsi="Arial" w:cs="Arial"/>
          <w:sz w:val="22"/>
          <w:szCs w:val="22"/>
        </w:rPr>
      </w:pPr>
      <w:r w:rsidRPr="00170F09">
        <w:rPr>
          <w:rFonts w:ascii="Arial" w:hAnsi="Arial" w:cs="Arial"/>
          <w:sz w:val="22"/>
          <w:szCs w:val="22"/>
        </w:rPr>
        <w:t>do CAU/SC</w:t>
      </w:r>
    </w:p>
    <w:p w:rsidR="000242A5" w:rsidRDefault="000242A5" w:rsidP="00691A82">
      <w:pPr>
        <w:jc w:val="center"/>
        <w:rPr>
          <w:rFonts w:ascii="Arial" w:hAnsi="Arial" w:cs="Arial"/>
          <w:bCs/>
          <w:sz w:val="22"/>
          <w:szCs w:val="22"/>
        </w:rPr>
      </w:pPr>
    </w:p>
    <w:p w:rsidR="001D00D7" w:rsidRDefault="001D00D7" w:rsidP="00691A82">
      <w:pPr>
        <w:jc w:val="center"/>
        <w:rPr>
          <w:rFonts w:ascii="Arial" w:hAnsi="Arial" w:cs="Arial"/>
          <w:bCs/>
          <w:sz w:val="22"/>
          <w:szCs w:val="22"/>
        </w:rPr>
      </w:pPr>
    </w:p>
    <w:p w:rsidR="001D00D7" w:rsidRDefault="001D00D7" w:rsidP="00691A82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0242A5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Douglas Goulart Virgilio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455075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Default="009102E1" w:rsidP="001D00D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1D00D7" w:rsidRPr="009102E1" w:rsidRDefault="001D00D7" w:rsidP="001D00D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1D00D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691036">
              <w:rPr>
                <w:rFonts w:ascii="Arial" w:hAnsi="Arial" w:cs="Arial"/>
                <w:sz w:val="22"/>
                <w:szCs w:val="22"/>
              </w:rPr>
              <w:t>0</w:t>
            </w:r>
            <w:r w:rsidR="000242A5">
              <w:rPr>
                <w:rFonts w:ascii="Arial" w:hAnsi="Arial" w:cs="Arial"/>
                <w:sz w:val="22"/>
                <w:szCs w:val="22"/>
              </w:rPr>
              <w:t>5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BC54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Default="009102E1" w:rsidP="001D00D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242A5">
              <w:rPr>
                <w:rFonts w:ascii="Arial" w:hAnsi="Arial" w:cs="Arial"/>
                <w:sz w:val="22"/>
                <w:szCs w:val="22"/>
              </w:rPr>
              <w:t>20/05</w:t>
            </w:r>
            <w:r w:rsidR="00691036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1D00D7" w:rsidRPr="009102E1" w:rsidRDefault="001D00D7" w:rsidP="001D00D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02E1" w:rsidRDefault="009102E1" w:rsidP="001D0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46295">
              <w:rPr>
                <w:rFonts w:ascii="Arial" w:eastAsia="Calibri" w:hAnsi="Arial" w:cs="Arial"/>
                <w:sz w:val="22"/>
                <w:szCs w:val="22"/>
              </w:rPr>
              <w:t>Representantes do CAU/SC no</w:t>
            </w:r>
            <w:r w:rsidR="009508E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9E5ECA" w:rsidRPr="000242A5">
              <w:rPr>
                <w:rFonts w:ascii="Arial" w:hAnsi="Arial" w:cs="Arial"/>
                <w:sz w:val="22"/>
                <w:szCs w:val="22"/>
              </w:rPr>
              <w:t>Conselho de Desenvolvimento Municipal de Biguaçu (CONDEM)</w:t>
            </w:r>
          </w:p>
          <w:p w:rsidR="001D00D7" w:rsidRPr="009102E1" w:rsidRDefault="001D00D7" w:rsidP="001D0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Default="009102E1" w:rsidP="001D00D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455075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455075">
              <w:rPr>
                <w:rFonts w:ascii="Arial" w:hAnsi="Arial" w:cs="Arial"/>
                <w:sz w:val="22"/>
                <w:szCs w:val="22"/>
              </w:rPr>
              <w:t>(1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D00D7" w:rsidRPr="009102E1" w:rsidRDefault="001D00D7" w:rsidP="001D00D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Default="009102E1" w:rsidP="001D00D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D00D7" w:rsidRPr="009102E1" w:rsidRDefault="001D00D7" w:rsidP="001D00D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9102E1" w:rsidP="001D00D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10E9C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A10E9C">
              <w:rPr>
                <w:rFonts w:ascii="Arial" w:hAnsi="Arial" w:cs="Arial"/>
                <w:sz w:val="22"/>
                <w:szCs w:val="22"/>
              </w:rPr>
              <w:t>Amanda Cristina Padova - Estagiária</w:t>
            </w:r>
          </w:p>
          <w:p w:rsidR="009102E1" w:rsidRPr="009102E1" w:rsidRDefault="009102E1" w:rsidP="001D00D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1D00D7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E6322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A5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00D7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5E71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5075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837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09F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CB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5ECA"/>
    <w:rsid w:val="009E619B"/>
    <w:rsid w:val="009E632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64A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234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37F6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9B1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791D014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E7EF-3509-4B95-84CB-A4132438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18</cp:revision>
  <cp:lastPrinted>2022-02-18T20:00:00Z</cp:lastPrinted>
  <dcterms:created xsi:type="dcterms:W3CDTF">2022-03-22T15:55:00Z</dcterms:created>
  <dcterms:modified xsi:type="dcterms:W3CDTF">2022-05-23T18:03:00Z</dcterms:modified>
</cp:coreProperties>
</file>