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1C439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00E776BB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5A3EF63F" w:rsidR="0077529A" w:rsidRPr="001C4398" w:rsidRDefault="002A089E" w:rsidP="00AC491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</w:t>
            </w:r>
            <w:r w:rsidRPr="002A089E">
              <w:rPr>
                <w:rFonts w:ascii="Arial" w:hAnsi="Arial" w:cs="Arial"/>
                <w:sz w:val="22"/>
                <w:szCs w:val="22"/>
              </w:rPr>
              <w:t>nº183293</w:t>
            </w:r>
          </w:p>
        </w:tc>
      </w:tr>
      <w:tr w:rsidR="006C3AF8" w:rsidRPr="001C439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A9AE1FC" w:rsidR="00E01EE7" w:rsidRPr="001C439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C3AF8" w:rsidRPr="001C439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5A50D64A" w:rsidR="00E01EE7" w:rsidRPr="001C4398" w:rsidRDefault="00DF4111" w:rsidP="002A089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hAnsi="Arial" w:cs="Arial"/>
                <w:sz w:val="22"/>
                <w:szCs w:val="22"/>
              </w:rPr>
              <w:t xml:space="preserve">Análise </w:t>
            </w:r>
            <w:r w:rsidR="002A089E">
              <w:rPr>
                <w:rFonts w:ascii="Arial" w:hAnsi="Arial" w:cs="Arial"/>
                <w:sz w:val="22"/>
                <w:szCs w:val="22"/>
              </w:rPr>
              <w:t>de registro profissional em atendimento a decisão de tutela de urgência do processo judicial nº5022223-69.2022.4.04.7200/SC</w:t>
            </w:r>
          </w:p>
        </w:tc>
      </w:tr>
      <w:tr w:rsidR="006C3AF8" w:rsidRPr="001C439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1C439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7398AEC0" w:rsidR="00E01EE7" w:rsidRPr="001C4398" w:rsidRDefault="00E01EE7" w:rsidP="002A5AC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2A5AC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50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19C22240" w:rsidR="00E01EE7" w:rsidRPr="001C439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A COMISSÃO DE </w:t>
      </w:r>
      <w:r w:rsidR="00477F08" w:rsidRPr="001C4398">
        <w:rPr>
          <w:rFonts w:ascii="Arial" w:hAnsi="Arial" w:cs="Arial"/>
          <w:sz w:val="22"/>
          <w:szCs w:val="22"/>
        </w:rPr>
        <w:t>ENSINO E FORMAÇÃO – CE</w:t>
      </w:r>
      <w:r w:rsidRPr="001C4398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C4398">
        <w:rPr>
          <w:rFonts w:ascii="Arial" w:hAnsi="Arial" w:cs="Arial"/>
          <w:sz w:val="22"/>
          <w:szCs w:val="22"/>
        </w:rPr>
        <w:t>or</w:t>
      </w:r>
      <w:r w:rsidR="00477F08" w:rsidRPr="001C4398">
        <w:rPr>
          <w:rFonts w:ascii="Arial" w:hAnsi="Arial" w:cs="Arial"/>
          <w:sz w:val="22"/>
          <w:szCs w:val="22"/>
        </w:rPr>
        <w:t>dinariamente</w:t>
      </w:r>
      <w:r w:rsidR="006D188D" w:rsidRPr="001C4398">
        <w:rPr>
          <w:rFonts w:ascii="Arial" w:hAnsi="Arial" w:cs="Arial"/>
          <w:sz w:val="22"/>
          <w:szCs w:val="22"/>
        </w:rPr>
        <w:t>,</w:t>
      </w:r>
      <w:r w:rsidRPr="001C4398">
        <w:rPr>
          <w:rFonts w:ascii="Arial" w:hAnsi="Arial" w:cs="Arial"/>
          <w:sz w:val="22"/>
          <w:szCs w:val="22"/>
        </w:rPr>
        <w:t xml:space="preserve"> de forma virtual, nos termos da Deliberação Plenária nº 58</w:t>
      </w:r>
      <w:r w:rsidR="00AC656C">
        <w:rPr>
          <w:rFonts w:ascii="Arial" w:hAnsi="Arial" w:cs="Arial"/>
          <w:sz w:val="22"/>
          <w:szCs w:val="22"/>
        </w:rPr>
        <w:t>9</w:t>
      </w:r>
      <w:r w:rsidRPr="001C4398">
        <w:rPr>
          <w:rFonts w:ascii="Arial" w:hAnsi="Arial" w:cs="Arial"/>
          <w:sz w:val="22"/>
          <w:szCs w:val="22"/>
        </w:rPr>
        <w:t>, de 12 de março de 2021,</w:t>
      </w:r>
      <w:r w:rsidR="001B1E1A" w:rsidRPr="001C4398">
        <w:rPr>
          <w:rFonts w:ascii="Arial" w:hAnsi="Arial" w:cs="Arial"/>
          <w:sz w:val="22"/>
          <w:szCs w:val="22"/>
        </w:rPr>
        <w:t xml:space="preserve"> 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>e presencial, nos termos da Deliberação Plenária CAU/SC nº 6</w:t>
      </w:r>
      <w:r w:rsidR="00AC656C">
        <w:rPr>
          <w:rFonts w:ascii="Arial" w:hAnsi="Arial" w:cs="Arial"/>
          <w:color w:val="000000" w:themeColor="text1"/>
          <w:sz w:val="22"/>
          <w:szCs w:val="22"/>
        </w:rPr>
        <w:t>42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 xml:space="preserve">/2021, </w:t>
      </w:r>
      <w:r w:rsidRPr="001C439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1C4398">
        <w:rPr>
          <w:rFonts w:ascii="Arial" w:hAnsi="Arial" w:cs="Arial"/>
          <w:sz w:val="22"/>
          <w:szCs w:val="22"/>
        </w:rPr>
        <w:t>3</w:t>
      </w:r>
      <w:r w:rsidRPr="001C439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Pr="001C4398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38AD1D81" w:rsidR="00642D31" w:rsidRPr="001C4398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1C4398">
        <w:rPr>
          <w:rFonts w:ascii="Arial" w:hAnsi="Arial" w:cs="Arial"/>
          <w:sz w:val="22"/>
          <w:szCs w:val="22"/>
        </w:rPr>
        <w:t>e Urbanismo, dispõe, em seu artigo</w:t>
      </w:r>
      <w:r w:rsidRPr="001C4398">
        <w:rPr>
          <w:rFonts w:ascii="Arial" w:hAnsi="Arial" w:cs="Arial"/>
          <w:sz w:val="22"/>
          <w:szCs w:val="22"/>
        </w:rPr>
        <w:t xml:space="preserve"> 4º, que </w:t>
      </w:r>
      <w:r w:rsidRPr="000445D3">
        <w:rPr>
          <w:rFonts w:ascii="Arial" w:hAnsi="Arial" w:cs="Arial"/>
          <w:sz w:val="22"/>
          <w:szCs w:val="22"/>
          <w:u w:val="single"/>
        </w:rPr>
        <w:t>o CAU/BR organizará e manterá atualizado cadastro nacional das escolas e faculdades de arquitetura e urbanismo</w:t>
      </w:r>
      <w:r w:rsidRPr="001C4398">
        <w:rPr>
          <w:rFonts w:ascii="Arial" w:hAnsi="Arial" w:cs="Arial"/>
          <w:sz w:val="22"/>
          <w:szCs w:val="22"/>
        </w:rPr>
        <w:t>, incluindo o currículo de todos os cursos oferecidos e os projetos pedagógicos;</w:t>
      </w:r>
      <w:r w:rsidR="000445D3">
        <w:rPr>
          <w:rFonts w:ascii="Arial" w:hAnsi="Arial" w:cs="Arial"/>
          <w:sz w:val="22"/>
          <w:szCs w:val="22"/>
        </w:rPr>
        <w:t xml:space="preserve"> (grifo nosso)</w:t>
      </w:r>
    </w:p>
    <w:p w14:paraId="4342CC06" w14:textId="2F139F65" w:rsidR="001C4398" w:rsidRPr="001C4398" w:rsidRDefault="001C439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6080E6D" w14:textId="0B755D4C" w:rsidR="00642D31" w:rsidRPr="001C4398" w:rsidRDefault="001B43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que o artigo</w:t>
      </w:r>
      <w:r w:rsidR="00642D31" w:rsidRPr="001C4398">
        <w:rPr>
          <w:rFonts w:ascii="Arial" w:hAnsi="Arial" w:cs="Arial"/>
          <w:sz w:val="22"/>
          <w:szCs w:val="22"/>
        </w:rPr>
        <w:t xml:space="preserve"> 6º da Lei 12.378/2010 estabelece como requisito o diploma de graduação em arquitetura e urbanismo, obtido em instituição de ensino </w:t>
      </w:r>
      <w:r w:rsidR="00642D31" w:rsidRPr="000445D3">
        <w:rPr>
          <w:rFonts w:ascii="Arial" w:hAnsi="Arial" w:cs="Arial"/>
          <w:sz w:val="22"/>
          <w:szCs w:val="22"/>
        </w:rPr>
        <w:t>superior oficialmente reconhecida pelo poder público</w:t>
      </w:r>
      <w:r w:rsidR="00642D31" w:rsidRPr="001C4398">
        <w:rPr>
          <w:rFonts w:ascii="Arial" w:hAnsi="Arial" w:cs="Arial"/>
          <w:sz w:val="22"/>
          <w:szCs w:val="22"/>
        </w:rPr>
        <w:t xml:space="preserve">; </w:t>
      </w:r>
    </w:p>
    <w:p w14:paraId="18410E02" w14:textId="1D89D013" w:rsidR="00DF4111" w:rsidRPr="001C4398" w:rsidRDefault="00DF411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BE2C9DE" w14:textId="296D8F1D" w:rsidR="00DF4111" w:rsidRDefault="00DF411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a Resolução nº 18 do CAU/BR que dispõe sobre o registro de dipl</w:t>
      </w:r>
      <w:r w:rsidR="002A089E">
        <w:rPr>
          <w:rFonts w:ascii="Arial" w:hAnsi="Arial" w:cs="Arial"/>
          <w:sz w:val="22"/>
          <w:szCs w:val="22"/>
        </w:rPr>
        <w:t>omados no País e em seu artigo 2</w:t>
      </w:r>
      <w:r w:rsidRPr="001C4398">
        <w:rPr>
          <w:rFonts w:ascii="Arial" w:hAnsi="Arial" w:cs="Arial"/>
          <w:sz w:val="22"/>
          <w:szCs w:val="22"/>
        </w:rPr>
        <w:t>º estabelece: “</w:t>
      </w:r>
      <w:r w:rsidR="002A089E" w:rsidRPr="002A089E">
        <w:rPr>
          <w:rFonts w:ascii="Arial" w:hAnsi="Arial" w:cs="Arial"/>
          <w:i/>
          <w:sz w:val="20"/>
          <w:szCs w:val="20"/>
        </w:rPr>
        <w:t xml:space="preserve">Art. 2° O registro para habilitação ao exercício profissional de arquitetos e urbanistas, diplomados no País </w:t>
      </w:r>
      <w:r w:rsidR="002A089E" w:rsidRPr="002A089E">
        <w:rPr>
          <w:rFonts w:ascii="Arial" w:hAnsi="Arial" w:cs="Arial"/>
          <w:i/>
          <w:sz w:val="20"/>
          <w:szCs w:val="20"/>
          <w:u w:val="single"/>
        </w:rPr>
        <w:t>por instituições de ensino superior de Arquitetura e Urbanismo oficialmente reconhecidas pelo poder público</w:t>
      </w:r>
      <w:r w:rsidR="002A089E" w:rsidRPr="002A089E">
        <w:rPr>
          <w:rFonts w:ascii="Arial" w:hAnsi="Arial" w:cs="Arial"/>
          <w:i/>
          <w:sz w:val="20"/>
          <w:szCs w:val="20"/>
        </w:rPr>
        <w:t>, será feito no Conselho de Arquitetura e Urbanismo do Estado ou do Distrito Federal (CAU/UF) da jurisdição do domicílio do profissional</w:t>
      </w:r>
      <w:r w:rsidR="002A089E" w:rsidRPr="002A089E">
        <w:rPr>
          <w:rFonts w:ascii="Arial" w:hAnsi="Arial" w:cs="Arial"/>
          <w:sz w:val="22"/>
          <w:szCs w:val="22"/>
        </w:rPr>
        <w:t>.</w:t>
      </w:r>
      <w:r w:rsidRPr="002A089E">
        <w:rPr>
          <w:rFonts w:ascii="Arial" w:hAnsi="Arial" w:cs="Arial"/>
          <w:sz w:val="22"/>
          <w:szCs w:val="22"/>
        </w:rPr>
        <w:t>”;</w:t>
      </w:r>
      <w:r w:rsidR="000372FD" w:rsidRPr="002A089E">
        <w:rPr>
          <w:rFonts w:ascii="Arial" w:hAnsi="Arial" w:cs="Arial"/>
          <w:sz w:val="22"/>
          <w:szCs w:val="22"/>
        </w:rPr>
        <w:t xml:space="preserve"> </w:t>
      </w:r>
    </w:p>
    <w:p w14:paraId="6B18206D" w14:textId="1B30716E" w:rsidR="002A089E" w:rsidRDefault="002A089E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DA7055E" w14:textId="3CC2D9C6" w:rsidR="002A089E" w:rsidRDefault="002A089E" w:rsidP="002A089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nº01/2018 da CEF-CAU/BR que determina: “</w:t>
      </w:r>
      <w:r w:rsidRPr="00623AC9">
        <w:rPr>
          <w:rFonts w:ascii="Arial" w:hAnsi="Arial" w:cs="Arial"/>
          <w:i/>
          <w:sz w:val="20"/>
          <w:szCs w:val="20"/>
        </w:rPr>
        <w:t>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</w:t>
      </w:r>
      <w:r w:rsidRPr="00623AC9">
        <w:rPr>
          <w:rFonts w:ascii="Arial" w:hAnsi="Arial" w:cs="Arial"/>
          <w:sz w:val="22"/>
          <w:szCs w:val="22"/>
        </w:rPr>
        <w:t>”</w:t>
      </w:r>
      <w:r w:rsidR="00623AC9">
        <w:rPr>
          <w:rFonts w:ascii="Arial" w:hAnsi="Arial" w:cs="Arial"/>
          <w:sz w:val="22"/>
          <w:szCs w:val="22"/>
        </w:rPr>
        <w:t>;</w:t>
      </w:r>
    </w:p>
    <w:p w14:paraId="798F1C36" w14:textId="5AD3787B" w:rsidR="00623AC9" w:rsidRDefault="00623AC9" w:rsidP="002A089E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3E2804" w14:textId="0F8DA276" w:rsidR="00623AC9" w:rsidRPr="00623AC9" w:rsidRDefault="00623AC9" w:rsidP="00623AC9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Deliberação nº01/2018 da CEF-CAU/BR estabelece o fluxo para a solicitação de cálculo de tempestividade: “</w:t>
      </w:r>
      <w:r w:rsidRPr="00623AC9">
        <w:rPr>
          <w:rFonts w:ascii="Arial" w:hAnsi="Arial" w:cs="Arial"/>
          <w:i/>
          <w:sz w:val="20"/>
          <w:szCs w:val="20"/>
        </w:rPr>
        <w:t xml:space="preserve">a)Poderá motivar solicitação de cálculo de tempestividade, nos termos desta deliberação, a solicitação de cadastro no CAU/BR ou o registro de egressos no CAU/UF, de curso que não tenha a portaria de reconhecimento publicada: - quando identificada a necessidade pelo CAU/UF; - quando solicitado pela IES; b) CEF-CAU/UF encaminha a solicitação à CEF-CAU/BR, formalizando-a por protocolo SICCAU ou e-mail, informando obrigatoriamente: - Nome, sigla e número </w:t>
      </w:r>
      <w:proofErr w:type="spellStart"/>
      <w:r w:rsidRPr="00623AC9">
        <w:rPr>
          <w:rFonts w:ascii="Arial" w:hAnsi="Arial" w:cs="Arial"/>
          <w:i/>
          <w:sz w:val="20"/>
          <w:szCs w:val="20"/>
        </w:rPr>
        <w:t>e-MEC</w:t>
      </w:r>
      <w:proofErr w:type="spellEnd"/>
      <w:r w:rsidRPr="00623AC9">
        <w:rPr>
          <w:rFonts w:ascii="Arial" w:hAnsi="Arial" w:cs="Arial"/>
          <w:i/>
          <w:sz w:val="20"/>
          <w:szCs w:val="20"/>
        </w:rPr>
        <w:t xml:space="preserve"> do curso; c) CEF-CAU/BR procederá ao cálculo de tempestividade conforme normativo vigente e se manifestará por meio de Deliberação da Comissão</w:t>
      </w:r>
      <w:r>
        <w:rPr>
          <w:rFonts w:ascii="Arial" w:hAnsi="Arial" w:cs="Arial"/>
          <w:sz w:val="22"/>
          <w:szCs w:val="22"/>
        </w:rPr>
        <w:t>”;</w:t>
      </w:r>
    </w:p>
    <w:p w14:paraId="7DC1F772" w14:textId="2A50C898" w:rsidR="00623AC9" w:rsidRPr="00623AC9" w:rsidRDefault="00623AC9" w:rsidP="00623AC9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BCCCCE" w14:textId="46DA7C78" w:rsidR="00E61374" w:rsidRDefault="00623AC9" w:rsidP="00623A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CEF-CAU/BR, no preâmbulo da Deliberação nº01/2018 informa: </w:t>
      </w:r>
      <w:r w:rsidRPr="00623AC9">
        <w:rPr>
          <w:rFonts w:ascii="Arial" w:hAnsi="Arial" w:cs="Arial"/>
          <w:i/>
          <w:sz w:val="20"/>
          <w:szCs w:val="20"/>
        </w:rPr>
        <w:t xml:space="preserve">“(...)que o CAU/BR possui acesso no sistema </w:t>
      </w:r>
      <w:proofErr w:type="spellStart"/>
      <w:r w:rsidRPr="00623AC9">
        <w:rPr>
          <w:rFonts w:ascii="Arial" w:hAnsi="Arial" w:cs="Arial"/>
          <w:i/>
          <w:sz w:val="20"/>
          <w:szCs w:val="20"/>
        </w:rPr>
        <w:t>e-MEC</w:t>
      </w:r>
      <w:proofErr w:type="spellEnd"/>
      <w:r w:rsidRPr="00623AC9">
        <w:rPr>
          <w:rFonts w:ascii="Arial" w:hAnsi="Arial" w:cs="Arial"/>
          <w:i/>
          <w:sz w:val="20"/>
          <w:szCs w:val="20"/>
        </w:rPr>
        <w:t xml:space="preserve"> às informações necessárias para o cálculo da tempestividade do protocolo de reconhecimento dos cursos conforme Acordo de Cooperação Técnica firmado com o MEC</w:t>
      </w:r>
      <w:r w:rsidRPr="00623AC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e também que </w:t>
      </w:r>
      <w:r w:rsidRPr="00623AC9">
        <w:rPr>
          <w:rFonts w:ascii="Arial" w:hAnsi="Arial" w:cs="Arial"/>
          <w:i/>
          <w:sz w:val="20"/>
          <w:szCs w:val="20"/>
        </w:rPr>
        <w:t>“(...) a necessidade de normatização dos procedimentos de cadastro de cursos e orientação aos CAU/UF até a publicação de Resolução específica de cadastro</w:t>
      </w:r>
      <w:r w:rsidRPr="00623AC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46E5F404" w14:textId="7ECF10EB" w:rsidR="00AC656C" w:rsidRDefault="00AC656C" w:rsidP="00623AC9">
      <w:pPr>
        <w:jc w:val="both"/>
        <w:rPr>
          <w:rFonts w:ascii="Arial" w:hAnsi="Arial" w:cs="Arial"/>
          <w:sz w:val="22"/>
          <w:szCs w:val="22"/>
        </w:rPr>
      </w:pPr>
    </w:p>
    <w:p w14:paraId="68C914E9" w14:textId="05340D22" w:rsidR="00AC656C" w:rsidRDefault="00AC656C" w:rsidP="00623AC9">
      <w:pPr>
        <w:jc w:val="both"/>
        <w:rPr>
          <w:rFonts w:ascii="Arial" w:hAnsi="Arial" w:cs="Arial"/>
          <w:sz w:val="22"/>
          <w:szCs w:val="22"/>
        </w:rPr>
      </w:pPr>
    </w:p>
    <w:p w14:paraId="38E886B4" w14:textId="4B846774" w:rsidR="00AC656C" w:rsidRDefault="00AC656C" w:rsidP="00623AC9">
      <w:pPr>
        <w:jc w:val="both"/>
        <w:rPr>
          <w:rFonts w:ascii="Arial" w:hAnsi="Arial" w:cs="Arial"/>
          <w:sz w:val="22"/>
          <w:szCs w:val="22"/>
        </w:rPr>
      </w:pPr>
    </w:p>
    <w:p w14:paraId="3181B298" w14:textId="57AD48CF" w:rsidR="00AC656C" w:rsidRDefault="00AC656C" w:rsidP="00623AC9">
      <w:pPr>
        <w:jc w:val="both"/>
        <w:rPr>
          <w:rFonts w:ascii="Arial" w:hAnsi="Arial" w:cs="Arial"/>
          <w:sz w:val="22"/>
          <w:szCs w:val="22"/>
        </w:rPr>
      </w:pPr>
    </w:p>
    <w:p w14:paraId="2DCF1401" w14:textId="7C3F25EE" w:rsidR="00AC656C" w:rsidRDefault="00AC656C" w:rsidP="00623AC9">
      <w:pPr>
        <w:jc w:val="both"/>
        <w:rPr>
          <w:rFonts w:ascii="Arial" w:hAnsi="Arial" w:cs="Arial"/>
          <w:sz w:val="22"/>
          <w:szCs w:val="22"/>
        </w:rPr>
      </w:pPr>
    </w:p>
    <w:p w14:paraId="1D9F04D0" w14:textId="77777777" w:rsidR="00AC656C" w:rsidRDefault="00AC656C" w:rsidP="00623AC9">
      <w:pPr>
        <w:jc w:val="both"/>
        <w:rPr>
          <w:rFonts w:ascii="Arial" w:hAnsi="Arial" w:cs="Arial"/>
          <w:sz w:val="22"/>
          <w:szCs w:val="22"/>
        </w:rPr>
      </w:pPr>
    </w:p>
    <w:p w14:paraId="0D14D91B" w14:textId="77777777" w:rsidR="00E61374" w:rsidRDefault="00E61374">
      <w:pPr>
        <w:rPr>
          <w:rFonts w:ascii="Arial" w:hAnsi="Arial" w:cs="Arial"/>
          <w:sz w:val="22"/>
          <w:szCs w:val="22"/>
        </w:rPr>
      </w:pPr>
    </w:p>
    <w:p w14:paraId="6606E6EF" w14:textId="77777777" w:rsidR="00E61374" w:rsidRPr="00FB372E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o previsto no Decreto 9.235, de 15 de dezembro de 2017, determina em seu artigo 45 que: “</w:t>
      </w:r>
      <w:r w:rsidRPr="00FB372E">
        <w:rPr>
          <w:rFonts w:ascii="Arial" w:hAnsi="Arial" w:cs="Arial"/>
          <w:i/>
          <w:sz w:val="22"/>
          <w:szCs w:val="22"/>
        </w:rPr>
        <w:t>O reconhecimento e o registro de curso são condições necessárias à validade nacional dos diplomas</w:t>
      </w:r>
      <w:r w:rsidRPr="00FB372E">
        <w:rPr>
          <w:rFonts w:ascii="Arial" w:hAnsi="Arial" w:cs="Arial"/>
          <w:sz w:val="22"/>
          <w:szCs w:val="22"/>
        </w:rPr>
        <w:t>.” e em seu artigo 46 que “</w:t>
      </w:r>
      <w:r w:rsidRPr="00FB372E">
        <w:rPr>
          <w:rFonts w:ascii="Arial" w:hAnsi="Arial" w:cs="Arial"/>
          <w:i/>
          <w:sz w:val="22"/>
          <w:szCs w:val="22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Educação.”</w:t>
      </w:r>
      <w:r w:rsidRPr="00FB372E">
        <w:rPr>
          <w:rFonts w:ascii="Arial" w:hAnsi="Arial" w:cs="Arial"/>
          <w:sz w:val="22"/>
          <w:szCs w:val="22"/>
        </w:rPr>
        <w:t>;</w:t>
      </w:r>
    </w:p>
    <w:p w14:paraId="31D65E6E" w14:textId="77777777" w:rsidR="00E61374" w:rsidRPr="00FB372E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7F16241" w14:textId="23D59503" w:rsidR="00E61374" w:rsidRPr="00FB372E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a Portaria nº 1.095, de 25 de outubro de 2018, que em seu artigo 26 determina: “</w:t>
      </w:r>
      <w:r w:rsidRPr="00FB372E">
        <w:rPr>
          <w:rFonts w:ascii="Arial" w:hAnsi="Arial" w:cs="Arial"/>
          <w:i/>
          <w:sz w:val="22"/>
          <w:szCs w:val="22"/>
        </w:rPr>
        <w:t xml:space="preserve">Art. 26. Os cursos cujos pedidos de reconhecimento tenham sido protocolados dentro do prazo e não tenham sido finalizados até a data de conclusão da primeira turma consideram-se reconhecidos, </w:t>
      </w:r>
      <w:r w:rsidRPr="00FB372E">
        <w:rPr>
          <w:rFonts w:ascii="Arial" w:hAnsi="Arial" w:cs="Arial"/>
          <w:b/>
          <w:i/>
          <w:sz w:val="22"/>
          <w:szCs w:val="22"/>
          <w:u w:val="single"/>
        </w:rPr>
        <w:t>exclusivamente para fins de expedição e registro de diplomas</w:t>
      </w:r>
      <w:r w:rsidRPr="00FB372E">
        <w:rPr>
          <w:rFonts w:ascii="Arial" w:hAnsi="Arial" w:cs="Arial"/>
          <w:sz w:val="22"/>
          <w:szCs w:val="22"/>
        </w:rPr>
        <w:t>.</w:t>
      </w:r>
      <w:r w:rsidRPr="00FF75AD">
        <w:rPr>
          <w:rFonts w:ascii="Arial" w:hAnsi="Arial" w:cs="Arial"/>
          <w:sz w:val="22"/>
          <w:szCs w:val="22"/>
        </w:rPr>
        <w:t>”</w:t>
      </w:r>
      <w:r w:rsidR="00FF75AD">
        <w:rPr>
          <w:rFonts w:ascii="Arial" w:hAnsi="Arial" w:cs="Arial"/>
          <w:sz w:val="22"/>
          <w:szCs w:val="22"/>
        </w:rPr>
        <w:t>, destacando que a situação atual se refere a concessão de registro profissional não da expedição de diploma</w:t>
      </w:r>
      <w:r w:rsidRPr="00FB372E">
        <w:rPr>
          <w:rFonts w:ascii="Arial" w:hAnsi="Arial" w:cs="Arial"/>
          <w:sz w:val="22"/>
          <w:szCs w:val="22"/>
        </w:rPr>
        <w:t>; (grifo nosso)</w:t>
      </w:r>
    </w:p>
    <w:p w14:paraId="5253053E" w14:textId="77777777" w:rsidR="00E61374" w:rsidRPr="00FB372E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5FD0D1D" w14:textId="77777777" w:rsidR="00E61374" w:rsidRPr="00FB372E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 xml:space="preserve">Considerando o Parecer CNE/MEC nº136/2003: “(...) </w:t>
      </w:r>
      <w:r w:rsidRPr="00FB372E">
        <w:rPr>
          <w:rFonts w:ascii="Arial" w:hAnsi="Arial" w:cs="Arial"/>
          <w:i/>
          <w:sz w:val="22"/>
          <w:szCs w:val="22"/>
        </w:rPr>
        <w:t xml:space="preserve">Quando se disse que a nova LDB pôs termo à vinculação entre diploma e exercício profissional, fê-lo no sentido de que o fato de alguém ser portador de um diploma registrado (“prova da formação recebida” – art. 48, caput), decorrente do reconhecimento e, portanto, da avaliação positiva de um determinado curso, não significa necessariamente que haja sempre um desempenho eficaz no exercício profissional. Está o graduado com a formação para exercer uma profissão, sem prejuízo de que </w:t>
      </w:r>
      <w:r w:rsidRPr="00FB372E">
        <w:rPr>
          <w:rFonts w:ascii="Arial" w:hAnsi="Arial" w:cs="Arial"/>
          <w:i/>
          <w:sz w:val="22"/>
          <w:szCs w:val="22"/>
          <w:u w:val="single"/>
        </w:rPr>
        <w:t>seu Conselho Profissional estabeleça condições para o início desse exercício</w:t>
      </w:r>
      <w:r w:rsidRPr="00FB372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FB372E">
        <w:rPr>
          <w:rFonts w:ascii="Arial" w:hAnsi="Arial" w:cs="Arial"/>
          <w:i/>
          <w:sz w:val="22"/>
          <w:szCs w:val="22"/>
        </w:rPr>
        <w:t>Conseqüentemente</w:t>
      </w:r>
      <w:proofErr w:type="spellEnd"/>
      <w:r w:rsidRPr="00FB372E">
        <w:rPr>
          <w:rFonts w:ascii="Arial" w:hAnsi="Arial" w:cs="Arial"/>
          <w:i/>
          <w:sz w:val="22"/>
          <w:szCs w:val="22"/>
        </w:rPr>
        <w:t xml:space="preserve">, o que se quer, em verdade, explicitar, é que diploma e início de exercício profissional não são, necessariamente, aspectos automáticos de tal forma que, se diplomado (graduado) </w:t>
      </w:r>
      <w:proofErr w:type="gramStart"/>
      <w:r w:rsidRPr="00FB372E">
        <w:rPr>
          <w:rFonts w:ascii="Arial" w:hAnsi="Arial" w:cs="Arial"/>
          <w:i/>
          <w:sz w:val="22"/>
          <w:szCs w:val="22"/>
        </w:rPr>
        <w:t>está, logo autorizado</w:t>
      </w:r>
      <w:proofErr w:type="gramEnd"/>
      <w:r w:rsidRPr="00FB372E">
        <w:rPr>
          <w:rFonts w:ascii="Arial" w:hAnsi="Arial" w:cs="Arial"/>
          <w:i/>
          <w:sz w:val="22"/>
          <w:szCs w:val="22"/>
        </w:rPr>
        <w:t xml:space="preserve"> também o é automaticamente para iniciar o exercício da profissão. Com efeito, </w:t>
      </w:r>
      <w:proofErr w:type="gramStart"/>
      <w:r w:rsidRPr="00FB372E">
        <w:rPr>
          <w:rFonts w:ascii="Arial" w:hAnsi="Arial" w:cs="Arial"/>
          <w:i/>
          <w:sz w:val="22"/>
          <w:szCs w:val="22"/>
          <w:u w:val="single"/>
        </w:rPr>
        <w:t>as condições para início de exercício profissional não reside</w:t>
      </w:r>
      <w:proofErr w:type="gramEnd"/>
      <w:r w:rsidRPr="00FB372E">
        <w:rPr>
          <w:rFonts w:ascii="Arial" w:hAnsi="Arial" w:cs="Arial"/>
          <w:i/>
          <w:sz w:val="22"/>
          <w:szCs w:val="22"/>
          <w:u w:val="single"/>
        </w:rPr>
        <w:t xml:space="preserve"> no diploma mas no atendimento aos parâmetros do controle de exercício profissional a cargo dos respectivos Conselhos</w:t>
      </w:r>
      <w:r w:rsidRPr="00FB372E">
        <w:rPr>
          <w:rFonts w:ascii="Arial" w:hAnsi="Arial" w:cs="Arial"/>
          <w:sz w:val="22"/>
          <w:szCs w:val="22"/>
        </w:rPr>
        <w:t>.”;</w:t>
      </w:r>
    </w:p>
    <w:p w14:paraId="67ECF975" w14:textId="77777777" w:rsidR="00E61374" w:rsidRPr="00674842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92AFB3D" w14:textId="77777777" w:rsidR="00E61374" w:rsidRPr="00FB372E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a Nota Técnica SERES/MEC nº392/2013 recomenda “</w:t>
      </w:r>
      <w:r w:rsidRPr="00FB372E">
        <w:rPr>
          <w:rFonts w:ascii="Arial" w:hAnsi="Arial" w:cs="Arial"/>
          <w:i/>
          <w:sz w:val="22"/>
          <w:szCs w:val="22"/>
        </w:rPr>
        <w:t>Julga-se ademais que, com base na legislação aplicável, o reconhecimento de curso constitui condição necessária para a emissão e validade do diploma, razão pela qual, consequentemente, também constitui requisito para a outorga do registro profissional pelo Conselho Profissional. Portanto, o respectivo Conselho Profissional deverá, antes de proceder à inscrição e ao registro do profissional, averiguar (i) se o curso do aluno é reconhecido pelo MEC por meio da publicação do ato de reconhecimento no DOU; ou (</w:t>
      </w:r>
      <w:proofErr w:type="spellStart"/>
      <w:r w:rsidRPr="00FB372E">
        <w:rPr>
          <w:rFonts w:ascii="Arial" w:hAnsi="Arial" w:cs="Arial"/>
          <w:i/>
          <w:sz w:val="22"/>
          <w:szCs w:val="22"/>
        </w:rPr>
        <w:t>ii</w:t>
      </w:r>
      <w:proofErr w:type="spellEnd"/>
      <w:r w:rsidRPr="00FB372E">
        <w:rPr>
          <w:rFonts w:ascii="Arial" w:hAnsi="Arial" w:cs="Arial"/>
          <w:i/>
          <w:sz w:val="22"/>
          <w:szCs w:val="22"/>
        </w:rPr>
        <w:t xml:space="preserve">) </w:t>
      </w:r>
      <w:r w:rsidRPr="00FB372E">
        <w:rPr>
          <w:rFonts w:ascii="Arial" w:hAnsi="Arial" w:cs="Arial"/>
          <w:i/>
          <w:sz w:val="22"/>
          <w:szCs w:val="22"/>
          <w:u w:val="single"/>
        </w:rPr>
        <w:t>se o pedido de reconhecimento de curso foi protocolado pela IES rigorosamente dentro do prazo, sendo possível usar das prerrogativas do art. 63 da portaria Normativa MEC nº40/2007</w:t>
      </w:r>
      <w:r w:rsidRPr="00FB372E">
        <w:rPr>
          <w:rFonts w:ascii="Arial" w:hAnsi="Arial" w:cs="Arial"/>
          <w:i/>
          <w:sz w:val="22"/>
          <w:szCs w:val="22"/>
        </w:rPr>
        <w:t>, republicada em 29/12/2010</w:t>
      </w:r>
      <w:r w:rsidRPr="00FB372E">
        <w:rPr>
          <w:rFonts w:ascii="Arial" w:hAnsi="Arial" w:cs="Arial"/>
          <w:sz w:val="22"/>
          <w:szCs w:val="22"/>
        </w:rPr>
        <w:t>”;</w:t>
      </w:r>
    </w:p>
    <w:p w14:paraId="50F4FEB1" w14:textId="77777777" w:rsidR="00E61374" w:rsidRPr="00FB372E" w:rsidRDefault="00E61374" w:rsidP="00E6137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ED69201" w14:textId="5D150C92" w:rsidR="00623AC9" w:rsidRDefault="00623AC9" w:rsidP="0074601F">
      <w:pPr>
        <w:pStyle w:val="texto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nº19/2022 da CEF-CAU/SC, que solicitou o cálculo de tempestividade</w:t>
      </w:r>
      <w:r w:rsidR="0074601F">
        <w:rPr>
          <w:rFonts w:ascii="Arial" w:hAnsi="Arial" w:cs="Arial"/>
          <w:sz w:val="22"/>
          <w:szCs w:val="22"/>
        </w:rPr>
        <w:t xml:space="preserve"> do curso da UNOPAR (</w:t>
      </w:r>
      <w:proofErr w:type="spellStart"/>
      <w:r w:rsidR="0074601F">
        <w:rPr>
          <w:rFonts w:ascii="Arial" w:hAnsi="Arial" w:cs="Arial"/>
          <w:sz w:val="22"/>
          <w:szCs w:val="22"/>
        </w:rPr>
        <w:t>eMEC</w:t>
      </w:r>
      <w:proofErr w:type="spellEnd"/>
      <w:r w:rsidR="0074601F">
        <w:rPr>
          <w:rFonts w:ascii="Arial" w:hAnsi="Arial" w:cs="Arial"/>
          <w:sz w:val="22"/>
          <w:szCs w:val="22"/>
        </w:rPr>
        <w:t xml:space="preserve"> 1373746) a CEF-CAU/BR, encaminhada pelo protocolo SICCAU nº</w:t>
      </w:r>
      <w:r w:rsidR="0074601F" w:rsidRPr="00AE0924">
        <w:rPr>
          <w:rFonts w:ascii="Arial" w:hAnsi="Arial" w:cs="Arial"/>
          <w:bCs/>
          <w:color w:val="000000"/>
          <w:sz w:val="22"/>
          <w:szCs w:val="22"/>
        </w:rPr>
        <w:t>1523873/2022</w:t>
      </w:r>
      <w:r w:rsidR="0074601F">
        <w:rPr>
          <w:rFonts w:ascii="Arial" w:hAnsi="Arial" w:cs="Arial"/>
          <w:bCs/>
          <w:color w:val="000000"/>
          <w:sz w:val="22"/>
          <w:szCs w:val="22"/>
        </w:rPr>
        <w:t>, que permanece sem devolução pelo CAU/BR;</w:t>
      </w:r>
    </w:p>
    <w:p w14:paraId="0B9025F1" w14:textId="77777777" w:rsidR="00FF75AD" w:rsidRDefault="00FF75AD" w:rsidP="0074601F">
      <w:pPr>
        <w:pStyle w:val="texto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E15DBFF" w14:textId="7168056D" w:rsidR="0074601F" w:rsidRDefault="0074601F" w:rsidP="0074601F">
      <w:pPr>
        <w:pStyle w:val="texto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Considerando que a CEF-CAU/SC não possui conhecimento suficiente quanto a tempestividade do pedido de reconhecimento do curso e da possibilidade de registro profissional;</w:t>
      </w:r>
    </w:p>
    <w:p w14:paraId="3EA52B25" w14:textId="617510B8" w:rsidR="00AC656C" w:rsidRDefault="00AC656C" w:rsidP="0074601F">
      <w:pPr>
        <w:pStyle w:val="texto1"/>
        <w:jc w:val="both"/>
        <w:rPr>
          <w:rFonts w:ascii="Arial" w:hAnsi="Arial" w:cs="Arial"/>
          <w:sz w:val="22"/>
          <w:szCs w:val="22"/>
        </w:rPr>
      </w:pPr>
    </w:p>
    <w:p w14:paraId="630F3A5C" w14:textId="5A3EBB41" w:rsidR="00AC656C" w:rsidRDefault="00AC656C" w:rsidP="0074601F">
      <w:pPr>
        <w:pStyle w:val="texto1"/>
        <w:jc w:val="both"/>
        <w:rPr>
          <w:rFonts w:ascii="Arial" w:hAnsi="Arial" w:cs="Arial"/>
          <w:sz w:val="22"/>
          <w:szCs w:val="22"/>
        </w:rPr>
      </w:pPr>
    </w:p>
    <w:p w14:paraId="33A292AB" w14:textId="7EE16CBB" w:rsidR="00AC656C" w:rsidRDefault="00AC656C" w:rsidP="0074601F">
      <w:pPr>
        <w:pStyle w:val="texto1"/>
        <w:jc w:val="both"/>
        <w:rPr>
          <w:rFonts w:ascii="Arial" w:hAnsi="Arial" w:cs="Arial"/>
          <w:sz w:val="22"/>
          <w:szCs w:val="22"/>
        </w:rPr>
      </w:pPr>
    </w:p>
    <w:p w14:paraId="29152E22" w14:textId="2C978CEB" w:rsidR="00AC656C" w:rsidRDefault="00AC656C" w:rsidP="0074601F">
      <w:pPr>
        <w:pStyle w:val="texto1"/>
        <w:jc w:val="both"/>
        <w:rPr>
          <w:rFonts w:ascii="Arial" w:hAnsi="Arial" w:cs="Arial"/>
          <w:sz w:val="22"/>
          <w:szCs w:val="22"/>
        </w:rPr>
      </w:pPr>
    </w:p>
    <w:p w14:paraId="4D05E08C" w14:textId="77777777" w:rsidR="00AC656C" w:rsidRPr="00623AC9" w:rsidRDefault="00AC656C" w:rsidP="0074601F">
      <w:pPr>
        <w:pStyle w:val="texto1"/>
        <w:jc w:val="both"/>
        <w:rPr>
          <w:rFonts w:ascii="Arial" w:hAnsi="Arial" w:cs="Arial"/>
          <w:sz w:val="22"/>
          <w:szCs w:val="22"/>
        </w:rPr>
      </w:pPr>
    </w:p>
    <w:p w14:paraId="7E100C11" w14:textId="78886205" w:rsidR="003917A7" w:rsidRDefault="00611A6C" w:rsidP="0074601F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</w:t>
      </w:r>
      <w:r w:rsidRPr="00611A6C">
        <w:rPr>
          <w:rFonts w:ascii="Arial" w:hAnsi="Arial" w:cs="Arial"/>
          <w:sz w:val="22"/>
          <w:szCs w:val="22"/>
        </w:rPr>
        <w:t>CAU/</w:t>
      </w:r>
      <w:r>
        <w:rPr>
          <w:rFonts w:ascii="Arial" w:hAnsi="Arial" w:cs="Arial"/>
          <w:sz w:val="22"/>
          <w:szCs w:val="22"/>
        </w:rPr>
        <w:t xml:space="preserve">SC, em atenção à propositura de </w:t>
      </w:r>
      <w:r w:rsidRPr="00611A6C">
        <w:rPr>
          <w:rFonts w:ascii="Arial" w:hAnsi="Arial" w:cs="Arial"/>
          <w:sz w:val="22"/>
          <w:szCs w:val="22"/>
        </w:rPr>
        <w:t xml:space="preserve">ação </w:t>
      </w:r>
      <w:r>
        <w:rPr>
          <w:rFonts w:ascii="Arial" w:hAnsi="Arial" w:cs="Arial"/>
          <w:sz w:val="22"/>
          <w:szCs w:val="22"/>
        </w:rPr>
        <w:t xml:space="preserve">judicial </w:t>
      </w:r>
      <w:r w:rsidR="005E798D">
        <w:rPr>
          <w:rFonts w:ascii="Arial" w:hAnsi="Arial" w:cs="Arial"/>
          <w:sz w:val="22"/>
          <w:szCs w:val="22"/>
        </w:rPr>
        <w:t>nº5022223-69.2022.4.04.7200/SC</w:t>
      </w:r>
      <w:r w:rsidR="005E798D" w:rsidRPr="00611A6C">
        <w:rPr>
          <w:rFonts w:ascii="Arial" w:hAnsi="Arial" w:cs="Arial"/>
          <w:sz w:val="22"/>
          <w:szCs w:val="22"/>
        </w:rPr>
        <w:t xml:space="preserve"> </w:t>
      </w:r>
      <w:r w:rsidR="005E798D">
        <w:rPr>
          <w:rFonts w:ascii="Arial" w:hAnsi="Arial" w:cs="Arial"/>
          <w:sz w:val="22"/>
          <w:szCs w:val="22"/>
        </w:rPr>
        <w:t>e à decisão liminar proferida</w:t>
      </w:r>
      <w:r w:rsidRPr="00611A6C">
        <w:rPr>
          <w:rFonts w:ascii="Arial" w:hAnsi="Arial" w:cs="Arial"/>
          <w:sz w:val="22"/>
          <w:szCs w:val="22"/>
        </w:rPr>
        <w:t>, questionou diretamente o Ministério da Educação, em 14/09/2022, via plataforma “Fala BR</w:t>
      </w:r>
      <w:r>
        <w:rPr>
          <w:rFonts w:ascii="Arial" w:hAnsi="Arial" w:cs="Arial"/>
          <w:sz w:val="22"/>
          <w:szCs w:val="22"/>
        </w:rPr>
        <w:t>”</w:t>
      </w:r>
      <w:r w:rsidRPr="00611A6C">
        <w:rPr>
          <w:rFonts w:ascii="Arial" w:hAnsi="Arial" w:cs="Arial"/>
          <w:sz w:val="22"/>
          <w:szCs w:val="22"/>
        </w:rPr>
        <w:t xml:space="preserve">, se o pedido de reconhecimento do curso de Arquitetura e Urbanismo </w:t>
      </w:r>
      <w:r w:rsidR="00C924E1">
        <w:rPr>
          <w:rFonts w:ascii="Arial" w:hAnsi="Arial" w:cs="Arial"/>
          <w:sz w:val="22"/>
          <w:szCs w:val="22"/>
        </w:rPr>
        <w:t>da UNOPAR (</w:t>
      </w:r>
      <w:proofErr w:type="spellStart"/>
      <w:r w:rsidR="00C924E1">
        <w:rPr>
          <w:rFonts w:ascii="Arial" w:hAnsi="Arial" w:cs="Arial"/>
          <w:sz w:val="22"/>
          <w:szCs w:val="22"/>
        </w:rPr>
        <w:t>eMEC</w:t>
      </w:r>
      <w:proofErr w:type="spellEnd"/>
      <w:r w:rsidR="00C924E1">
        <w:rPr>
          <w:rFonts w:ascii="Arial" w:hAnsi="Arial" w:cs="Arial"/>
          <w:sz w:val="22"/>
          <w:szCs w:val="22"/>
        </w:rPr>
        <w:t xml:space="preserve"> 1373746) </w:t>
      </w:r>
      <w:r w:rsidRPr="00611A6C">
        <w:rPr>
          <w:rFonts w:ascii="Arial" w:hAnsi="Arial" w:cs="Arial"/>
          <w:sz w:val="22"/>
          <w:szCs w:val="22"/>
        </w:rPr>
        <w:t>foi formalizado dentro do prazo previsto nas normas deste Ministério – solicitação que não foi, todavia,</w:t>
      </w:r>
      <w:r w:rsidR="005E798D">
        <w:rPr>
          <w:rFonts w:ascii="Arial" w:hAnsi="Arial" w:cs="Arial"/>
          <w:sz w:val="22"/>
          <w:szCs w:val="22"/>
        </w:rPr>
        <w:t xml:space="preserve"> respondida até a presente data;</w:t>
      </w:r>
    </w:p>
    <w:p w14:paraId="7377CD48" w14:textId="77777777" w:rsidR="003917A7" w:rsidRDefault="003917A7" w:rsidP="0074601F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Regimento Interno do CAU/SC que em seu artigo 3º determina: “</w:t>
      </w:r>
      <w:r w:rsidRPr="003917A7">
        <w:rPr>
          <w:rFonts w:ascii="Arial" w:hAnsi="Arial" w:cs="Arial"/>
          <w:i/>
          <w:sz w:val="20"/>
          <w:szCs w:val="20"/>
        </w:rPr>
        <w:t>Art. 3° Em conformidade com a Lei n° 12.378, de 31 de dezembro de 2010, com o Regimento Geral do CAU e com o Regimento Interno do CAU/SC, compete ao CAU/SC, no âmbito de sua jurisdição: (...) III - cumprir e fazer cumprir o disposto na Lei n° 12.378, de 2010, no Regimento Geral do CAU, nos demais atos normativos do CAU/BR e nos próprios atos, no âmbito de sua competência</w:t>
      </w:r>
      <w:r w:rsidRPr="003917A7">
        <w:rPr>
          <w:rFonts w:ascii="Arial" w:hAnsi="Arial" w:cs="Arial"/>
          <w:sz w:val="22"/>
          <w:szCs w:val="22"/>
        </w:rPr>
        <w:t>”;</w:t>
      </w:r>
    </w:p>
    <w:p w14:paraId="28E72B43" w14:textId="5E5B667E" w:rsidR="0074601F" w:rsidRDefault="0074601F" w:rsidP="0074601F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Pr="00132DE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132DE3">
        <w:rPr>
          <w:rFonts w:ascii="Arial" w:hAnsi="Arial" w:cs="Arial"/>
          <w:sz w:val="22"/>
          <w:szCs w:val="22"/>
        </w:rPr>
        <w:t>: “</w:t>
      </w:r>
      <w:r w:rsidRPr="0074601F">
        <w:rPr>
          <w:rFonts w:ascii="Arial" w:hAnsi="Arial" w:cs="Arial"/>
          <w:i/>
          <w:iCs/>
          <w:sz w:val="20"/>
          <w:szCs w:val="20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32DE3">
        <w:rPr>
          <w:rFonts w:ascii="Arial" w:hAnsi="Arial" w:cs="Arial"/>
          <w:sz w:val="22"/>
          <w:szCs w:val="22"/>
        </w:rPr>
        <w:t>”;</w:t>
      </w:r>
    </w:p>
    <w:p w14:paraId="496573FB" w14:textId="7DAC564C" w:rsidR="00335B09" w:rsidRPr="001C4398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77795BF" w14:textId="77777777" w:rsidR="005E78F4" w:rsidRPr="001C4398" w:rsidRDefault="005E78F4" w:rsidP="008A0C2D">
      <w:pPr>
        <w:jc w:val="both"/>
        <w:rPr>
          <w:rFonts w:ascii="Arial" w:hAnsi="Arial" w:cs="Arial"/>
          <w:sz w:val="22"/>
          <w:szCs w:val="22"/>
        </w:rPr>
      </w:pPr>
    </w:p>
    <w:p w14:paraId="059518ED" w14:textId="23255E71" w:rsidR="00E01EE7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1C4398">
        <w:rPr>
          <w:rFonts w:ascii="Arial" w:hAnsi="Arial" w:cs="Arial"/>
          <w:b/>
          <w:sz w:val="22"/>
          <w:szCs w:val="22"/>
        </w:rPr>
        <w:t xml:space="preserve">DELIBERA: </w:t>
      </w:r>
    </w:p>
    <w:p w14:paraId="51B293F8" w14:textId="6604EED1" w:rsidR="005F0333" w:rsidRPr="005F0333" w:rsidRDefault="002B57D3" w:rsidP="009E5E8F">
      <w:pPr>
        <w:jc w:val="both"/>
        <w:rPr>
          <w:rFonts w:ascii="Calibri" w:eastAsia="Calibri" w:hAnsi="Calibri" w:cs="Calibri"/>
          <w:color w:val="FF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1-</w:t>
      </w:r>
      <w:r w:rsidR="003E5BF6" w:rsidRPr="001C4398">
        <w:rPr>
          <w:rFonts w:ascii="Arial" w:hAnsi="Arial" w:cs="Arial"/>
          <w:sz w:val="22"/>
          <w:szCs w:val="22"/>
        </w:rPr>
        <w:t xml:space="preserve"> </w:t>
      </w:r>
      <w:r w:rsidR="003F6031">
        <w:rPr>
          <w:rFonts w:ascii="Arial" w:hAnsi="Arial" w:cs="Arial"/>
          <w:sz w:val="22"/>
          <w:szCs w:val="22"/>
        </w:rPr>
        <w:t xml:space="preserve">Indeferir a solicitação de registro profissional </w:t>
      </w:r>
      <w:r w:rsidR="003F6031" w:rsidRPr="002A089E">
        <w:rPr>
          <w:rFonts w:ascii="Arial" w:hAnsi="Arial" w:cs="Arial"/>
          <w:sz w:val="22"/>
          <w:szCs w:val="22"/>
        </w:rPr>
        <w:t>nº183293</w:t>
      </w:r>
      <w:r w:rsidR="00FF75AD">
        <w:rPr>
          <w:rFonts w:ascii="Arial" w:hAnsi="Arial" w:cs="Arial"/>
          <w:sz w:val="22"/>
          <w:szCs w:val="22"/>
        </w:rPr>
        <w:t xml:space="preserve">, </w:t>
      </w:r>
      <w:r w:rsidR="00CA1EB0">
        <w:rPr>
          <w:rFonts w:ascii="Arial" w:hAnsi="Arial" w:cs="Arial"/>
          <w:sz w:val="22"/>
          <w:szCs w:val="22"/>
        </w:rPr>
        <w:t>nos termos d</w:t>
      </w:r>
      <w:bookmarkStart w:id="0" w:name="_GoBack"/>
      <w:bookmarkEnd w:id="0"/>
      <w:r w:rsidR="00FF75AD">
        <w:rPr>
          <w:rFonts w:ascii="Arial" w:hAnsi="Arial" w:cs="Arial"/>
          <w:sz w:val="22"/>
          <w:szCs w:val="22"/>
        </w:rPr>
        <w:t>a fundamentação supracitada;</w:t>
      </w:r>
    </w:p>
    <w:p w14:paraId="3D5FDD57" w14:textId="05CBCBD9" w:rsidR="00953FDF" w:rsidRDefault="00953FDF" w:rsidP="00953FD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71E2D976" w14:textId="19EF976F" w:rsidR="00E01EE7" w:rsidRPr="001C4398" w:rsidRDefault="009C422F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622B">
        <w:rPr>
          <w:rFonts w:ascii="Arial" w:hAnsi="Arial" w:cs="Arial"/>
          <w:sz w:val="22"/>
          <w:szCs w:val="22"/>
        </w:rPr>
        <w:t>-</w:t>
      </w:r>
      <w:r w:rsidR="001E0E8D" w:rsidRPr="001C4398">
        <w:rPr>
          <w:rFonts w:ascii="Arial" w:hAnsi="Arial" w:cs="Arial"/>
          <w:sz w:val="22"/>
          <w:szCs w:val="22"/>
        </w:rPr>
        <w:t xml:space="preserve"> </w:t>
      </w:r>
      <w:r w:rsidR="00E01EE7" w:rsidRPr="001C439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7CF8EFDF" w14:textId="2E99131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Florianópolis, </w:t>
      </w:r>
      <w:r w:rsidR="009A0E28">
        <w:rPr>
          <w:rFonts w:ascii="Arial" w:hAnsi="Arial" w:cs="Arial"/>
          <w:sz w:val="22"/>
          <w:szCs w:val="22"/>
        </w:rPr>
        <w:t>21</w:t>
      </w:r>
      <w:r w:rsidR="0077529A" w:rsidRPr="001C4398">
        <w:rPr>
          <w:rFonts w:ascii="Arial" w:hAnsi="Arial" w:cs="Arial"/>
          <w:sz w:val="22"/>
          <w:szCs w:val="22"/>
        </w:rPr>
        <w:t xml:space="preserve"> de </w:t>
      </w:r>
      <w:r w:rsidR="009A0E28">
        <w:rPr>
          <w:rFonts w:ascii="Arial" w:hAnsi="Arial" w:cs="Arial"/>
          <w:sz w:val="22"/>
          <w:szCs w:val="22"/>
        </w:rPr>
        <w:t>setembro</w:t>
      </w:r>
      <w:r w:rsidR="00B17D4C" w:rsidRPr="001C4398">
        <w:rPr>
          <w:rFonts w:ascii="Arial" w:hAnsi="Arial" w:cs="Arial"/>
          <w:sz w:val="22"/>
          <w:szCs w:val="22"/>
        </w:rPr>
        <w:t xml:space="preserve"> </w:t>
      </w:r>
      <w:r w:rsidRPr="001C4398">
        <w:rPr>
          <w:rFonts w:ascii="Arial" w:hAnsi="Arial" w:cs="Arial"/>
          <w:sz w:val="22"/>
          <w:szCs w:val="22"/>
        </w:rPr>
        <w:t>de 202</w:t>
      </w:r>
      <w:r w:rsidR="00F512EE" w:rsidRPr="001C4398">
        <w:rPr>
          <w:rFonts w:ascii="Arial" w:hAnsi="Arial" w:cs="Arial"/>
          <w:sz w:val="22"/>
          <w:szCs w:val="22"/>
        </w:rPr>
        <w:t>2</w:t>
      </w:r>
      <w:r w:rsidRPr="001C4398">
        <w:rPr>
          <w:rFonts w:ascii="Arial" w:hAnsi="Arial" w:cs="Arial"/>
          <w:sz w:val="22"/>
          <w:szCs w:val="22"/>
        </w:rPr>
        <w:t>.</w:t>
      </w:r>
    </w:p>
    <w:p w14:paraId="417E3598" w14:textId="21DAD2B3" w:rsidR="00AC656C" w:rsidRDefault="00AC656C" w:rsidP="00E01EE7">
      <w:pPr>
        <w:jc w:val="center"/>
        <w:rPr>
          <w:rFonts w:ascii="Arial" w:hAnsi="Arial" w:cs="Arial"/>
          <w:sz w:val="22"/>
          <w:szCs w:val="22"/>
        </w:rPr>
      </w:pPr>
    </w:p>
    <w:p w14:paraId="62D1E5A2" w14:textId="29635211" w:rsidR="00AC656C" w:rsidRDefault="00AC656C" w:rsidP="00E01EE7">
      <w:pPr>
        <w:jc w:val="center"/>
        <w:rPr>
          <w:rFonts w:ascii="Arial" w:hAnsi="Arial" w:cs="Arial"/>
          <w:sz w:val="22"/>
          <w:szCs w:val="22"/>
        </w:rPr>
      </w:pPr>
    </w:p>
    <w:p w14:paraId="62502453" w14:textId="378E6F4D" w:rsidR="00AC656C" w:rsidRDefault="00AC656C" w:rsidP="00E01EE7">
      <w:pPr>
        <w:jc w:val="center"/>
        <w:rPr>
          <w:rFonts w:ascii="Arial" w:hAnsi="Arial" w:cs="Arial"/>
          <w:sz w:val="22"/>
          <w:szCs w:val="22"/>
        </w:rPr>
      </w:pPr>
    </w:p>
    <w:p w14:paraId="6E50AD12" w14:textId="280C6C0C" w:rsidR="00AC656C" w:rsidRDefault="00AC656C" w:rsidP="00E01EE7">
      <w:pPr>
        <w:jc w:val="center"/>
        <w:rPr>
          <w:rFonts w:ascii="Arial" w:hAnsi="Arial" w:cs="Arial"/>
          <w:sz w:val="22"/>
          <w:szCs w:val="22"/>
        </w:rPr>
      </w:pPr>
    </w:p>
    <w:p w14:paraId="7F99E066" w14:textId="4D42934D" w:rsidR="00AC656C" w:rsidRDefault="00AC656C" w:rsidP="00E01EE7">
      <w:pPr>
        <w:jc w:val="center"/>
        <w:rPr>
          <w:rFonts w:ascii="Arial" w:hAnsi="Arial" w:cs="Arial"/>
          <w:sz w:val="22"/>
          <w:szCs w:val="22"/>
        </w:rPr>
      </w:pPr>
    </w:p>
    <w:p w14:paraId="1C512243" w14:textId="77777777" w:rsidR="00AC656C" w:rsidRPr="001C4398" w:rsidRDefault="00AC656C" w:rsidP="00E01EE7">
      <w:pPr>
        <w:jc w:val="center"/>
        <w:rPr>
          <w:rFonts w:ascii="Arial" w:hAnsi="Arial" w:cs="Arial"/>
          <w:sz w:val="22"/>
          <w:szCs w:val="22"/>
        </w:rPr>
      </w:pPr>
    </w:p>
    <w:p w14:paraId="75173CDD" w14:textId="77777777" w:rsidR="00E01EE7" w:rsidRPr="001C439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B1B6EF9" w14:textId="2B684962" w:rsidR="007F4EC2" w:rsidRPr="001C439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C656C">
        <w:rPr>
          <w:rFonts w:ascii="Arial" w:hAnsi="Arial" w:cs="Arial"/>
          <w:bCs/>
          <w:sz w:val="22"/>
          <w:szCs w:val="22"/>
        </w:rPr>
        <w:t>9</w:t>
      </w:r>
      <w:r w:rsidRPr="001C4398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</w:t>
      </w:r>
      <w:r w:rsidR="007F4EC2" w:rsidRPr="001C439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2B73AC92" w14:textId="77777777" w:rsidR="005E78F4" w:rsidRPr="001C4398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EDC85E" w14:textId="6F9C2CDE" w:rsidR="002B57D3" w:rsidRDefault="002B57D3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DEE389" w14:textId="3BCBA7E8" w:rsidR="00AC656C" w:rsidRDefault="00AC656C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F53E69" w14:textId="77777777" w:rsidR="00AC656C" w:rsidRDefault="00AC656C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0D8A4E62" w:rsidR="001B1E1A" w:rsidRPr="001C4398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39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1C4398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7FA50B77" w14:textId="410752AD" w:rsidR="003F798B" w:rsidRDefault="001B1E1A" w:rsidP="00AC656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Cs/>
          <w:sz w:val="22"/>
          <w:szCs w:val="22"/>
        </w:rPr>
        <w:t>do CAU/SC</w:t>
      </w:r>
      <w:r w:rsidR="003F798B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131F18C1" w14:textId="77777777" w:rsidR="000954C7" w:rsidRDefault="000954C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21CB729" w14:textId="77777777" w:rsidR="000954C7" w:rsidRDefault="000954C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F7E748F" w14:textId="751A6EE1" w:rsidR="00E01EE7" w:rsidRPr="001C4398" w:rsidRDefault="009A0E28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1C439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3DEDE360" w14:textId="77777777" w:rsidR="00E01EE7" w:rsidRPr="001C439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1C439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1C439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1C439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1C439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1C439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1C439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1C439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1C439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7320D200" w:rsidR="00EE4895" w:rsidRPr="001C4398" w:rsidRDefault="00032789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014A74A8" w14:textId="77777777" w:rsidTr="00606FD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5ADA02C3" w:rsidR="003208FE" w:rsidRPr="001C4398" w:rsidRDefault="00032789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1C439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2360AC7B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B91C2F6" w:rsidR="003208FE" w:rsidRPr="001C4398" w:rsidRDefault="00032789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0DF2519" w14:textId="77777777" w:rsidR="00E01EE7" w:rsidRPr="001C439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1C439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1C439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1834905A" w:rsidR="00E01EE7" w:rsidRPr="001C439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9A0E2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77F08" w:rsidRPr="001C439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>rdinária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3AF8" w:rsidRPr="001C439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2B083FA4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A0E28">
              <w:rPr>
                <w:rFonts w:ascii="Arial" w:hAnsi="Arial" w:cs="Arial"/>
                <w:sz w:val="22"/>
                <w:szCs w:val="22"/>
              </w:rPr>
              <w:t>21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/0</w:t>
            </w:r>
            <w:r w:rsidR="009A0E28">
              <w:rPr>
                <w:rFonts w:ascii="Arial" w:hAnsi="Arial" w:cs="Arial"/>
                <w:sz w:val="22"/>
                <w:szCs w:val="22"/>
              </w:rPr>
              <w:t>9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Pr="001C4398">
              <w:rPr>
                <w:rFonts w:ascii="Arial" w:hAnsi="Arial" w:cs="Arial"/>
                <w:sz w:val="22"/>
                <w:szCs w:val="22"/>
              </w:rPr>
              <w:t>20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1DED7F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9A975" w14:textId="6C6AF6FB" w:rsidR="003F603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A400B" w:rsidRPr="001C4398">
              <w:rPr>
                <w:rFonts w:ascii="Arial" w:hAnsi="Arial" w:cs="Arial"/>
                <w:sz w:val="22"/>
                <w:szCs w:val="22"/>
              </w:rPr>
              <w:t xml:space="preserve">Análise </w:t>
            </w:r>
            <w:r w:rsidR="003F6031">
              <w:rPr>
                <w:rFonts w:ascii="Arial" w:hAnsi="Arial" w:cs="Arial"/>
                <w:sz w:val="22"/>
                <w:szCs w:val="22"/>
              </w:rPr>
              <w:t>de registro profissional em atendimento a decisão de tutela de urgência do processo judicial nº5022223-69.2022.4.04.7200/SC.</w:t>
            </w:r>
          </w:p>
          <w:p w14:paraId="3DC4D89D" w14:textId="783A1AF0" w:rsidR="005A400B" w:rsidRPr="001C4398" w:rsidRDefault="005A400B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4FC269BB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B17D4C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78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5B2667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032789">
              <w:rPr>
                <w:rFonts w:ascii="Arial" w:hAnsi="Arial" w:cs="Arial"/>
                <w:sz w:val="22"/>
                <w:szCs w:val="22"/>
              </w:rPr>
              <w:t>1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B17D4C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2667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789">
              <w:rPr>
                <w:rFonts w:ascii="Arial" w:hAnsi="Arial" w:cs="Arial"/>
                <w:sz w:val="22"/>
                <w:szCs w:val="22"/>
              </w:rPr>
              <w:t>2</w:t>
            </w:r>
            <w:r w:rsidRPr="001C439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1C439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774D37EC" w:rsidR="00E01EE7" w:rsidRPr="001C439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58679D" w:rsidRPr="001C4398">
              <w:rPr>
                <w:rFonts w:ascii="Arial" w:hAnsi="Arial" w:cs="Arial"/>
                <w:sz w:val="22"/>
                <w:szCs w:val="22"/>
              </w:rPr>
              <w:t xml:space="preserve">Assistente Administrativa – </w:t>
            </w:r>
            <w:r w:rsidR="001B1E1A" w:rsidRPr="001C4398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C439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C439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B6ACFC" w14:textId="4427D832"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Sect="000954C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7E2F5550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3F798B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3F798B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63636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A6001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53B85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052DA"/>
    <w:multiLevelType w:val="multilevel"/>
    <w:tmpl w:val="716EE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41"/>
  </w:num>
  <w:num w:numId="10">
    <w:abstractNumId w:val="27"/>
  </w:num>
  <w:num w:numId="11">
    <w:abstractNumId w:val="7"/>
  </w:num>
  <w:num w:numId="12">
    <w:abstractNumId w:val="10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3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40"/>
  </w:num>
  <w:num w:numId="38">
    <w:abstractNumId w:val="25"/>
  </w:num>
  <w:num w:numId="39">
    <w:abstractNumId w:val="18"/>
  </w:num>
  <w:num w:numId="40">
    <w:abstractNumId w:val="30"/>
  </w:num>
  <w:num w:numId="41">
    <w:abstractNumId w:val="1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789"/>
    <w:rsid w:val="00034254"/>
    <w:rsid w:val="00036917"/>
    <w:rsid w:val="000372FD"/>
    <w:rsid w:val="00040616"/>
    <w:rsid w:val="00042268"/>
    <w:rsid w:val="00043582"/>
    <w:rsid w:val="000445D3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09D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4C7"/>
    <w:rsid w:val="00096907"/>
    <w:rsid w:val="00097576"/>
    <w:rsid w:val="000A0B1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5D65"/>
    <w:rsid w:val="000D60DE"/>
    <w:rsid w:val="000D6599"/>
    <w:rsid w:val="000D7304"/>
    <w:rsid w:val="000D7A6C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78F"/>
    <w:rsid w:val="00176A22"/>
    <w:rsid w:val="00177391"/>
    <w:rsid w:val="00177BC8"/>
    <w:rsid w:val="0018218E"/>
    <w:rsid w:val="0018241A"/>
    <w:rsid w:val="00182EF1"/>
    <w:rsid w:val="00183EFB"/>
    <w:rsid w:val="00185431"/>
    <w:rsid w:val="001855B8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B7FDC"/>
    <w:rsid w:val="001C02AC"/>
    <w:rsid w:val="001C06BD"/>
    <w:rsid w:val="001C0B81"/>
    <w:rsid w:val="001C18CA"/>
    <w:rsid w:val="001C2305"/>
    <w:rsid w:val="001C2851"/>
    <w:rsid w:val="001C29FC"/>
    <w:rsid w:val="001C4398"/>
    <w:rsid w:val="001C510E"/>
    <w:rsid w:val="001C58D0"/>
    <w:rsid w:val="001C6C86"/>
    <w:rsid w:val="001C6CCB"/>
    <w:rsid w:val="001D1067"/>
    <w:rsid w:val="001D14B0"/>
    <w:rsid w:val="001D3A1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9E4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089E"/>
    <w:rsid w:val="002A1505"/>
    <w:rsid w:val="002A1AB3"/>
    <w:rsid w:val="002A281E"/>
    <w:rsid w:val="002A2978"/>
    <w:rsid w:val="002A47CA"/>
    <w:rsid w:val="002A5AC5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7D3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E33"/>
    <w:rsid w:val="00300790"/>
    <w:rsid w:val="0030301A"/>
    <w:rsid w:val="00303F75"/>
    <w:rsid w:val="0030493F"/>
    <w:rsid w:val="00304CDC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7A7"/>
    <w:rsid w:val="00392C7F"/>
    <w:rsid w:val="00392FE8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CEA"/>
    <w:rsid w:val="003F6031"/>
    <w:rsid w:val="003F7216"/>
    <w:rsid w:val="003F726E"/>
    <w:rsid w:val="003F762D"/>
    <w:rsid w:val="003F798B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2DA6"/>
    <w:rsid w:val="00474181"/>
    <w:rsid w:val="00477F08"/>
    <w:rsid w:val="00481201"/>
    <w:rsid w:val="00482738"/>
    <w:rsid w:val="00483B9A"/>
    <w:rsid w:val="0048467A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31E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11DF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66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87336"/>
    <w:rsid w:val="005908F6"/>
    <w:rsid w:val="005918E1"/>
    <w:rsid w:val="00591E02"/>
    <w:rsid w:val="00594354"/>
    <w:rsid w:val="005A400B"/>
    <w:rsid w:val="005A58EE"/>
    <w:rsid w:val="005A622B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98D"/>
    <w:rsid w:val="005E7E07"/>
    <w:rsid w:val="005F0333"/>
    <w:rsid w:val="005F3EF6"/>
    <w:rsid w:val="005F4E33"/>
    <w:rsid w:val="005F5333"/>
    <w:rsid w:val="006008D8"/>
    <w:rsid w:val="0060162D"/>
    <w:rsid w:val="006016C3"/>
    <w:rsid w:val="00602308"/>
    <w:rsid w:val="00602C1E"/>
    <w:rsid w:val="00604534"/>
    <w:rsid w:val="006046F5"/>
    <w:rsid w:val="00605183"/>
    <w:rsid w:val="0061081F"/>
    <w:rsid w:val="00611A6C"/>
    <w:rsid w:val="00615565"/>
    <w:rsid w:val="00616FEF"/>
    <w:rsid w:val="00617B92"/>
    <w:rsid w:val="00622425"/>
    <w:rsid w:val="006232E5"/>
    <w:rsid w:val="00623AC9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2D31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2A0"/>
    <w:rsid w:val="006620F1"/>
    <w:rsid w:val="00663558"/>
    <w:rsid w:val="00663AFA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601F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3F04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192A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3D0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FDF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2B7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0E28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7F2"/>
    <w:rsid w:val="009C0175"/>
    <w:rsid w:val="009C0C67"/>
    <w:rsid w:val="009C1B39"/>
    <w:rsid w:val="009C39E1"/>
    <w:rsid w:val="009C3C9A"/>
    <w:rsid w:val="009C422F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5E8F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A38"/>
    <w:rsid w:val="00A065EB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A7333"/>
    <w:rsid w:val="00AB2E3E"/>
    <w:rsid w:val="00AB4360"/>
    <w:rsid w:val="00AB5058"/>
    <w:rsid w:val="00AB5908"/>
    <w:rsid w:val="00AB5D07"/>
    <w:rsid w:val="00AB6211"/>
    <w:rsid w:val="00AB7C0F"/>
    <w:rsid w:val="00AC062B"/>
    <w:rsid w:val="00AC0DF6"/>
    <w:rsid w:val="00AC1587"/>
    <w:rsid w:val="00AC247A"/>
    <w:rsid w:val="00AC31D6"/>
    <w:rsid w:val="00AC4911"/>
    <w:rsid w:val="00AC4C47"/>
    <w:rsid w:val="00AC4F93"/>
    <w:rsid w:val="00AC656C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92D"/>
    <w:rsid w:val="00B1796A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06AE8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24E1"/>
    <w:rsid w:val="00C94A6D"/>
    <w:rsid w:val="00C95426"/>
    <w:rsid w:val="00C95C5E"/>
    <w:rsid w:val="00C9623B"/>
    <w:rsid w:val="00C9643E"/>
    <w:rsid w:val="00CA1EB0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3B9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B16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111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1374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2D90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6E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9ED"/>
    <w:rsid w:val="00F45C2C"/>
    <w:rsid w:val="00F503C3"/>
    <w:rsid w:val="00F5119C"/>
    <w:rsid w:val="00F512EE"/>
    <w:rsid w:val="00F52F40"/>
    <w:rsid w:val="00F53359"/>
    <w:rsid w:val="00F54583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5AD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623AC9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lang w:eastAsia="pt-BR"/>
    </w:rPr>
  </w:style>
  <w:style w:type="paragraph" w:customStyle="1" w:styleId="TextoInicial">
    <w:name w:val="Texto Inicial"/>
    <w:basedOn w:val="Normal"/>
    <w:link w:val="TextoInicialChar"/>
    <w:qFormat/>
    <w:rsid w:val="00611A6C"/>
    <w:pPr>
      <w:spacing w:after="120" w:line="360" w:lineRule="auto"/>
      <w:ind w:firstLine="1134"/>
      <w:jc w:val="both"/>
    </w:pPr>
    <w:rPr>
      <w:rFonts w:ascii="Arial" w:hAnsi="Arial" w:cs="Arial"/>
      <w:sz w:val="22"/>
      <w:szCs w:val="22"/>
    </w:rPr>
  </w:style>
  <w:style w:type="character" w:customStyle="1" w:styleId="TextoInicialChar">
    <w:name w:val="Texto Inicial Char"/>
    <w:basedOn w:val="Fontepargpadro"/>
    <w:link w:val="TextoInicial"/>
    <w:rsid w:val="00611A6C"/>
    <w:rPr>
      <w:rFonts w:ascii="Arial" w:eastAsia="Cambr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7511-7360-4935-A802-2609A6ED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4</Pages>
  <Words>1446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86</cp:revision>
  <cp:lastPrinted>2022-09-22T18:07:00Z</cp:lastPrinted>
  <dcterms:created xsi:type="dcterms:W3CDTF">2022-04-27T18:55:00Z</dcterms:created>
  <dcterms:modified xsi:type="dcterms:W3CDTF">2022-09-22T18:14:00Z</dcterms:modified>
</cp:coreProperties>
</file>