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3601B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0E20B1E3" w:rsidR="00E01EE7" w:rsidRPr="006D188D" w:rsidRDefault="00690C75" w:rsidP="003601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90C75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690C75" w:rsidRPr="006D188D" w:rsidRDefault="00690C75" w:rsidP="003601B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0430FAC2" w:rsidR="00690C75" w:rsidRPr="006D188D" w:rsidRDefault="00690C75" w:rsidP="003601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Instituição de Ensino e CEF/SC</w:t>
            </w:r>
          </w:p>
        </w:tc>
      </w:tr>
      <w:tr w:rsidR="00690C75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690C75" w:rsidRPr="006D188D" w:rsidRDefault="00690C75" w:rsidP="003601B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62F9ED56" w:rsidR="00690C75" w:rsidRPr="006D188D" w:rsidRDefault="00690C75" w:rsidP="003601B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esclarecimento ao curso de arquitetura e urbanismo da Faculdade UNISUL de Itajaí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eMEC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24307">
              <w:rPr>
                <w:rFonts w:ascii="Arial" w:hAnsi="Arial" w:cs="Arial"/>
                <w:sz w:val="22"/>
                <w:szCs w:val="22"/>
                <w:lang w:eastAsia="pt-BR"/>
              </w:rPr>
              <w:t>1411907</w:t>
            </w:r>
            <w:r w:rsidRPr="000C39D9">
              <w:rPr>
                <w:rFonts w:ascii="Arial" w:hAnsi="Arial" w:cs="Arial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verificação do cálculo de tempestividade junto a CEF-CAU/BR</w:t>
            </w:r>
          </w:p>
        </w:tc>
      </w:tr>
      <w:tr w:rsidR="00690C75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690C75" w:rsidRPr="006D188D" w:rsidRDefault="00690C75" w:rsidP="003601B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690C75" w:rsidRPr="006D188D" w:rsidRDefault="00690C75" w:rsidP="003601B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90C75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3945B01" w:rsidR="00690C75" w:rsidRPr="006D188D" w:rsidRDefault="00690C75" w:rsidP="003601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010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CEF-CAU/SC</w:t>
            </w:r>
          </w:p>
        </w:tc>
      </w:tr>
    </w:tbl>
    <w:p w14:paraId="29DCEAD9" w14:textId="77777777" w:rsidR="00AB3406" w:rsidRPr="003601BD" w:rsidRDefault="00AB3406" w:rsidP="003601BD">
      <w:pPr>
        <w:jc w:val="both"/>
        <w:rPr>
          <w:rFonts w:ascii="Arial" w:hAnsi="Arial" w:cs="Arial"/>
          <w:sz w:val="10"/>
          <w:szCs w:val="10"/>
        </w:rPr>
      </w:pPr>
    </w:p>
    <w:p w14:paraId="6ADF2718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Pr="00215473">
        <w:rPr>
          <w:rFonts w:ascii="Arial" w:hAnsi="Arial" w:cs="Arial"/>
          <w:sz w:val="22"/>
          <w:szCs w:val="22"/>
        </w:rPr>
        <w:t>ordinariamente</w:t>
      </w:r>
      <w:r w:rsidRPr="006A6DD2">
        <w:rPr>
          <w:rFonts w:ascii="Arial" w:hAnsi="Arial" w:cs="Arial"/>
          <w:sz w:val="22"/>
          <w:szCs w:val="22"/>
        </w:rPr>
        <w:t>, de forma virtual, nos termos da De</w:t>
      </w:r>
      <w:r>
        <w:rPr>
          <w:rFonts w:ascii="Arial" w:hAnsi="Arial" w:cs="Arial"/>
          <w:sz w:val="22"/>
          <w:szCs w:val="22"/>
        </w:rPr>
        <w:t>liberação Plenária CAU/SC nº 589</w:t>
      </w:r>
      <w:r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>
        <w:rPr>
          <w:rFonts w:ascii="Arial" w:hAnsi="Arial" w:cs="Arial"/>
          <w:sz w:val="22"/>
          <w:szCs w:val="22"/>
        </w:rPr>
        <w:t>nº 642</w:t>
      </w:r>
      <w:r w:rsidRPr="006A6DD2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1B4E2366" w14:textId="69979DA7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</w:p>
    <w:p w14:paraId="352B3931" w14:textId="77777777" w:rsidR="00690C75" w:rsidRDefault="00690C75" w:rsidP="003601B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o</w:t>
      </w:r>
      <w:r>
        <w:rPr>
          <w:rFonts w:ascii="Arial" w:hAnsi="Arial" w:cs="Arial"/>
          <w:sz w:val="22"/>
          <w:szCs w:val="22"/>
        </w:rPr>
        <w:t xml:space="preserve"> requisito para o registro profissional, estabelecido pelo inciso I do artigo 6º </w:t>
      </w:r>
      <w:r w:rsidRPr="00D01A2D">
        <w:rPr>
          <w:rFonts w:ascii="Arial" w:hAnsi="Arial" w:cs="Arial"/>
          <w:sz w:val="22"/>
          <w:szCs w:val="22"/>
        </w:rPr>
        <w:t>da Lei 12.378/2010</w:t>
      </w:r>
      <w:r>
        <w:rPr>
          <w:rFonts w:ascii="Arial" w:hAnsi="Arial" w:cs="Arial"/>
          <w:sz w:val="22"/>
          <w:szCs w:val="22"/>
        </w:rPr>
        <w:t>,</w:t>
      </w:r>
      <w:r w:rsidRPr="00D01A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Pr="00D01A2D">
        <w:rPr>
          <w:rFonts w:ascii="Arial" w:hAnsi="Arial" w:cs="Arial"/>
          <w:sz w:val="22"/>
          <w:szCs w:val="22"/>
        </w:rPr>
        <w:t>diploma de graduação em arquitetura e urbanismo, obtido em instituição de ensino superior oficialmente reconhecida pelo poder público;</w:t>
      </w:r>
    </w:p>
    <w:p w14:paraId="563DEF08" w14:textId="77777777" w:rsidR="00690C75" w:rsidRPr="006D188D" w:rsidRDefault="00690C75" w:rsidP="003601BD">
      <w:pPr>
        <w:jc w:val="both"/>
        <w:rPr>
          <w:rFonts w:ascii="Arial" w:hAnsi="Arial" w:cs="Arial"/>
          <w:sz w:val="22"/>
          <w:szCs w:val="22"/>
        </w:rPr>
      </w:pPr>
    </w:p>
    <w:p w14:paraId="2107E4C5" w14:textId="77777777" w:rsidR="00690C75" w:rsidRDefault="00690C75" w:rsidP="003601B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que a Lei nº 12.378/2010, que regulamenta o exercício da Arquitetura e Urbanismo, dispõe, em seu art. 4º, que o CAU/BR organizará e manterá atualizado cadastro nacional das escolas e faculdades de arquitetura e urbanismo, incluindo o currículo de todos os cursos oferecidos e os projetos pedagógicos;</w:t>
      </w:r>
    </w:p>
    <w:p w14:paraId="46E00B65" w14:textId="77777777" w:rsidR="00690C75" w:rsidRPr="00D01A2D" w:rsidRDefault="00690C75" w:rsidP="003601B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1C21F384" w14:textId="77777777" w:rsidR="00690C75" w:rsidRDefault="00690C75" w:rsidP="003601B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01A2D">
        <w:rPr>
          <w:rFonts w:ascii="Arial" w:hAnsi="Arial" w:cs="Arial"/>
          <w:sz w:val="22"/>
          <w:szCs w:val="22"/>
        </w:rPr>
        <w:t>Considerando a Deliberação n° 001/2018 da CEF-CAU/BR, a qual trata de Cálculo de Tempestividade de Cursos de Arquitetura e Urbanismo</w:t>
      </w:r>
      <w:r>
        <w:rPr>
          <w:rFonts w:ascii="Arial" w:hAnsi="Arial" w:cs="Arial"/>
          <w:sz w:val="22"/>
          <w:szCs w:val="22"/>
        </w:rPr>
        <w:t xml:space="preserve"> e “</w:t>
      </w:r>
      <w:r w:rsidRPr="00384A74">
        <w:rPr>
          <w:rFonts w:ascii="Arial" w:hAnsi="Arial" w:cs="Arial"/>
          <w:i/>
          <w:sz w:val="22"/>
          <w:szCs w:val="22"/>
        </w:rPr>
        <w:t xml:space="preserve">que somente e poderão ser registrados os egressos de cursos de graduação em Arquitetura e </w:t>
      </w:r>
      <w:r>
        <w:rPr>
          <w:rFonts w:ascii="Arial" w:hAnsi="Arial" w:cs="Arial"/>
          <w:i/>
          <w:sz w:val="22"/>
          <w:szCs w:val="22"/>
        </w:rPr>
        <w:t>Urbanismo que tenham portaria de</w:t>
      </w:r>
      <w:r w:rsidRPr="00384A74">
        <w:rPr>
          <w:rFonts w:ascii="Arial" w:hAnsi="Arial" w:cs="Arial"/>
          <w:i/>
          <w:sz w:val="22"/>
          <w:szCs w:val="22"/>
        </w:rPr>
        <w:t xml:space="preserve"> reconhecimento do curso publicada ou cálculo de tempestividade aprovado pela CEF-CAU/BR, e que </w:t>
      </w:r>
      <w:r>
        <w:rPr>
          <w:rFonts w:ascii="Arial" w:hAnsi="Arial" w:cs="Arial"/>
          <w:i/>
          <w:sz w:val="22"/>
          <w:szCs w:val="22"/>
        </w:rPr>
        <w:t>estejam</w:t>
      </w:r>
      <w:r w:rsidRPr="00384A74">
        <w:rPr>
          <w:rFonts w:ascii="Arial" w:hAnsi="Arial" w:cs="Arial"/>
          <w:i/>
          <w:sz w:val="22"/>
          <w:szCs w:val="22"/>
        </w:rPr>
        <w:t xml:space="preserve"> em dia com as renovações de reconhecimento nos</w:t>
      </w:r>
      <w:r>
        <w:rPr>
          <w:rFonts w:ascii="Arial" w:hAnsi="Arial" w:cs="Arial"/>
          <w:i/>
          <w:sz w:val="22"/>
          <w:szCs w:val="22"/>
        </w:rPr>
        <w:t xml:space="preserve"> termos do art. </w:t>
      </w:r>
      <w:proofErr w:type="spellStart"/>
      <w:r>
        <w:rPr>
          <w:rFonts w:ascii="Arial" w:hAnsi="Arial" w:cs="Arial"/>
          <w:i/>
          <w:sz w:val="22"/>
          <w:szCs w:val="22"/>
        </w:rPr>
        <w:t>ll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do Decreto nº</w:t>
      </w:r>
      <w:r w:rsidRPr="00384A74">
        <w:rPr>
          <w:rFonts w:ascii="Arial" w:hAnsi="Arial" w:cs="Arial"/>
          <w:i/>
          <w:sz w:val="22"/>
          <w:szCs w:val="22"/>
        </w:rPr>
        <w:t xml:space="preserve"> 9235/2017</w:t>
      </w:r>
      <w:r w:rsidRPr="00384A74">
        <w:rPr>
          <w:rFonts w:ascii="Arial" w:hAnsi="Arial" w:cs="Arial"/>
          <w:sz w:val="22"/>
          <w:szCs w:val="22"/>
        </w:rPr>
        <w:t>”;</w:t>
      </w:r>
    </w:p>
    <w:p w14:paraId="5D87CFEA" w14:textId="77777777" w:rsidR="00690C75" w:rsidRDefault="00690C75" w:rsidP="003601B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E40305B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93: “</w:t>
      </w:r>
      <w:r w:rsidRPr="0016462A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</w:t>
      </w:r>
      <w:r>
        <w:rPr>
          <w:rFonts w:ascii="Arial" w:hAnsi="Arial" w:cs="Arial"/>
          <w:sz w:val="22"/>
          <w:szCs w:val="22"/>
          <w:lang w:eastAsia="pt-BR"/>
        </w:rPr>
        <w:t xml:space="preserve"> e “</w:t>
      </w:r>
      <w:r w:rsidRPr="0016462A">
        <w:rPr>
          <w:rFonts w:ascii="Arial" w:hAnsi="Arial" w:cs="Arial"/>
          <w:i/>
          <w:sz w:val="22"/>
          <w:szCs w:val="22"/>
          <w:lang w:eastAsia="pt-BR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16462A">
        <w:rPr>
          <w:rFonts w:ascii="Arial" w:hAnsi="Arial" w:cs="Arial"/>
          <w:sz w:val="22"/>
          <w:szCs w:val="22"/>
          <w:lang w:eastAsia="pt-BR"/>
        </w:rPr>
        <w:t>”</w:t>
      </w:r>
      <w:r w:rsidRPr="005D4247">
        <w:rPr>
          <w:rFonts w:ascii="Arial" w:hAnsi="Arial" w:cs="Arial"/>
          <w:sz w:val="22"/>
          <w:szCs w:val="22"/>
          <w:lang w:eastAsia="pt-BR"/>
        </w:rPr>
        <w:t>;</w:t>
      </w:r>
    </w:p>
    <w:p w14:paraId="3F8BDF90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40C5C3E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informação do portal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que o curso de arquitetura e urbanismo da Faculdade UNISUL de Itajaí (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924307">
        <w:rPr>
          <w:rFonts w:ascii="Arial" w:hAnsi="Arial" w:cs="Arial"/>
          <w:sz w:val="22"/>
          <w:szCs w:val="22"/>
          <w:lang w:eastAsia="pt-BR"/>
        </w:rPr>
        <w:t>1411907</w:t>
      </w:r>
      <w:r w:rsidRPr="000C39D9">
        <w:rPr>
          <w:rFonts w:ascii="Arial" w:hAnsi="Arial" w:cs="Arial"/>
          <w:sz w:val="22"/>
          <w:szCs w:val="22"/>
          <w:lang w:eastAsia="pt-BR"/>
        </w:rPr>
        <w:t>)</w:t>
      </w:r>
      <w:r>
        <w:rPr>
          <w:rFonts w:ascii="Arial" w:hAnsi="Arial" w:cs="Arial"/>
          <w:sz w:val="22"/>
          <w:szCs w:val="22"/>
          <w:lang w:eastAsia="pt-BR"/>
        </w:rPr>
        <w:t xml:space="preserve"> tem data de início de funcionamento em 02/01/2020, com provável integralização do curso da primeira turma no ano de 2024/2;</w:t>
      </w:r>
    </w:p>
    <w:p w14:paraId="193BBAED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37EC814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Considerando a informação recebida pelo CAU/SC da coordenação do curso de que a primeira turma terá conclusão em 2023/01;</w:t>
      </w:r>
    </w:p>
    <w:p w14:paraId="51CE60A9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755F127A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Legislação Educacional, com ênfase na Resolução nº02, de junho de 2007, que estabelece a carga horária de 3.600 horas com integralização em cinco anos;</w:t>
      </w:r>
    </w:p>
    <w:p w14:paraId="5B54BF6A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</w:p>
    <w:p w14:paraId="5D403154" w14:textId="77777777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ED1E02D" w14:textId="65E5D5F6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</w:p>
    <w:p w14:paraId="249FA837" w14:textId="6779CE3E" w:rsidR="006918D0" w:rsidRDefault="006918D0" w:rsidP="00360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A163C" w14:textId="1D63E35A" w:rsidR="003601BD" w:rsidRDefault="003601BD" w:rsidP="00360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15A839" w14:textId="77777777" w:rsidR="003601BD" w:rsidRDefault="003601BD" w:rsidP="00360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1B9C6" w14:textId="77777777" w:rsidR="003A6FB5" w:rsidRPr="003F1870" w:rsidRDefault="003A6FB5" w:rsidP="003601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2224C07" w14:textId="76E7082B" w:rsidR="00E01EE7" w:rsidRDefault="00E01EE7" w:rsidP="003601BD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1831412D" w14:textId="75822CB4" w:rsidR="00690C75" w:rsidRDefault="00690C75" w:rsidP="003601BD">
      <w:pPr>
        <w:jc w:val="both"/>
        <w:rPr>
          <w:rFonts w:ascii="Arial" w:hAnsi="Arial" w:cs="Arial"/>
          <w:b/>
          <w:sz w:val="22"/>
          <w:szCs w:val="22"/>
        </w:rPr>
      </w:pPr>
    </w:p>
    <w:p w14:paraId="6D9F0C3B" w14:textId="05E352D9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90C75">
        <w:rPr>
          <w:rFonts w:ascii="Arial" w:hAnsi="Arial" w:cs="Arial"/>
          <w:sz w:val="22"/>
          <w:szCs w:val="22"/>
        </w:rPr>
        <w:t>-</w:t>
      </w:r>
      <w:r w:rsidRPr="00690C75">
        <w:rPr>
          <w:rFonts w:ascii="Arial" w:hAnsi="Arial" w:cs="Arial"/>
          <w:b/>
          <w:sz w:val="22"/>
          <w:szCs w:val="22"/>
        </w:rPr>
        <w:t xml:space="preserve"> </w:t>
      </w:r>
      <w:r w:rsidRPr="00690C75">
        <w:rPr>
          <w:rFonts w:ascii="Arial" w:hAnsi="Arial" w:cs="Arial"/>
          <w:sz w:val="22"/>
          <w:szCs w:val="22"/>
        </w:rPr>
        <w:t xml:space="preserve">Solicitar esclarecimento junto à </w:t>
      </w:r>
      <w:r w:rsidRPr="00690C75">
        <w:rPr>
          <w:rFonts w:ascii="Arial" w:hAnsi="Arial" w:cs="Arial"/>
          <w:sz w:val="22"/>
          <w:szCs w:val="22"/>
          <w:lang w:eastAsia="pt-BR"/>
        </w:rPr>
        <w:t>Faculdade UNISUL de Itajaí (</w:t>
      </w:r>
      <w:proofErr w:type="spellStart"/>
      <w:r w:rsidRPr="00690C75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690C75">
        <w:rPr>
          <w:rFonts w:ascii="Arial" w:hAnsi="Arial" w:cs="Arial"/>
          <w:sz w:val="22"/>
          <w:szCs w:val="22"/>
          <w:lang w:eastAsia="pt-BR"/>
        </w:rPr>
        <w:t xml:space="preserve"> 1411907) </w:t>
      </w:r>
      <w:r w:rsidRPr="00690C75">
        <w:rPr>
          <w:rFonts w:ascii="Arial" w:hAnsi="Arial" w:cs="Arial"/>
          <w:sz w:val="22"/>
          <w:szCs w:val="22"/>
        </w:rPr>
        <w:t>sobre:</w:t>
      </w:r>
    </w:p>
    <w:p w14:paraId="7CEE14E3" w14:textId="77777777" w:rsidR="003601BD" w:rsidRPr="00690C75" w:rsidRDefault="003601BD" w:rsidP="003601BD">
      <w:pPr>
        <w:jc w:val="both"/>
        <w:rPr>
          <w:rFonts w:ascii="Arial" w:hAnsi="Arial" w:cs="Arial"/>
          <w:sz w:val="22"/>
          <w:szCs w:val="22"/>
        </w:rPr>
      </w:pPr>
    </w:p>
    <w:p w14:paraId="09A52EEB" w14:textId="26DEF991" w:rsidR="00690C75" w:rsidRPr="00690C75" w:rsidRDefault="00690C75" w:rsidP="003601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690C75">
        <w:rPr>
          <w:rFonts w:ascii="Arial" w:hAnsi="Arial" w:cs="Arial"/>
          <w:sz w:val="22"/>
          <w:szCs w:val="22"/>
        </w:rPr>
        <w:t xml:space="preserve">Se a data de início de funcionamento do curso constante no portal </w:t>
      </w:r>
      <w:proofErr w:type="spellStart"/>
      <w:r w:rsidRPr="00690C75">
        <w:rPr>
          <w:rFonts w:ascii="Arial" w:hAnsi="Arial" w:cs="Arial"/>
          <w:sz w:val="22"/>
          <w:szCs w:val="22"/>
        </w:rPr>
        <w:t>eMEC</w:t>
      </w:r>
      <w:proofErr w:type="spellEnd"/>
      <w:r w:rsidRPr="00690C75">
        <w:rPr>
          <w:rFonts w:ascii="Arial" w:hAnsi="Arial" w:cs="Arial"/>
          <w:sz w:val="22"/>
          <w:szCs w:val="22"/>
        </w:rPr>
        <w:t xml:space="preserve"> está correspondente a realidade;</w:t>
      </w:r>
    </w:p>
    <w:p w14:paraId="2105AE09" w14:textId="77777777" w:rsidR="00690C75" w:rsidRDefault="00690C75" w:rsidP="003601B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protocolo da solicitação de reconhecimento do curso junto ao MEC,</w:t>
      </w:r>
      <w:r w:rsidRPr="001949F7">
        <w:rPr>
          <w:rFonts w:ascii="Arial" w:hAnsi="Arial" w:cs="Arial"/>
          <w:sz w:val="22"/>
          <w:szCs w:val="22"/>
        </w:rPr>
        <w:t xml:space="preserve"> </w:t>
      </w:r>
      <w:r w:rsidRPr="00BF088A">
        <w:rPr>
          <w:rFonts w:ascii="Arial" w:hAnsi="Arial" w:cs="Arial"/>
          <w:sz w:val="22"/>
          <w:szCs w:val="22"/>
        </w:rPr>
        <w:t>para posterior verificação de tempestividade</w:t>
      </w:r>
      <w:r>
        <w:rPr>
          <w:rFonts w:ascii="Arial" w:hAnsi="Arial" w:cs="Arial"/>
          <w:sz w:val="22"/>
          <w:szCs w:val="22"/>
        </w:rPr>
        <w:t>;</w:t>
      </w:r>
    </w:p>
    <w:p w14:paraId="71F25FBD" w14:textId="77777777" w:rsidR="00690C75" w:rsidRDefault="00690C75" w:rsidP="003601BD">
      <w:pPr>
        <w:pStyle w:val="PargrafodaLista"/>
        <w:ind w:left="1440"/>
        <w:jc w:val="both"/>
        <w:rPr>
          <w:rFonts w:ascii="Arial" w:hAnsi="Arial" w:cs="Arial"/>
          <w:sz w:val="22"/>
          <w:szCs w:val="22"/>
        </w:rPr>
      </w:pPr>
    </w:p>
    <w:p w14:paraId="7A4FD902" w14:textId="257E7C3E" w:rsidR="00690C75" w:rsidRDefault="00690C75" w:rsidP="00360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2- </w:t>
      </w:r>
      <w:r w:rsidRPr="00690C7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0712F78" w14:textId="77777777" w:rsidR="00240C5E" w:rsidRPr="00690C75" w:rsidRDefault="00240C5E" w:rsidP="003601BD">
      <w:pPr>
        <w:jc w:val="both"/>
        <w:rPr>
          <w:rFonts w:ascii="Arial" w:hAnsi="Arial" w:cs="Arial"/>
          <w:sz w:val="22"/>
          <w:szCs w:val="22"/>
        </w:rPr>
      </w:pPr>
    </w:p>
    <w:p w14:paraId="64450B99" w14:textId="77777777" w:rsidR="00690C75" w:rsidRDefault="00690C75" w:rsidP="003601BD">
      <w:pPr>
        <w:rPr>
          <w:rFonts w:ascii="Arial" w:hAnsi="Arial" w:cs="Arial"/>
          <w:sz w:val="22"/>
          <w:szCs w:val="22"/>
        </w:rPr>
      </w:pPr>
    </w:p>
    <w:p w14:paraId="47DADFBF" w14:textId="1136B303" w:rsidR="00690C75" w:rsidRDefault="00690C75" w:rsidP="003601BD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>
        <w:rPr>
          <w:rFonts w:ascii="Arial" w:hAnsi="Arial" w:cs="Arial"/>
          <w:sz w:val="22"/>
          <w:szCs w:val="22"/>
        </w:rPr>
        <w:t>15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fevereiro de 2022</w:t>
      </w:r>
      <w:r w:rsidRPr="006E0FF4">
        <w:rPr>
          <w:rFonts w:ascii="Arial" w:hAnsi="Arial" w:cs="Arial"/>
          <w:sz w:val="22"/>
          <w:szCs w:val="22"/>
        </w:rPr>
        <w:t>.</w:t>
      </w:r>
    </w:p>
    <w:p w14:paraId="7A7E3834" w14:textId="573F1E7C" w:rsidR="00240C5E" w:rsidRDefault="00240C5E" w:rsidP="003601BD">
      <w:pPr>
        <w:jc w:val="center"/>
        <w:rPr>
          <w:rFonts w:ascii="Arial" w:hAnsi="Arial" w:cs="Arial"/>
          <w:sz w:val="22"/>
          <w:szCs w:val="22"/>
        </w:rPr>
      </w:pPr>
    </w:p>
    <w:p w14:paraId="2B815962" w14:textId="77777777" w:rsidR="00240C5E" w:rsidRPr="006E0FF4" w:rsidRDefault="00240C5E" w:rsidP="003601BD">
      <w:pPr>
        <w:jc w:val="center"/>
        <w:rPr>
          <w:rFonts w:ascii="Arial" w:hAnsi="Arial" w:cs="Arial"/>
          <w:sz w:val="22"/>
          <w:szCs w:val="22"/>
        </w:rPr>
      </w:pPr>
    </w:p>
    <w:p w14:paraId="32C68332" w14:textId="77777777" w:rsidR="00690C75" w:rsidRDefault="00690C75" w:rsidP="003601BD">
      <w:pPr>
        <w:jc w:val="center"/>
        <w:rPr>
          <w:rFonts w:ascii="Arial" w:hAnsi="Arial" w:cs="Arial"/>
          <w:sz w:val="22"/>
          <w:szCs w:val="22"/>
        </w:rPr>
      </w:pPr>
    </w:p>
    <w:p w14:paraId="1304218B" w14:textId="77777777" w:rsidR="00690C75" w:rsidRDefault="00690C75" w:rsidP="003601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04A3E2B8" w14:textId="16CDE998" w:rsidR="00690C75" w:rsidRDefault="00690C75" w:rsidP="003601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74871DBE" w14:textId="58A155A9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406017D3" w14:textId="52C5246B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70131188" w14:textId="1CF98CCA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2C9AF41B" w14:textId="21C2BD14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46DC701F" w14:textId="6E7F19A1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1D0717B9" w14:textId="632DC2D2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6D97DC76" w14:textId="7B0296B5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2D5C8D66" w14:textId="7E9A093B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766128EC" w14:textId="0B853023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0F9477C6" w14:textId="63301D6C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47E5A70E" w14:textId="1B010834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11A46B2A" w14:textId="6BAFED8B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5738CBAE" w14:textId="38EAB87D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1FB46AEE" w14:textId="6776E5EE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575FC183" w14:textId="0F8FA791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151C2B83" w14:textId="74BDFF27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37F26EB5" w14:textId="6A8DF330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62B765AE" w14:textId="77777777" w:rsidR="00240C5E" w:rsidRDefault="00240C5E" w:rsidP="00690C7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7405322" w14:textId="24ECC893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2AD782F3" w14:textId="77777777" w:rsidR="00690C75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</w:p>
    <w:p w14:paraId="1E3D603F" w14:textId="77777777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33A21B97" w14:textId="16E99B8C" w:rsidR="00690C75" w:rsidRPr="006A6DD2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40C5E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D094D5D" w14:textId="77777777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18E9DD00" w14:textId="77777777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5ED01859" w14:textId="1173BF08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20744B68" w14:textId="25C32D46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4BAC8D80" w14:textId="77777777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7042F5E1" w14:textId="77777777" w:rsidR="00690C75" w:rsidRDefault="00690C75" w:rsidP="00690C75">
      <w:pPr>
        <w:jc w:val="both"/>
        <w:rPr>
          <w:rFonts w:ascii="Arial" w:hAnsi="Arial" w:cs="Arial"/>
          <w:bCs/>
          <w:sz w:val="22"/>
          <w:szCs w:val="22"/>
        </w:rPr>
      </w:pPr>
    </w:p>
    <w:p w14:paraId="53DFB9FD" w14:textId="77777777" w:rsidR="00690C75" w:rsidRPr="006A6DD2" w:rsidRDefault="00690C75" w:rsidP="00690C75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48EF057D" w14:textId="77777777" w:rsidR="00690C75" w:rsidRDefault="00690C75" w:rsidP="00690C75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4B25970" w14:textId="77777777" w:rsidR="00690C75" w:rsidRPr="006A6DD2" w:rsidRDefault="00690C75" w:rsidP="00690C75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do CAU/SC</w:t>
      </w:r>
    </w:p>
    <w:p w14:paraId="191DED0A" w14:textId="77777777" w:rsidR="00690C75" w:rsidRDefault="00690C75" w:rsidP="00690C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1B59D2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5D65EC7E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p w14:paraId="4C0D143B" w14:textId="77777777" w:rsidR="00690C75" w:rsidRPr="006A6DD2" w:rsidRDefault="00690C75" w:rsidP="00690C7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2ª</w:t>
      </w:r>
      <w:r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ORDINÁRIA </w:t>
      </w: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DA CEF - CAU/SC</w:t>
      </w:r>
    </w:p>
    <w:p w14:paraId="2CCDF280" w14:textId="77777777" w:rsidR="00690C75" w:rsidRPr="006A6DD2" w:rsidRDefault="00690C75" w:rsidP="00690C7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3DCF4E2" w14:textId="77777777" w:rsidR="00690C75" w:rsidRPr="006A6DD2" w:rsidRDefault="00690C75" w:rsidP="00690C75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7EAB80E0" w14:textId="77777777" w:rsidR="00690C75" w:rsidRPr="006A6DD2" w:rsidRDefault="00690C75" w:rsidP="00690C75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90C75" w:rsidRPr="006A6DD2" w14:paraId="3CDD8068" w14:textId="77777777" w:rsidTr="009359C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147C1E78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78A99644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1CF6A325" w14:textId="77777777" w:rsidR="00690C75" w:rsidRPr="006A6DD2" w:rsidRDefault="00690C75" w:rsidP="009359C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90C75" w:rsidRPr="006A6DD2" w14:paraId="5490EFEB" w14:textId="77777777" w:rsidTr="009359C0">
        <w:tc>
          <w:tcPr>
            <w:tcW w:w="3256" w:type="dxa"/>
            <w:vMerge/>
            <w:shd w:val="clear" w:color="auto" w:fill="auto"/>
            <w:vAlign w:val="center"/>
          </w:tcPr>
          <w:p w14:paraId="1893F7F1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F9B8A13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0CFD95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8E836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14A77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3B291D1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90C75" w:rsidRPr="006A6DD2" w14:paraId="5CA22AB9" w14:textId="77777777" w:rsidTr="009359C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50E0EA" w14:textId="77777777" w:rsidR="00690C75" w:rsidRPr="006A6DD2" w:rsidRDefault="00690C75" w:rsidP="009359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54D142FA" w14:textId="77777777" w:rsidR="00690C75" w:rsidRPr="006A6DD2" w:rsidRDefault="00690C75" w:rsidP="009359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036614" w14:textId="77777777" w:rsidR="00690C75" w:rsidRPr="006A6DD2" w:rsidRDefault="00690C75" w:rsidP="009359C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7017BC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B548D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F7631C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75" w:rsidRPr="006A6DD2" w14:paraId="6EFECA50" w14:textId="77777777" w:rsidTr="009359C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4DEE39" w14:textId="77777777" w:rsidR="00690C75" w:rsidRPr="006A6DD2" w:rsidRDefault="00690C75" w:rsidP="009359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4CB8D394" w14:textId="77777777" w:rsidR="00690C75" w:rsidRPr="006A6DD2" w:rsidRDefault="00690C75" w:rsidP="009359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99AA8E" w14:textId="77777777" w:rsidR="00690C75" w:rsidRPr="006A6DD2" w:rsidRDefault="00690C75" w:rsidP="009359C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73108F7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31BD7A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3ED1AD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75" w:rsidRPr="006A6DD2" w14:paraId="66413CC1" w14:textId="77777777" w:rsidTr="009359C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FA451A1" w14:textId="77777777" w:rsidR="00690C75" w:rsidRPr="006A6DD2" w:rsidRDefault="00690C75" w:rsidP="009359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DDC5CFD" w14:textId="77777777" w:rsidR="00690C75" w:rsidRPr="006A6DD2" w:rsidRDefault="00690C75" w:rsidP="009359C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Fárida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E82509" w14:textId="77777777" w:rsidR="00690C75" w:rsidRPr="006A6DD2" w:rsidRDefault="00690C75" w:rsidP="009359C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E19CEA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DA442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A35D5C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4AA00" w14:textId="77777777" w:rsidR="00690C75" w:rsidRPr="006A6DD2" w:rsidRDefault="00690C75" w:rsidP="00690C75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90C75" w:rsidRPr="006A6DD2" w14:paraId="75DA2652" w14:textId="77777777" w:rsidTr="009359C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6BAC5CC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643106F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0C75" w:rsidRPr="006A6DD2" w14:paraId="24E47924" w14:textId="77777777" w:rsidTr="009359C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CFD1A3D" w14:textId="77777777" w:rsidR="00690C75" w:rsidRPr="003B5506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Reunião CEF - CAU/SC: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B5506">
              <w:rPr>
                <w:rFonts w:ascii="Arial" w:hAnsi="Arial" w:cs="Arial"/>
                <w:sz w:val="22"/>
                <w:szCs w:val="22"/>
              </w:rPr>
              <w:t>rdinária de 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0C75" w:rsidRPr="006A6DD2" w14:paraId="5619F17B" w14:textId="77777777" w:rsidTr="009359C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C0831E4" w14:textId="77777777" w:rsidR="00690C75" w:rsidRPr="003B5506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3B550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Pr="003B5506">
              <w:rPr>
                <w:rFonts w:ascii="Arial" w:hAnsi="Arial" w:cs="Arial"/>
                <w:sz w:val="22"/>
                <w:szCs w:val="22"/>
              </w:rPr>
              <w:t>/2023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6EF38A" w14:textId="77777777" w:rsidR="00690C75" w:rsidRPr="003B5506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1A469" w14:textId="32CA4B75" w:rsidR="00690C75" w:rsidRPr="003B5506" w:rsidRDefault="00690C75" w:rsidP="009359C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à CEF-CAU/BR</w:t>
            </w:r>
            <w:r w:rsidR="00412D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08D4196" w14:textId="77777777" w:rsidR="00690C75" w:rsidRPr="003B5506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75" w:rsidRPr="006A6DD2" w14:paraId="34E0FAAB" w14:textId="77777777" w:rsidTr="009359C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51DB4B" w14:textId="66943C51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412DEC">
              <w:rPr>
                <w:rFonts w:ascii="Arial" w:hAnsi="Arial" w:cs="Arial"/>
                <w:sz w:val="22"/>
                <w:szCs w:val="22"/>
              </w:rPr>
              <w:t>03)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12DE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12DEC"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412DE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412DE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B569D65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75" w:rsidRPr="006A6DD2" w14:paraId="3BC329DB" w14:textId="77777777" w:rsidTr="009359C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FD36D5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E2D5282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0C75" w:rsidRPr="006A6DD2" w14:paraId="23E3D646" w14:textId="77777777" w:rsidTr="009359C0">
        <w:trPr>
          <w:trHeight w:val="257"/>
        </w:trPr>
        <w:tc>
          <w:tcPr>
            <w:tcW w:w="4530" w:type="dxa"/>
            <w:shd w:val="clear" w:color="auto" w:fill="D9D9D9"/>
          </w:tcPr>
          <w:p w14:paraId="49298E39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A420E7A" w14:textId="77777777" w:rsidR="00690C75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 - Julianna Luiz Steffens</w:t>
            </w:r>
          </w:p>
          <w:p w14:paraId="33323C22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2939A7B7" w14:textId="77777777" w:rsidR="00690C75" w:rsidRPr="006A6DD2" w:rsidRDefault="00690C75" w:rsidP="009359C0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Pr="0049013F">
              <w:rPr>
                <w:rFonts w:ascii="Arial" w:hAnsi="Arial" w:cs="Arial"/>
                <w:sz w:val="22"/>
                <w:szCs w:val="22"/>
              </w:rPr>
              <w:t xml:space="preserve"> Rosana Silveira</w:t>
            </w:r>
          </w:p>
        </w:tc>
      </w:tr>
    </w:tbl>
    <w:p w14:paraId="769FF725" w14:textId="77777777" w:rsidR="00690C75" w:rsidRDefault="00690C75" w:rsidP="00690C75">
      <w:pPr>
        <w:rPr>
          <w:rFonts w:ascii="Arial" w:hAnsi="Arial" w:cs="Arial"/>
          <w:b/>
          <w:bCs/>
          <w:sz w:val="22"/>
          <w:szCs w:val="22"/>
        </w:rPr>
      </w:pPr>
    </w:p>
    <w:p w14:paraId="283DA0C6" w14:textId="77777777" w:rsidR="007E7AB9" w:rsidRDefault="007E7AB9" w:rsidP="00437FC5">
      <w:pPr>
        <w:jc w:val="center"/>
        <w:rPr>
          <w:rFonts w:ascii="Arial" w:hAnsi="Arial" w:cs="Arial"/>
          <w:b/>
          <w:sz w:val="22"/>
          <w:szCs w:val="22"/>
        </w:rPr>
      </w:pPr>
    </w:p>
    <w:sectPr w:rsidR="007E7AB9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08D3D" w14:textId="77777777" w:rsidR="0017321C" w:rsidRDefault="0017321C">
      <w:r>
        <w:separator/>
      </w:r>
    </w:p>
  </w:endnote>
  <w:endnote w:type="continuationSeparator" w:id="0">
    <w:p w14:paraId="4A818651" w14:textId="77777777" w:rsidR="0017321C" w:rsidRDefault="0017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4154BB29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929B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3929BC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59DC" w14:textId="77777777" w:rsidR="0017321C" w:rsidRDefault="0017321C">
      <w:r>
        <w:separator/>
      </w:r>
    </w:p>
  </w:footnote>
  <w:footnote w:type="continuationSeparator" w:id="0">
    <w:p w14:paraId="7C239C55" w14:textId="77777777" w:rsidR="0017321C" w:rsidRDefault="0017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3D51CB"/>
    <w:multiLevelType w:val="hybridMultilevel"/>
    <w:tmpl w:val="7F3A5274"/>
    <w:lvl w:ilvl="0" w:tplc="DE6EA7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AEE"/>
    <w:multiLevelType w:val="hybridMultilevel"/>
    <w:tmpl w:val="636817A4"/>
    <w:lvl w:ilvl="0" w:tplc="BE9026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C08C5"/>
    <w:multiLevelType w:val="hybridMultilevel"/>
    <w:tmpl w:val="979E04FC"/>
    <w:lvl w:ilvl="0" w:tplc="B7A838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447DC"/>
    <w:multiLevelType w:val="hybridMultilevel"/>
    <w:tmpl w:val="A630FC80"/>
    <w:lvl w:ilvl="0" w:tplc="854C3B72">
      <w:start w:val="1"/>
      <w:numFmt w:val="lowerLetter"/>
      <w:lvlText w:val="%1)"/>
      <w:lvlJc w:val="left"/>
      <w:pPr>
        <w:ind w:left="1440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8A7ECA"/>
    <w:multiLevelType w:val="hybridMultilevel"/>
    <w:tmpl w:val="510C997A"/>
    <w:lvl w:ilvl="0" w:tplc="614AA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75906"/>
    <w:multiLevelType w:val="hybridMultilevel"/>
    <w:tmpl w:val="F63AB4E2"/>
    <w:lvl w:ilvl="0" w:tplc="7348F8C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D44AE"/>
    <w:multiLevelType w:val="hybridMultilevel"/>
    <w:tmpl w:val="5F0EF98E"/>
    <w:lvl w:ilvl="0" w:tplc="147C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7538F"/>
    <w:multiLevelType w:val="hybridMultilevel"/>
    <w:tmpl w:val="9940CBCA"/>
    <w:lvl w:ilvl="0" w:tplc="136EC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6"/>
  </w:num>
  <w:num w:numId="5">
    <w:abstractNumId w:val="23"/>
  </w:num>
  <w:num w:numId="6">
    <w:abstractNumId w:val="37"/>
  </w:num>
  <w:num w:numId="7">
    <w:abstractNumId w:val="10"/>
  </w:num>
  <w:num w:numId="8">
    <w:abstractNumId w:val="19"/>
  </w:num>
  <w:num w:numId="9">
    <w:abstractNumId w:val="42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5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4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0"/>
  </w:num>
  <w:num w:numId="37">
    <w:abstractNumId w:val="29"/>
  </w:num>
  <w:num w:numId="38">
    <w:abstractNumId w:val="6"/>
  </w:num>
  <w:num w:numId="39">
    <w:abstractNumId w:val="26"/>
  </w:num>
  <w:num w:numId="40">
    <w:abstractNumId w:val="16"/>
  </w:num>
  <w:num w:numId="41">
    <w:abstractNumId w:val="38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21C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C5E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1BD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9BC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DEC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0C75"/>
    <w:rsid w:val="006917A0"/>
    <w:rsid w:val="006918D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2D3-FBAF-4701-AAD8-BE4F6C0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121</cp:revision>
  <cp:lastPrinted>2023-02-16T19:04:00Z</cp:lastPrinted>
  <dcterms:created xsi:type="dcterms:W3CDTF">2021-03-17T22:20:00Z</dcterms:created>
  <dcterms:modified xsi:type="dcterms:W3CDTF">2023-02-16T19:04:00Z</dcterms:modified>
</cp:coreProperties>
</file>