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6C3AF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1271042D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258DE038" w:rsidR="0077529A" w:rsidRPr="006C3AF8" w:rsidRDefault="00642D31" w:rsidP="00AC491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</w:t>
            </w:r>
          </w:p>
        </w:tc>
      </w:tr>
      <w:tr w:rsidR="006C3AF8" w:rsidRPr="006C3AF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292EB3E2" w:rsidR="00E01EE7" w:rsidRPr="006C3AF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FB37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6C3AF8" w:rsidRPr="006C3AF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6C3AF8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41A2C679" w:rsidR="00E01EE7" w:rsidRPr="006C3AF8" w:rsidRDefault="00DF40BB" w:rsidP="00EF402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Sistemática de cadastro de curso e análise de </w:t>
            </w:r>
            <w:r w:rsidRPr="00DF40BB">
              <w:rPr>
                <w:rFonts w:ascii="Arial" w:hAnsi="Arial" w:cs="Arial"/>
                <w:sz w:val="22"/>
                <w:szCs w:val="22"/>
              </w:rPr>
              <w:t>Projetos Políticos Pedagógicos dos cursos de arquitetura e urbanismo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3AF8" w:rsidRPr="006C3AF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6C3AF8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6C3AF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39E74D1A" w:rsidR="00E01EE7" w:rsidRPr="006C3AF8" w:rsidRDefault="00E01EE7" w:rsidP="00DC50D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F05DF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04</w:t>
            </w:r>
            <w:r w:rsidR="00DC50D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7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C62F6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477F08"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6C3A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3DF2CC56" w14:textId="77777777" w:rsidR="005F736E" w:rsidRDefault="005F736E" w:rsidP="00FB372E">
      <w:pPr>
        <w:jc w:val="both"/>
        <w:rPr>
          <w:rFonts w:ascii="Arial" w:hAnsi="Arial" w:cs="Arial"/>
          <w:sz w:val="22"/>
          <w:szCs w:val="22"/>
        </w:rPr>
      </w:pPr>
    </w:p>
    <w:p w14:paraId="641AB290" w14:textId="21B1D2DA" w:rsidR="00FB372E" w:rsidRPr="00FB372E" w:rsidRDefault="00FB372E" w:rsidP="00FB372E">
      <w:pPr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4DCCABD3" w14:textId="77777777" w:rsidR="00335B09" w:rsidRPr="00FB372E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787DEE17" w14:textId="4653F52D" w:rsidR="00642D31" w:rsidRDefault="00642D3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</w:t>
      </w:r>
      <w:r w:rsidR="001B43BC" w:rsidRPr="00FB372E">
        <w:rPr>
          <w:rFonts w:ascii="Arial" w:hAnsi="Arial" w:cs="Arial"/>
          <w:sz w:val="22"/>
          <w:szCs w:val="22"/>
        </w:rPr>
        <w:t>e Urbanismo, dispõe, em seu artigo</w:t>
      </w:r>
      <w:r w:rsidRPr="00FB372E">
        <w:rPr>
          <w:rFonts w:ascii="Arial" w:hAnsi="Arial" w:cs="Arial"/>
          <w:sz w:val="22"/>
          <w:szCs w:val="22"/>
        </w:rPr>
        <w:t xml:space="preserve"> 4º, que </w:t>
      </w:r>
      <w:r w:rsidRPr="00297773">
        <w:rPr>
          <w:rFonts w:ascii="Arial" w:hAnsi="Arial" w:cs="Arial"/>
          <w:sz w:val="22"/>
          <w:szCs w:val="22"/>
          <w:u w:val="single"/>
        </w:rPr>
        <w:t>o CAU/BR organizará e manterá atualizado cadastro nacional das escolas e faculdades de arquitetura e urbanismo</w:t>
      </w:r>
      <w:r w:rsidRPr="00FB372E">
        <w:rPr>
          <w:rFonts w:ascii="Arial" w:hAnsi="Arial" w:cs="Arial"/>
          <w:sz w:val="22"/>
          <w:szCs w:val="22"/>
        </w:rPr>
        <w:t>, incluindo o currículo de todos os cursos oferecidos e os projetos pedagógicos;</w:t>
      </w:r>
    </w:p>
    <w:p w14:paraId="1DF19BBD" w14:textId="67EE5AB3" w:rsidR="00827889" w:rsidRDefault="00827889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8E94F5A" w14:textId="13CD4223" w:rsidR="00827889" w:rsidRDefault="00827889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nº64/2015 da CEF-CAU/BR que aprova o tutorial para o cadastro de Instituição de Ensino com curso de arquitetura e urbanismo no CAU/BR estabelecendo os primeiros passos são a coleta e </w:t>
      </w:r>
      <w:r w:rsidR="00A910B0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envio de informações do coordenador do curso</w:t>
      </w:r>
      <w:r w:rsidR="00A910B0">
        <w:rPr>
          <w:rFonts w:ascii="Arial" w:hAnsi="Arial" w:cs="Arial"/>
          <w:sz w:val="22"/>
          <w:szCs w:val="22"/>
        </w:rPr>
        <w:t xml:space="preserve"> à</w:t>
      </w:r>
      <w:r>
        <w:rPr>
          <w:rFonts w:ascii="Arial" w:hAnsi="Arial" w:cs="Arial"/>
          <w:sz w:val="22"/>
          <w:szCs w:val="22"/>
        </w:rPr>
        <w:t xml:space="preserve"> CEF-CAU/BR, para</w:t>
      </w:r>
      <w:r w:rsidR="00A910B0">
        <w:rPr>
          <w:rFonts w:ascii="Arial" w:hAnsi="Arial" w:cs="Arial"/>
          <w:sz w:val="22"/>
          <w:szCs w:val="22"/>
        </w:rPr>
        <w:t xml:space="preserve"> posterior vinculação</w:t>
      </w:r>
      <w:r>
        <w:rPr>
          <w:rFonts w:ascii="Arial" w:hAnsi="Arial" w:cs="Arial"/>
          <w:sz w:val="22"/>
          <w:szCs w:val="22"/>
        </w:rPr>
        <w:t xml:space="preserve"> </w:t>
      </w:r>
      <w:r w:rsidR="00A910B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 coordenador ao curso no SICCAU, </w:t>
      </w:r>
      <w:r w:rsidR="00A910B0">
        <w:rPr>
          <w:rFonts w:ascii="Arial" w:hAnsi="Arial" w:cs="Arial"/>
          <w:sz w:val="22"/>
          <w:szCs w:val="22"/>
        </w:rPr>
        <w:t>permitindo</w:t>
      </w:r>
      <w:r>
        <w:rPr>
          <w:rFonts w:ascii="Arial" w:hAnsi="Arial" w:cs="Arial"/>
          <w:sz w:val="22"/>
          <w:szCs w:val="22"/>
        </w:rPr>
        <w:t xml:space="preserve"> o envio de informações sobre o curso, como Projeto Pedagógico do Curso e normativos de reconhecimento e renovação de reconhecimento;</w:t>
      </w:r>
    </w:p>
    <w:p w14:paraId="446EFB67" w14:textId="4967DF65" w:rsidR="00A910B0" w:rsidRDefault="00A910B0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0F21363" w14:textId="177FB846" w:rsidR="00A910B0" w:rsidRDefault="00A910B0" w:rsidP="00FA0B36">
      <w:pPr>
        <w:jc w:val="both"/>
        <w:rPr>
          <w:rFonts w:ascii="Arial" w:hAnsi="Arial" w:cs="Arial"/>
          <w:sz w:val="22"/>
          <w:szCs w:val="22"/>
        </w:rPr>
      </w:pPr>
      <w:r w:rsidRPr="00FA0B36">
        <w:rPr>
          <w:rFonts w:ascii="Arial" w:hAnsi="Arial" w:cs="Arial"/>
          <w:sz w:val="22"/>
          <w:szCs w:val="22"/>
        </w:rPr>
        <w:t xml:space="preserve">Considerando a </w:t>
      </w:r>
      <w:r w:rsidR="00FA0B36" w:rsidRPr="00FA0B36">
        <w:rPr>
          <w:rFonts w:ascii="Arial" w:hAnsi="Arial" w:cs="Arial"/>
          <w:sz w:val="22"/>
          <w:szCs w:val="22"/>
        </w:rPr>
        <w:t xml:space="preserve">solicitação dos itens “4” e “5” da </w:t>
      </w:r>
      <w:r w:rsidRPr="00FA0B36">
        <w:rPr>
          <w:rFonts w:ascii="Arial" w:hAnsi="Arial" w:cs="Arial"/>
          <w:sz w:val="22"/>
          <w:szCs w:val="22"/>
        </w:rPr>
        <w:t>Deliberação n</w:t>
      </w:r>
      <w:r w:rsidR="0045573A" w:rsidRPr="00FA0B36">
        <w:rPr>
          <w:rFonts w:ascii="Arial" w:hAnsi="Arial" w:cs="Arial"/>
          <w:sz w:val="22"/>
          <w:szCs w:val="22"/>
        </w:rPr>
        <w:t>º36/2022</w:t>
      </w:r>
      <w:r w:rsidRPr="00FA0B36">
        <w:rPr>
          <w:rFonts w:ascii="Arial" w:hAnsi="Arial" w:cs="Arial"/>
          <w:sz w:val="22"/>
          <w:szCs w:val="22"/>
        </w:rPr>
        <w:t xml:space="preserve"> da CEF-CAU/BR</w:t>
      </w:r>
      <w:r w:rsidR="00FA0B36" w:rsidRPr="00FA0B36">
        <w:rPr>
          <w:rFonts w:ascii="Arial" w:hAnsi="Arial" w:cs="Arial"/>
          <w:sz w:val="22"/>
          <w:szCs w:val="22"/>
        </w:rPr>
        <w:t>: “</w:t>
      </w:r>
      <w:r w:rsidR="00FA0B36" w:rsidRPr="00FA0B36">
        <w:rPr>
          <w:rFonts w:ascii="Arial" w:hAnsi="Arial" w:cs="Arial"/>
          <w:i/>
          <w:sz w:val="22"/>
          <w:szCs w:val="22"/>
        </w:rPr>
        <w:t>Solicitar às CEF-CAU/UF que para a instrução dos processos de cadastramento de curso seja emitido parecer qualitativo circunstanciado sobre o Projeto Político Pedagógico da Instituição (PPI), o Projeto Político Pedagógico do Curso (PPC), sua Estrutura Curricular e sua respectiva carga horária, com ênfase no que diz respeito aos seus efeitos nas atribuições e no exercício profissional e no atendimento às DCN, conforme Deliberação nº 019, de julho de 2021. Sugerir às CEF-CAU/UF que, para o atendimento ao disposto no item anterior, sejam realizadas diligências e visitas in loco aos polos e laboratórios destinados especificamente aos cursos de Arquitetura e Urbanismo, conforme considerações da Deliberação n° 003, de janeiro de 2021.</w:t>
      </w:r>
      <w:r w:rsidR="00FA0B36" w:rsidRPr="00FA0B36">
        <w:rPr>
          <w:rFonts w:ascii="Arial" w:hAnsi="Arial" w:cs="Arial"/>
          <w:sz w:val="22"/>
          <w:szCs w:val="22"/>
        </w:rPr>
        <w:t>”</w:t>
      </w:r>
      <w:r w:rsidR="00FA0B36">
        <w:rPr>
          <w:rFonts w:ascii="Arial" w:hAnsi="Arial" w:cs="Arial"/>
          <w:sz w:val="22"/>
          <w:szCs w:val="22"/>
        </w:rPr>
        <w:t>;</w:t>
      </w:r>
    </w:p>
    <w:p w14:paraId="19CD1F89" w14:textId="1699A98F" w:rsidR="00FA0B36" w:rsidRDefault="00FA0B36" w:rsidP="00FA0B36">
      <w:pPr>
        <w:jc w:val="both"/>
        <w:rPr>
          <w:rFonts w:ascii="Arial" w:hAnsi="Arial" w:cs="Arial"/>
          <w:sz w:val="22"/>
          <w:szCs w:val="22"/>
        </w:rPr>
      </w:pPr>
    </w:p>
    <w:p w14:paraId="200A859A" w14:textId="159DE8D6" w:rsidR="00FA0B36" w:rsidRDefault="00FA0B36" w:rsidP="00FA0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nº64/2022 da CEF-CAU/SC que questionou ao CAU/BR: “</w:t>
      </w:r>
      <w:r w:rsidRPr="00FA0B36">
        <w:rPr>
          <w:rFonts w:ascii="Arial" w:hAnsi="Arial" w:cs="Arial"/>
          <w:i/>
          <w:sz w:val="22"/>
          <w:szCs w:val="22"/>
        </w:rPr>
        <w:t>a) Quais critérios propostos pelo CAU/BR para padronizar nacionalmente as análises comparativas a serem realizadas pelos CAU/UF entre formação e atribuição profissional? b) Quais são as correlações quantitativas e qualitativas da formação e sua relação com as atribuições profissionais propostas pela CEF-CAU/BR, buscando uma padronização nacional? c) A análise do Projeto Político Pedagógico da Instituição (PPI), o Projeto Político Pedagógico do Curso (PPC) deve ser feita pelo CAU/UF da sede ou do polo? d) Será organizado um banco de dados nacional com as análises realizadas? e) Será oferecido curso de capacitação para uniformização de avaliadores dos CAU/</w:t>
      </w:r>
      <w:proofErr w:type="spellStart"/>
      <w:r w:rsidRPr="00FA0B36">
        <w:rPr>
          <w:rFonts w:ascii="Arial" w:hAnsi="Arial" w:cs="Arial"/>
          <w:i/>
          <w:sz w:val="22"/>
          <w:szCs w:val="22"/>
        </w:rPr>
        <w:t>UFs</w:t>
      </w:r>
      <w:proofErr w:type="spellEnd"/>
      <w:r w:rsidRPr="00FA0B36">
        <w:rPr>
          <w:rFonts w:ascii="Arial" w:hAnsi="Arial" w:cs="Arial"/>
          <w:i/>
          <w:sz w:val="22"/>
          <w:szCs w:val="22"/>
        </w:rPr>
        <w:t xml:space="preserve"> para visitas in loco? f) Qual o prazo para as análises solicitadas pela CEF-CAU/BR aos CAU/</w:t>
      </w:r>
      <w:proofErr w:type="spellStart"/>
      <w:r w:rsidRPr="00FA0B36">
        <w:rPr>
          <w:rFonts w:ascii="Arial" w:hAnsi="Arial" w:cs="Arial"/>
          <w:i/>
          <w:sz w:val="22"/>
          <w:szCs w:val="22"/>
        </w:rPr>
        <w:t>UFs</w:t>
      </w:r>
      <w:proofErr w:type="spellEnd"/>
      <w:r w:rsidRPr="00FA0B36">
        <w:rPr>
          <w:rFonts w:ascii="Arial" w:hAnsi="Arial" w:cs="Arial"/>
          <w:i/>
          <w:sz w:val="22"/>
          <w:szCs w:val="22"/>
        </w:rPr>
        <w:t>?</w:t>
      </w:r>
      <w:r w:rsidRPr="00FA0B36">
        <w:rPr>
          <w:rFonts w:ascii="Arial" w:hAnsi="Arial" w:cs="Arial"/>
          <w:sz w:val="22"/>
          <w:szCs w:val="22"/>
        </w:rPr>
        <w:t>”</w:t>
      </w:r>
      <w:r w:rsidR="00A973B6">
        <w:rPr>
          <w:rFonts w:ascii="Arial" w:hAnsi="Arial" w:cs="Arial"/>
          <w:sz w:val="22"/>
          <w:szCs w:val="22"/>
        </w:rPr>
        <w:t>;</w:t>
      </w:r>
    </w:p>
    <w:p w14:paraId="65FA0606" w14:textId="3BF5D247" w:rsidR="00A973B6" w:rsidRDefault="00A973B6" w:rsidP="00FA0B36">
      <w:pPr>
        <w:jc w:val="both"/>
        <w:rPr>
          <w:rFonts w:ascii="Arial" w:hAnsi="Arial" w:cs="Arial"/>
          <w:sz w:val="22"/>
          <w:szCs w:val="22"/>
        </w:rPr>
      </w:pPr>
    </w:p>
    <w:p w14:paraId="6090B426" w14:textId="38208326" w:rsidR="00A973B6" w:rsidRDefault="00A973B6" w:rsidP="00FA0B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nº68/2022 da CEF-CAU/BR, indicada como </w:t>
      </w:r>
      <w:r w:rsidR="00BC363E">
        <w:rPr>
          <w:rFonts w:ascii="Arial" w:hAnsi="Arial" w:cs="Arial"/>
          <w:sz w:val="22"/>
          <w:szCs w:val="22"/>
        </w:rPr>
        <w:t>resposta para os questionamentos da</w:t>
      </w:r>
      <w:r>
        <w:rPr>
          <w:rFonts w:ascii="Arial" w:hAnsi="Arial" w:cs="Arial"/>
          <w:sz w:val="22"/>
          <w:szCs w:val="22"/>
        </w:rPr>
        <w:t xml:space="preserve"> Deliberação nº64/2022 da CEF-CAU/SC, </w:t>
      </w:r>
      <w:r w:rsidR="00BC363E">
        <w:rPr>
          <w:rFonts w:ascii="Arial" w:hAnsi="Arial" w:cs="Arial"/>
          <w:sz w:val="22"/>
          <w:szCs w:val="22"/>
        </w:rPr>
        <w:t xml:space="preserve">tramitada pelo </w:t>
      </w:r>
      <w:r>
        <w:rPr>
          <w:rFonts w:ascii="Arial" w:hAnsi="Arial" w:cs="Arial"/>
          <w:sz w:val="22"/>
          <w:szCs w:val="22"/>
        </w:rPr>
        <w:t>protocolo nº</w:t>
      </w:r>
      <w:r w:rsidRPr="00A973B6">
        <w:rPr>
          <w:rFonts w:ascii="Arial" w:hAnsi="Arial" w:cs="Arial"/>
          <w:sz w:val="22"/>
          <w:szCs w:val="22"/>
        </w:rPr>
        <w:t>1634945/2022</w:t>
      </w:r>
      <w:r w:rsidR="00BC363E">
        <w:rPr>
          <w:rFonts w:ascii="Arial" w:hAnsi="Arial" w:cs="Arial"/>
          <w:sz w:val="22"/>
          <w:szCs w:val="22"/>
        </w:rPr>
        <w:t xml:space="preserve">, </w:t>
      </w:r>
      <w:r w:rsidR="00233D3C">
        <w:rPr>
          <w:rFonts w:ascii="Arial" w:hAnsi="Arial" w:cs="Arial"/>
          <w:sz w:val="22"/>
          <w:szCs w:val="22"/>
        </w:rPr>
        <w:t>não respondeu os itens “c”, “d”, “e” e “f” da Deliberação nº64/2022 da CEF-CAU/SC;</w:t>
      </w:r>
    </w:p>
    <w:p w14:paraId="1CEE70DD" w14:textId="5CE2368E" w:rsidR="00A973B6" w:rsidRDefault="00A973B6" w:rsidP="00FA0B36">
      <w:pPr>
        <w:jc w:val="both"/>
        <w:rPr>
          <w:rFonts w:ascii="Arial" w:hAnsi="Arial" w:cs="Arial"/>
          <w:sz w:val="22"/>
          <w:szCs w:val="22"/>
        </w:rPr>
      </w:pPr>
    </w:p>
    <w:p w14:paraId="6D53CCD6" w14:textId="28D5DE3E" w:rsidR="00A973B6" w:rsidRDefault="00A973B6" w:rsidP="002977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</w:t>
      </w:r>
      <w:r w:rsidR="00F816DC">
        <w:rPr>
          <w:rFonts w:ascii="Arial" w:hAnsi="Arial" w:cs="Arial"/>
          <w:sz w:val="22"/>
          <w:szCs w:val="22"/>
        </w:rPr>
        <w:t xml:space="preserve">iderando </w:t>
      </w:r>
      <w:r w:rsidR="00297773">
        <w:rPr>
          <w:rFonts w:ascii="Arial" w:hAnsi="Arial" w:cs="Arial"/>
          <w:sz w:val="22"/>
          <w:szCs w:val="22"/>
        </w:rPr>
        <w:t>a Deliberação nº 61/2022 da CEF-CAU/SC que questiona ao CAU/BR, cabendo destaque: “</w:t>
      </w:r>
      <w:r w:rsidR="00297773" w:rsidRPr="00297773">
        <w:rPr>
          <w:rFonts w:ascii="Arial" w:hAnsi="Arial" w:cs="Arial"/>
          <w:i/>
          <w:sz w:val="22"/>
          <w:szCs w:val="22"/>
        </w:rPr>
        <w:t xml:space="preserve">b) Como o CAU/SC deve proceder com solicitação de registro profissional de </w:t>
      </w:r>
      <w:r w:rsidR="00297773" w:rsidRPr="00297773">
        <w:rPr>
          <w:rFonts w:ascii="Arial" w:hAnsi="Arial" w:cs="Arial"/>
          <w:i/>
          <w:sz w:val="22"/>
          <w:szCs w:val="22"/>
        </w:rPr>
        <w:lastRenderedPageBreak/>
        <w:t xml:space="preserve">egresso diplomado em outra unidade da federação? Foi considerado o </w:t>
      </w:r>
      <w:r w:rsidR="00297773" w:rsidRPr="00297773">
        <w:rPr>
          <w:rFonts w:ascii="Arial" w:hAnsi="Arial" w:cs="Arial"/>
          <w:i/>
          <w:sz w:val="22"/>
          <w:szCs w:val="22"/>
          <w:u w:val="single"/>
        </w:rPr>
        <w:t>risco de entendimentos dissonantes entre CEF/</w:t>
      </w:r>
      <w:proofErr w:type="spellStart"/>
      <w:r w:rsidR="00297773" w:rsidRPr="00297773">
        <w:rPr>
          <w:rFonts w:ascii="Arial" w:hAnsi="Arial" w:cs="Arial"/>
          <w:i/>
          <w:sz w:val="22"/>
          <w:szCs w:val="22"/>
          <w:u w:val="single"/>
        </w:rPr>
        <w:t>UFs</w:t>
      </w:r>
      <w:proofErr w:type="spellEnd"/>
      <w:r w:rsidR="00297773" w:rsidRPr="00297773">
        <w:rPr>
          <w:rFonts w:ascii="Arial" w:hAnsi="Arial" w:cs="Arial"/>
          <w:i/>
          <w:sz w:val="22"/>
          <w:szCs w:val="22"/>
        </w:rPr>
        <w:t xml:space="preserve">? </w:t>
      </w:r>
      <w:r w:rsidR="00C62F66">
        <w:rPr>
          <w:rFonts w:ascii="Arial" w:hAnsi="Arial" w:cs="Arial"/>
          <w:i/>
          <w:sz w:val="22"/>
          <w:szCs w:val="22"/>
        </w:rPr>
        <w:t>(...)</w:t>
      </w:r>
      <w:r w:rsidR="00297773" w:rsidRPr="00297773">
        <w:rPr>
          <w:rFonts w:ascii="Arial" w:hAnsi="Arial" w:cs="Arial"/>
          <w:sz w:val="22"/>
          <w:szCs w:val="22"/>
        </w:rPr>
        <w:t>”</w:t>
      </w:r>
    </w:p>
    <w:p w14:paraId="2FBBB4DC" w14:textId="24944E4D" w:rsidR="00573378" w:rsidRDefault="00573378" w:rsidP="00297773">
      <w:pPr>
        <w:jc w:val="both"/>
        <w:rPr>
          <w:rFonts w:ascii="Arial" w:hAnsi="Arial" w:cs="Arial"/>
          <w:sz w:val="22"/>
          <w:szCs w:val="22"/>
        </w:rPr>
      </w:pPr>
    </w:p>
    <w:p w14:paraId="475EFCF4" w14:textId="6E0EBB65" w:rsidR="00573378" w:rsidRDefault="00573378" w:rsidP="002977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573378">
        <w:rPr>
          <w:rFonts w:ascii="Arial" w:hAnsi="Arial" w:cs="Arial"/>
          <w:sz w:val="22"/>
          <w:szCs w:val="22"/>
        </w:rPr>
        <w:t xml:space="preserve">Portaria </w:t>
      </w:r>
      <w:r w:rsidR="003F4A85">
        <w:rPr>
          <w:rFonts w:ascii="Arial" w:hAnsi="Arial" w:cs="Arial"/>
          <w:sz w:val="22"/>
          <w:szCs w:val="22"/>
        </w:rPr>
        <w:t xml:space="preserve">MEC </w:t>
      </w:r>
      <w:r w:rsidRPr="00573378">
        <w:rPr>
          <w:rFonts w:ascii="Arial" w:hAnsi="Arial" w:cs="Arial"/>
          <w:sz w:val="22"/>
          <w:szCs w:val="22"/>
        </w:rPr>
        <w:t>nº 1.095, de 25 de outubro de 2018, que em seu artigo 26 determina: “</w:t>
      </w:r>
      <w:r w:rsidRPr="00573378">
        <w:rPr>
          <w:rFonts w:ascii="Arial" w:hAnsi="Arial" w:cs="Arial"/>
          <w:i/>
          <w:sz w:val="22"/>
          <w:szCs w:val="22"/>
        </w:rPr>
        <w:t>Art. 26. Os cursos cujos pedidos de reconhecimento tenham sido protocolados dentro do prazo e não tenham sido finalizados até a data de conclus</w:t>
      </w:r>
      <w:r>
        <w:rPr>
          <w:rFonts w:ascii="Arial" w:hAnsi="Arial" w:cs="Arial"/>
          <w:i/>
          <w:sz w:val="22"/>
          <w:szCs w:val="22"/>
        </w:rPr>
        <w:t>ão da primeira turma consideram-</w:t>
      </w:r>
      <w:r w:rsidRPr="00573378">
        <w:rPr>
          <w:rFonts w:ascii="Arial" w:hAnsi="Arial" w:cs="Arial"/>
          <w:i/>
          <w:sz w:val="22"/>
          <w:szCs w:val="22"/>
        </w:rPr>
        <w:t xml:space="preserve">se reconhecidos, exclusivamente para fins de expedição e registro de diplomas. § 1º A instituição de educação superior poderá se utilizar da prerrogativa prevista no caput enquanto não for proferida a decisão definitiva no processo de reconhecimento, </w:t>
      </w:r>
      <w:r w:rsidRPr="00E57953">
        <w:rPr>
          <w:rFonts w:ascii="Arial" w:hAnsi="Arial" w:cs="Arial"/>
          <w:b/>
          <w:i/>
          <w:sz w:val="22"/>
          <w:szCs w:val="22"/>
        </w:rPr>
        <w:t>tendo como referencial a avaliação externa in loco</w:t>
      </w:r>
      <w:r w:rsidRPr="00573378">
        <w:rPr>
          <w:rFonts w:ascii="Arial" w:hAnsi="Arial" w:cs="Arial"/>
          <w:sz w:val="22"/>
          <w:szCs w:val="22"/>
        </w:rPr>
        <w:t>.”;</w:t>
      </w:r>
    </w:p>
    <w:p w14:paraId="5682F3E4" w14:textId="28AB2A04" w:rsidR="00E57953" w:rsidRDefault="00E57953" w:rsidP="00297773">
      <w:pPr>
        <w:jc w:val="both"/>
        <w:rPr>
          <w:rFonts w:ascii="Arial" w:hAnsi="Arial" w:cs="Arial"/>
          <w:sz w:val="22"/>
          <w:szCs w:val="22"/>
        </w:rPr>
      </w:pPr>
    </w:p>
    <w:p w14:paraId="72BB8649" w14:textId="5BD9058C" w:rsidR="00E57953" w:rsidRDefault="00E57953" w:rsidP="002977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Deliberação nº33</w:t>
      </w:r>
      <w:r w:rsidRPr="00E57953">
        <w:rPr>
          <w:rFonts w:ascii="Arial" w:hAnsi="Arial" w:cs="Arial"/>
          <w:sz w:val="22"/>
          <w:szCs w:val="22"/>
        </w:rPr>
        <w:t>/2022 – CEF-CAU/SC</w:t>
      </w:r>
      <w:r>
        <w:rPr>
          <w:rFonts w:ascii="Arial" w:hAnsi="Arial" w:cs="Arial"/>
          <w:sz w:val="22"/>
          <w:szCs w:val="22"/>
        </w:rPr>
        <w:t xml:space="preserve"> que questionou a CEF-CAU</w:t>
      </w:r>
      <w:r w:rsidRPr="00E579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BR: “</w:t>
      </w:r>
      <w:r w:rsidRPr="00E57953">
        <w:rPr>
          <w:rFonts w:ascii="Arial" w:hAnsi="Arial" w:cs="Arial"/>
          <w:i/>
          <w:sz w:val="22"/>
          <w:szCs w:val="22"/>
        </w:rPr>
        <w:t xml:space="preserve">Sobre a aplicação de cálculo de tempestividade para fins de registro profissional, dado que os normativos do Ministério da Educação, com ênfase na Portaria nº 1.095/2018, estabelecem o reconhecimento excepcional do curso para finalidades internas: “exclusivamente para fins de expedição e registro de diplomas”; </w:t>
      </w:r>
      <w:r w:rsidRPr="00E57953">
        <w:rPr>
          <w:rFonts w:ascii="Arial" w:hAnsi="Arial" w:cs="Arial"/>
          <w:i/>
          <w:sz w:val="22"/>
          <w:szCs w:val="22"/>
          <w:u w:val="single"/>
        </w:rPr>
        <w:t>b) Se o cálculo de tempestividade considera a avaliação externa in loco, assim como determina a Portaria nº 1.095, de 25 de outubro de 2018, para fins da utilização da prerrogativa do caput do seu art. 26</w:t>
      </w:r>
      <w:r w:rsidRPr="00E5795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5EEA4AC2" w14:textId="77777777" w:rsidR="00E57953" w:rsidRPr="00FA0B36" w:rsidRDefault="00E57953" w:rsidP="00297773">
      <w:pPr>
        <w:jc w:val="both"/>
        <w:rPr>
          <w:rFonts w:ascii="Arial" w:hAnsi="Arial" w:cs="Arial"/>
          <w:sz w:val="22"/>
          <w:szCs w:val="22"/>
        </w:rPr>
      </w:pPr>
    </w:p>
    <w:p w14:paraId="2307AD89" w14:textId="0B2E97CC" w:rsidR="00580466" w:rsidRPr="00FB372E" w:rsidRDefault="00405BAE" w:rsidP="00405BAE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05BAE">
        <w:rPr>
          <w:rFonts w:ascii="Arial" w:hAnsi="Arial" w:cs="Arial"/>
          <w:sz w:val="22"/>
          <w:szCs w:val="22"/>
        </w:rPr>
        <w:t>Considerando a previsão do artigo 93 do Regimento Interno do CAU/SC, que estabelece as competências da CEF-CAU/SC, e em seu inciso I, alínea “a” determina: “</w:t>
      </w:r>
      <w:r w:rsidRPr="00405BAE">
        <w:rPr>
          <w:rFonts w:ascii="Arial" w:hAnsi="Arial" w:cs="Arial"/>
          <w:i/>
          <w:sz w:val="22"/>
          <w:szCs w:val="22"/>
        </w:rPr>
        <w:t>I - propor, apreciar e deliberar sobre aprimoramento de atos normativos do CAU/BR referentes à ensino e formação, a ser encaminhado para deliberação pelo CAU/BR, sobre procedimentos para: (...) d) cadastramento de cursos de Arquitetura e Urbanismo</w:t>
      </w:r>
      <w:r w:rsidRPr="00405BAE">
        <w:rPr>
          <w:rFonts w:ascii="Arial" w:hAnsi="Arial" w:cs="Arial"/>
          <w:sz w:val="22"/>
          <w:szCs w:val="22"/>
        </w:rPr>
        <w:t>.”;</w:t>
      </w:r>
    </w:p>
    <w:p w14:paraId="445B89AB" w14:textId="77A7F781" w:rsidR="00335B09" w:rsidRPr="00FB372E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496573FB" w14:textId="7BDBBD7C" w:rsidR="00335B09" w:rsidRPr="00FB372E" w:rsidRDefault="00335B09" w:rsidP="00FB372E">
      <w:pPr>
        <w:jc w:val="both"/>
        <w:rPr>
          <w:rFonts w:ascii="Arial" w:hAnsi="Arial" w:cs="Arial"/>
          <w:sz w:val="22"/>
          <w:szCs w:val="22"/>
        </w:rPr>
      </w:pPr>
      <w:r w:rsidRPr="00FB372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77795BF" w14:textId="6495DE9C" w:rsidR="005E78F4" w:rsidRDefault="005E78F4" w:rsidP="00FB372E">
      <w:pPr>
        <w:jc w:val="both"/>
        <w:rPr>
          <w:rFonts w:ascii="Arial" w:hAnsi="Arial" w:cs="Arial"/>
          <w:sz w:val="22"/>
          <w:szCs w:val="22"/>
        </w:rPr>
      </w:pPr>
    </w:p>
    <w:p w14:paraId="059518ED" w14:textId="21707E00" w:rsidR="00E01EE7" w:rsidRDefault="00E01EE7" w:rsidP="00FB372E">
      <w:pPr>
        <w:jc w:val="both"/>
        <w:rPr>
          <w:rFonts w:ascii="Arial" w:hAnsi="Arial" w:cs="Arial"/>
          <w:b/>
          <w:sz w:val="22"/>
          <w:szCs w:val="22"/>
        </w:rPr>
      </w:pPr>
      <w:r w:rsidRPr="006C3AF8">
        <w:rPr>
          <w:rFonts w:ascii="Arial" w:hAnsi="Arial" w:cs="Arial"/>
          <w:b/>
          <w:sz w:val="22"/>
          <w:szCs w:val="22"/>
        </w:rPr>
        <w:t xml:space="preserve">DELIBERA: </w:t>
      </w:r>
    </w:p>
    <w:p w14:paraId="739E91AD" w14:textId="77777777" w:rsidR="00FB372E" w:rsidRDefault="00FB372E" w:rsidP="00FB372E">
      <w:pPr>
        <w:jc w:val="both"/>
        <w:rPr>
          <w:rFonts w:ascii="Arial" w:hAnsi="Arial" w:cs="Arial"/>
          <w:b/>
          <w:sz w:val="22"/>
          <w:szCs w:val="22"/>
        </w:rPr>
      </w:pPr>
    </w:p>
    <w:p w14:paraId="5AD8F431" w14:textId="63B5EF54" w:rsidR="00AB5D07" w:rsidRDefault="001E0E8D" w:rsidP="00FB372E">
      <w:pPr>
        <w:jc w:val="both"/>
        <w:rPr>
          <w:rFonts w:ascii="Arial" w:hAnsi="Arial" w:cs="Arial"/>
          <w:sz w:val="22"/>
          <w:szCs w:val="22"/>
        </w:rPr>
      </w:pPr>
      <w:r w:rsidRPr="00AB5D07">
        <w:rPr>
          <w:rFonts w:ascii="Arial" w:hAnsi="Arial" w:cs="Arial"/>
          <w:sz w:val="22"/>
          <w:szCs w:val="22"/>
        </w:rPr>
        <w:t>1 –</w:t>
      </w:r>
      <w:r w:rsidR="003E5BF6" w:rsidRPr="00AB5D07">
        <w:rPr>
          <w:rFonts w:ascii="Arial" w:hAnsi="Arial" w:cs="Arial"/>
          <w:sz w:val="22"/>
          <w:szCs w:val="22"/>
        </w:rPr>
        <w:t xml:space="preserve"> </w:t>
      </w:r>
      <w:r w:rsidR="00AB5D07" w:rsidRPr="00AB5D07">
        <w:rPr>
          <w:rFonts w:ascii="Arial" w:hAnsi="Arial" w:cs="Arial"/>
          <w:sz w:val="22"/>
          <w:szCs w:val="22"/>
        </w:rPr>
        <w:t>Questionar ao CAU/BR</w:t>
      </w:r>
      <w:r w:rsidR="00AD1262">
        <w:rPr>
          <w:rFonts w:ascii="Arial" w:hAnsi="Arial" w:cs="Arial"/>
          <w:sz w:val="22"/>
          <w:szCs w:val="22"/>
        </w:rPr>
        <w:t>,</w:t>
      </w:r>
      <w:r w:rsidR="00A013F0">
        <w:rPr>
          <w:rFonts w:ascii="Arial" w:hAnsi="Arial" w:cs="Arial"/>
          <w:sz w:val="22"/>
          <w:szCs w:val="22"/>
        </w:rPr>
        <w:t xml:space="preserve"> por intermédio da CEF-CAU/BR</w:t>
      </w:r>
      <w:r w:rsidR="00AD1262">
        <w:rPr>
          <w:rFonts w:ascii="Arial" w:hAnsi="Arial" w:cs="Arial"/>
          <w:sz w:val="22"/>
          <w:szCs w:val="22"/>
        </w:rPr>
        <w:t>, sobre</w:t>
      </w:r>
      <w:r w:rsidR="00AB5D07" w:rsidRPr="00AB5D07">
        <w:rPr>
          <w:rFonts w:ascii="Arial" w:hAnsi="Arial" w:cs="Arial"/>
          <w:sz w:val="22"/>
          <w:szCs w:val="22"/>
        </w:rPr>
        <w:t>:</w:t>
      </w:r>
    </w:p>
    <w:p w14:paraId="7A864BF7" w14:textId="77777777" w:rsidR="00FB372E" w:rsidRPr="00AB5D07" w:rsidRDefault="00FB372E" w:rsidP="00FB372E">
      <w:pPr>
        <w:jc w:val="both"/>
        <w:rPr>
          <w:rFonts w:ascii="Arial" w:hAnsi="Arial" w:cs="Arial"/>
          <w:sz w:val="22"/>
          <w:szCs w:val="22"/>
        </w:rPr>
      </w:pPr>
    </w:p>
    <w:p w14:paraId="3BADFF64" w14:textId="3C7755E8" w:rsidR="00BF0439" w:rsidRDefault="00AD1262" w:rsidP="00FB372E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62F66">
        <w:rPr>
          <w:rFonts w:ascii="Arial" w:hAnsi="Arial" w:cs="Arial"/>
          <w:sz w:val="22"/>
          <w:szCs w:val="22"/>
        </w:rPr>
        <w:t xml:space="preserve"> validade do fluxo aprovado pela Deliberação nº</w:t>
      </w:r>
      <w:r w:rsidR="00024353">
        <w:rPr>
          <w:rFonts w:ascii="Arial" w:hAnsi="Arial" w:cs="Arial"/>
          <w:sz w:val="22"/>
          <w:szCs w:val="22"/>
        </w:rPr>
        <w:t xml:space="preserve"> </w:t>
      </w:r>
      <w:r w:rsidR="00C62F66">
        <w:rPr>
          <w:rFonts w:ascii="Arial" w:hAnsi="Arial" w:cs="Arial"/>
          <w:sz w:val="22"/>
          <w:szCs w:val="22"/>
        </w:rPr>
        <w:t>64/2015 da CEF-CAU/BR;</w:t>
      </w:r>
    </w:p>
    <w:p w14:paraId="7B6532C2" w14:textId="2173BD9B" w:rsidR="00043357" w:rsidRPr="00043357" w:rsidRDefault="00043357" w:rsidP="0004335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043357">
        <w:rPr>
          <w:rFonts w:ascii="Arial" w:hAnsi="Arial" w:cs="Arial"/>
          <w:sz w:val="22"/>
          <w:szCs w:val="22"/>
        </w:rPr>
        <w:t>A análise do Projeto Político Pedagógico da Instituição (PPI), o Projeto Político Pedagógico do Curso (PPC) deve ser feita pelo CAU/UF da sede ou do polo</w:t>
      </w:r>
      <w:r w:rsidR="00AD1262">
        <w:rPr>
          <w:rFonts w:ascii="Arial" w:hAnsi="Arial" w:cs="Arial"/>
          <w:sz w:val="22"/>
          <w:szCs w:val="22"/>
        </w:rPr>
        <w:t xml:space="preserve"> do curso</w:t>
      </w:r>
      <w:r w:rsidR="00E57953">
        <w:rPr>
          <w:rFonts w:ascii="Arial" w:hAnsi="Arial" w:cs="Arial"/>
          <w:sz w:val="22"/>
          <w:szCs w:val="22"/>
        </w:rPr>
        <w:t>;</w:t>
      </w:r>
    </w:p>
    <w:p w14:paraId="553D0CE8" w14:textId="27A9E58F" w:rsidR="00043357" w:rsidRPr="00043357" w:rsidRDefault="00DA7530" w:rsidP="0004335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</w:t>
      </w:r>
      <w:r w:rsidR="00AD1262">
        <w:rPr>
          <w:rFonts w:ascii="Arial" w:hAnsi="Arial" w:cs="Arial"/>
          <w:sz w:val="22"/>
          <w:szCs w:val="22"/>
        </w:rPr>
        <w:t>rganização de</w:t>
      </w:r>
      <w:r w:rsidR="00043357" w:rsidRPr="00043357">
        <w:rPr>
          <w:rFonts w:ascii="Arial" w:hAnsi="Arial" w:cs="Arial"/>
          <w:sz w:val="22"/>
          <w:szCs w:val="22"/>
        </w:rPr>
        <w:t xml:space="preserve"> um banco de dados nacional com as análises realizadas</w:t>
      </w:r>
      <w:r w:rsidR="00AD1262">
        <w:rPr>
          <w:rFonts w:ascii="Arial" w:hAnsi="Arial" w:cs="Arial"/>
          <w:sz w:val="22"/>
          <w:szCs w:val="22"/>
        </w:rPr>
        <w:t xml:space="preserve"> pelos CAU/UF</w:t>
      </w:r>
      <w:r w:rsidR="00E57953">
        <w:rPr>
          <w:rFonts w:ascii="Arial" w:hAnsi="Arial" w:cs="Arial"/>
          <w:sz w:val="22"/>
          <w:szCs w:val="22"/>
        </w:rPr>
        <w:t>;</w:t>
      </w:r>
    </w:p>
    <w:p w14:paraId="37941F4E" w14:textId="7462E962" w:rsidR="00C62F66" w:rsidRDefault="00DA7530" w:rsidP="00043357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</w:t>
      </w:r>
      <w:r w:rsidR="00AD1262">
        <w:rPr>
          <w:rFonts w:ascii="Arial" w:hAnsi="Arial" w:cs="Arial"/>
          <w:sz w:val="22"/>
          <w:szCs w:val="22"/>
        </w:rPr>
        <w:t>ferta de</w:t>
      </w:r>
      <w:r w:rsidR="00043357" w:rsidRPr="00043357">
        <w:rPr>
          <w:rFonts w:ascii="Arial" w:hAnsi="Arial" w:cs="Arial"/>
          <w:sz w:val="22"/>
          <w:szCs w:val="22"/>
        </w:rPr>
        <w:t xml:space="preserve"> curso de capacitação para uniformização de avaliadores dos CAU/</w:t>
      </w:r>
      <w:proofErr w:type="spellStart"/>
      <w:r w:rsidR="00043357" w:rsidRPr="00043357">
        <w:rPr>
          <w:rFonts w:ascii="Arial" w:hAnsi="Arial" w:cs="Arial"/>
          <w:sz w:val="22"/>
          <w:szCs w:val="22"/>
        </w:rPr>
        <w:t>UFs</w:t>
      </w:r>
      <w:proofErr w:type="spellEnd"/>
      <w:r w:rsidR="00043357" w:rsidRPr="00043357">
        <w:rPr>
          <w:rFonts w:ascii="Arial" w:hAnsi="Arial" w:cs="Arial"/>
          <w:sz w:val="22"/>
          <w:szCs w:val="22"/>
        </w:rPr>
        <w:t xml:space="preserve"> para visitas </w:t>
      </w:r>
      <w:r w:rsidR="00043357" w:rsidRPr="00AD1262">
        <w:rPr>
          <w:rFonts w:ascii="Arial" w:hAnsi="Arial" w:cs="Arial"/>
          <w:i/>
          <w:sz w:val="22"/>
          <w:szCs w:val="22"/>
        </w:rPr>
        <w:t>in loco</w:t>
      </w:r>
      <w:r w:rsidR="00AD1262">
        <w:rPr>
          <w:rFonts w:ascii="Arial" w:hAnsi="Arial" w:cs="Arial"/>
          <w:sz w:val="22"/>
          <w:szCs w:val="22"/>
        </w:rPr>
        <w:t xml:space="preserve"> e análise de PPI e PCC dos cursos</w:t>
      </w:r>
      <w:r w:rsidR="00E57953">
        <w:rPr>
          <w:rFonts w:ascii="Arial" w:hAnsi="Arial" w:cs="Arial"/>
          <w:sz w:val="22"/>
          <w:szCs w:val="22"/>
        </w:rPr>
        <w:t>;</w:t>
      </w:r>
    </w:p>
    <w:p w14:paraId="11A037A9" w14:textId="52D06253" w:rsidR="00E57953" w:rsidRDefault="00E57953" w:rsidP="00E57953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regularidade do curso junto ao MEC, para aqueles sem portaria de reconhecimento publicada, </w:t>
      </w:r>
      <w:r w:rsidR="00936188">
        <w:rPr>
          <w:rFonts w:ascii="Arial" w:hAnsi="Arial" w:cs="Arial"/>
          <w:sz w:val="22"/>
          <w:szCs w:val="22"/>
        </w:rPr>
        <w:t xml:space="preserve">seria necessária ter ocorrido a </w:t>
      </w:r>
      <w:r w:rsidRPr="00E57953">
        <w:rPr>
          <w:rFonts w:ascii="Arial" w:hAnsi="Arial" w:cs="Arial"/>
          <w:sz w:val="22"/>
          <w:szCs w:val="22"/>
        </w:rPr>
        <w:t xml:space="preserve">avaliação </w:t>
      </w:r>
      <w:r w:rsidRPr="00E57953">
        <w:rPr>
          <w:rFonts w:ascii="Arial" w:hAnsi="Arial" w:cs="Arial"/>
          <w:i/>
          <w:sz w:val="22"/>
          <w:szCs w:val="22"/>
        </w:rPr>
        <w:t>in loco</w:t>
      </w:r>
      <w:r w:rsidRPr="00E57953">
        <w:rPr>
          <w:rFonts w:ascii="Arial" w:hAnsi="Arial" w:cs="Arial"/>
          <w:sz w:val="22"/>
          <w:szCs w:val="22"/>
        </w:rPr>
        <w:t xml:space="preserve"> realizada pelo INEP, com parecer preliminar</w:t>
      </w:r>
      <w:r>
        <w:rPr>
          <w:rFonts w:ascii="Arial" w:hAnsi="Arial" w:cs="Arial"/>
          <w:sz w:val="22"/>
          <w:szCs w:val="22"/>
        </w:rPr>
        <w:t xml:space="preserve">, </w:t>
      </w:r>
      <w:r w:rsidRPr="00E57953">
        <w:rPr>
          <w:rFonts w:ascii="Arial" w:hAnsi="Arial" w:cs="Arial"/>
          <w:sz w:val="22"/>
          <w:szCs w:val="22"/>
        </w:rPr>
        <w:t>como determina a Portaria nº 1.095, de 25 de outubro de 2018, para fins da utilização da prerrogativa do caput do seu art. 26</w:t>
      </w:r>
      <w:r>
        <w:rPr>
          <w:rFonts w:ascii="Arial" w:hAnsi="Arial" w:cs="Arial"/>
          <w:sz w:val="22"/>
          <w:szCs w:val="22"/>
        </w:rPr>
        <w:t>;</w:t>
      </w:r>
    </w:p>
    <w:p w14:paraId="55BECA00" w14:textId="77777777" w:rsidR="00FB372E" w:rsidRPr="00FB372E" w:rsidRDefault="00FB372E" w:rsidP="00FB372E">
      <w:pPr>
        <w:pStyle w:val="PargrafodaLista"/>
        <w:rPr>
          <w:rFonts w:ascii="Arial" w:hAnsi="Arial" w:cs="Arial"/>
          <w:sz w:val="22"/>
          <w:szCs w:val="22"/>
        </w:rPr>
      </w:pPr>
    </w:p>
    <w:p w14:paraId="71E2D976" w14:textId="77777777" w:rsidR="00E01EE7" w:rsidRPr="006C3AF8" w:rsidRDefault="001E0E8D" w:rsidP="00FB372E">
      <w:pPr>
        <w:jc w:val="both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2 – </w:t>
      </w:r>
      <w:r w:rsidR="00E01EE7" w:rsidRPr="006C3AF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6BD7F47" w14:textId="77777777" w:rsidR="00E01EE7" w:rsidRPr="006C3AF8" w:rsidRDefault="00E01EE7" w:rsidP="00FB372E">
      <w:pPr>
        <w:rPr>
          <w:rFonts w:ascii="Arial" w:hAnsi="Arial" w:cs="Arial"/>
          <w:sz w:val="22"/>
          <w:szCs w:val="22"/>
        </w:rPr>
      </w:pPr>
    </w:p>
    <w:p w14:paraId="6FDBCDF2" w14:textId="77777777" w:rsidR="00F05DFB" w:rsidRPr="006C3AF8" w:rsidRDefault="00F05DFB" w:rsidP="00FB372E">
      <w:pPr>
        <w:jc w:val="both"/>
        <w:rPr>
          <w:rFonts w:ascii="Arial" w:hAnsi="Arial" w:cs="Arial"/>
          <w:b/>
          <w:sz w:val="22"/>
          <w:szCs w:val="22"/>
        </w:rPr>
      </w:pPr>
    </w:p>
    <w:p w14:paraId="7CF8EFDF" w14:textId="08FC5339" w:rsidR="00E01EE7" w:rsidRDefault="00E01EE7" w:rsidP="00FB372E">
      <w:pPr>
        <w:jc w:val="center"/>
        <w:rPr>
          <w:rFonts w:ascii="Arial" w:hAnsi="Arial" w:cs="Arial"/>
          <w:sz w:val="22"/>
          <w:szCs w:val="22"/>
        </w:rPr>
      </w:pPr>
      <w:r w:rsidRPr="006C3AF8">
        <w:rPr>
          <w:rFonts w:ascii="Arial" w:hAnsi="Arial" w:cs="Arial"/>
          <w:sz w:val="22"/>
          <w:szCs w:val="22"/>
        </w:rPr>
        <w:t xml:space="preserve">Florianópolis, </w:t>
      </w:r>
      <w:r w:rsidR="00182E76">
        <w:rPr>
          <w:rFonts w:ascii="Arial" w:hAnsi="Arial" w:cs="Arial"/>
          <w:sz w:val="22"/>
          <w:szCs w:val="22"/>
        </w:rPr>
        <w:t>12</w:t>
      </w:r>
      <w:r w:rsidR="0077529A" w:rsidRPr="006C3AF8">
        <w:rPr>
          <w:rFonts w:ascii="Arial" w:hAnsi="Arial" w:cs="Arial"/>
          <w:sz w:val="22"/>
          <w:szCs w:val="22"/>
        </w:rPr>
        <w:t xml:space="preserve"> de </w:t>
      </w:r>
      <w:r w:rsidR="00182E76">
        <w:rPr>
          <w:rFonts w:ascii="Arial" w:hAnsi="Arial" w:cs="Arial"/>
          <w:sz w:val="22"/>
          <w:szCs w:val="22"/>
        </w:rPr>
        <w:t>julho</w:t>
      </w:r>
      <w:r w:rsidR="00C62F66">
        <w:rPr>
          <w:rFonts w:ascii="Arial" w:hAnsi="Arial" w:cs="Arial"/>
          <w:sz w:val="22"/>
          <w:szCs w:val="22"/>
        </w:rPr>
        <w:t xml:space="preserve"> </w:t>
      </w:r>
      <w:r w:rsidRPr="006C3AF8">
        <w:rPr>
          <w:rFonts w:ascii="Arial" w:hAnsi="Arial" w:cs="Arial"/>
          <w:sz w:val="22"/>
          <w:szCs w:val="22"/>
        </w:rPr>
        <w:t>de 202</w:t>
      </w:r>
      <w:r w:rsidR="00C62F66">
        <w:rPr>
          <w:rFonts w:ascii="Arial" w:hAnsi="Arial" w:cs="Arial"/>
          <w:sz w:val="22"/>
          <w:szCs w:val="22"/>
        </w:rPr>
        <w:t>3</w:t>
      </w:r>
      <w:r w:rsidRPr="006C3AF8">
        <w:rPr>
          <w:rFonts w:ascii="Arial" w:hAnsi="Arial" w:cs="Arial"/>
          <w:sz w:val="22"/>
          <w:szCs w:val="22"/>
        </w:rPr>
        <w:t>.</w:t>
      </w:r>
    </w:p>
    <w:p w14:paraId="642325E9" w14:textId="715DDB95" w:rsidR="00FB372E" w:rsidRDefault="00FB372E" w:rsidP="00FB372E">
      <w:pPr>
        <w:jc w:val="center"/>
        <w:rPr>
          <w:rFonts w:ascii="Arial" w:hAnsi="Arial" w:cs="Arial"/>
          <w:sz w:val="22"/>
          <w:szCs w:val="22"/>
        </w:rPr>
      </w:pPr>
    </w:p>
    <w:p w14:paraId="38BDDB17" w14:textId="77777777" w:rsidR="00F05DFB" w:rsidRDefault="00F05DFB" w:rsidP="00FB372E">
      <w:pPr>
        <w:jc w:val="center"/>
        <w:rPr>
          <w:rFonts w:ascii="Arial" w:hAnsi="Arial" w:cs="Arial"/>
          <w:sz w:val="22"/>
          <w:szCs w:val="22"/>
        </w:rPr>
      </w:pPr>
    </w:p>
    <w:p w14:paraId="0A84ECDF" w14:textId="77777777" w:rsidR="00452555" w:rsidRDefault="00F05DFB" w:rsidP="00F05D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43463C02" w14:textId="04389A52" w:rsidR="00FB372E" w:rsidRPr="00F05DFB" w:rsidRDefault="00F05DFB" w:rsidP="00F05D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75173CDD" w14:textId="77777777" w:rsidR="00E01EE7" w:rsidRPr="006C3AF8" w:rsidRDefault="00E01EE7" w:rsidP="00FB372E">
      <w:pPr>
        <w:jc w:val="center"/>
        <w:rPr>
          <w:rFonts w:ascii="Arial" w:hAnsi="Arial" w:cs="Arial"/>
          <w:sz w:val="22"/>
          <w:szCs w:val="22"/>
        </w:rPr>
      </w:pPr>
    </w:p>
    <w:p w14:paraId="1786D80F" w14:textId="77777777" w:rsidR="00E01EE7" w:rsidRPr="006C3AF8" w:rsidRDefault="00E01EE7" w:rsidP="00FB372E">
      <w:pPr>
        <w:jc w:val="both"/>
        <w:rPr>
          <w:rFonts w:ascii="Arial" w:hAnsi="Arial" w:cs="Arial"/>
          <w:bCs/>
          <w:sz w:val="22"/>
          <w:szCs w:val="22"/>
        </w:rPr>
      </w:pPr>
    </w:p>
    <w:p w14:paraId="2D3E0AFB" w14:textId="77777777" w:rsidR="00F24AB0" w:rsidRPr="006D188D" w:rsidRDefault="00F24AB0" w:rsidP="00F24AB0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40380B50" w14:textId="77777777" w:rsidR="00F24AB0" w:rsidRDefault="00F24AB0" w:rsidP="00F24AB0">
      <w:pPr>
        <w:jc w:val="both"/>
        <w:rPr>
          <w:rFonts w:ascii="Arial" w:hAnsi="Arial" w:cs="Arial"/>
          <w:bCs/>
          <w:sz w:val="22"/>
          <w:szCs w:val="22"/>
        </w:rPr>
      </w:pPr>
    </w:p>
    <w:p w14:paraId="4116C485" w14:textId="3A035AF9" w:rsidR="00F24AB0" w:rsidRDefault="00F24AB0" w:rsidP="00F24AB0">
      <w:pPr>
        <w:jc w:val="both"/>
        <w:rPr>
          <w:rFonts w:ascii="Arial" w:hAnsi="Arial" w:cs="Arial"/>
          <w:bCs/>
          <w:sz w:val="22"/>
          <w:szCs w:val="22"/>
        </w:rPr>
      </w:pPr>
    </w:p>
    <w:p w14:paraId="2DC5D82D" w14:textId="0EC3CA00" w:rsidR="005F736E" w:rsidRDefault="005F736E" w:rsidP="00F24AB0">
      <w:pPr>
        <w:jc w:val="both"/>
        <w:rPr>
          <w:rFonts w:ascii="Arial" w:hAnsi="Arial" w:cs="Arial"/>
          <w:bCs/>
          <w:sz w:val="22"/>
          <w:szCs w:val="22"/>
        </w:rPr>
      </w:pPr>
    </w:p>
    <w:p w14:paraId="082908F7" w14:textId="5815BDFB" w:rsidR="005F736E" w:rsidRDefault="005F736E" w:rsidP="00F24AB0">
      <w:pPr>
        <w:jc w:val="both"/>
        <w:rPr>
          <w:rFonts w:ascii="Arial" w:hAnsi="Arial" w:cs="Arial"/>
          <w:bCs/>
          <w:sz w:val="22"/>
          <w:szCs w:val="22"/>
        </w:rPr>
      </w:pPr>
    </w:p>
    <w:p w14:paraId="55263B38" w14:textId="1BF0F7A8" w:rsidR="005F736E" w:rsidRDefault="005F736E" w:rsidP="00F24AB0">
      <w:pPr>
        <w:jc w:val="both"/>
        <w:rPr>
          <w:rFonts w:ascii="Arial" w:hAnsi="Arial" w:cs="Arial"/>
          <w:bCs/>
          <w:sz w:val="22"/>
          <w:szCs w:val="22"/>
        </w:rPr>
      </w:pPr>
    </w:p>
    <w:p w14:paraId="16F83213" w14:textId="77777777" w:rsidR="00F24AB0" w:rsidRDefault="00F24AB0" w:rsidP="00F24AB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864D7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4AA5B3AE" w14:textId="77777777" w:rsidR="00F24AB0" w:rsidRDefault="00F24AB0" w:rsidP="00F24AB0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51EAFD91" w14:textId="77777777" w:rsidR="00F24AB0" w:rsidRDefault="00F24AB0" w:rsidP="00F24AB0">
      <w:pPr>
        <w:jc w:val="center"/>
        <w:rPr>
          <w:rFonts w:ascii="Arial" w:hAnsi="Arial" w:cs="Arial"/>
          <w:bCs/>
          <w:sz w:val="22"/>
          <w:szCs w:val="22"/>
        </w:rPr>
      </w:pPr>
      <w:r w:rsidRPr="00F864D7">
        <w:rPr>
          <w:rFonts w:ascii="Arial" w:hAnsi="Arial" w:cs="Arial"/>
          <w:bCs/>
          <w:sz w:val="22"/>
          <w:szCs w:val="22"/>
        </w:rPr>
        <w:t>do CAU/SC</w:t>
      </w:r>
    </w:p>
    <w:p w14:paraId="5131EEA0" w14:textId="77777777" w:rsidR="00204905" w:rsidRDefault="00204905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150DBF8" w14:textId="718B4CAB" w:rsidR="00204905" w:rsidRDefault="00204905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8094279" w14:textId="3C7A1CCD" w:rsidR="00C62F66" w:rsidRDefault="00C62F6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B3E975B" w14:textId="059D8987" w:rsidR="00C62F66" w:rsidRPr="006D188D" w:rsidRDefault="00182E76" w:rsidP="00C62F6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C62F6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C62F66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CEF</w:t>
      </w:r>
      <w:r w:rsidR="00C62F6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B41829C" w14:textId="77777777" w:rsidR="00C62F66" w:rsidRPr="006D188D" w:rsidRDefault="00C62F66" w:rsidP="00C62F6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3C5A97" w14:textId="77777777" w:rsidR="00C62F66" w:rsidRDefault="00C62F66" w:rsidP="00C62F66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56C0403" w14:textId="77777777" w:rsidR="00C62F66" w:rsidRPr="006D188D" w:rsidRDefault="00C62F66" w:rsidP="00C62F66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4F70586" w14:textId="1659A178" w:rsidR="00C62F66" w:rsidRDefault="00C62F66" w:rsidP="00C62F66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119"/>
        <w:gridCol w:w="709"/>
        <w:gridCol w:w="709"/>
        <w:gridCol w:w="708"/>
        <w:gridCol w:w="993"/>
      </w:tblGrid>
      <w:tr w:rsidR="00EC61FB" w14:paraId="46677F43" w14:textId="77777777" w:rsidTr="00EC61FB"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BDCDF0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40506297"/>
            <w:r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927065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EE7E13" w14:textId="77777777" w:rsidR="00EC61FB" w:rsidRDefault="00EC61F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C61FB" w14:paraId="77E5EAB8" w14:textId="77777777" w:rsidTr="00EC61FB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0E73" w14:textId="77777777" w:rsidR="00EC61FB" w:rsidRDefault="00EC61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14D6" w14:textId="77777777" w:rsidR="00EC61FB" w:rsidRDefault="00EC61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4562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B32B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480B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BC83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C61FB" w14:paraId="4F91E51E" w14:textId="77777777" w:rsidTr="00EC61FB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6A7BB8" w14:textId="77777777" w:rsidR="00EC61FB" w:rsidRDefault="00EC61F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2AD1" w14:textId="77777777" w:rsidR="00EC61FB" w:rsidRDefault="00EC61F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8C801F" w14:textId="77777777" w:rsidR="00EC61FB" w:rsidRDefault="00EC61F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1C0A32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BFC6FA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141421B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61FB" w14:paraId="3564267D" w14:textId="77777777" w:rsidTr="00EC61FB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2B0F8B8A" w14:textId="77777777" w:rsidR="00EC61FB" w:rsidRDefault="00EC61F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E63B" w14:textId="77777777" w:rsidR="00EC61FB" w:rsidRDefault="00EC61F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5528A4" w14:textId="77777777" w:rsidR="00EC61FB" w:rsidRDefault="00EC61F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051929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2FDDA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F18ABD" w14:textId="77777777" w:rsidR="00EC61FB" w:rsidRDefault="00EC61F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C61FB" w14:paraId="5CB168F8" w14:textId="77777777" w:rsidTr="00EC61FB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E255B3B" w14:textId="77777777" w:rsidR="00EC61FB" w:rsidRDefault="00EC61F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CDC2" w14:textId="77777777" w:rsidR="00EC61FB" w:rsidRDefault="00EC61F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C777D3" w14:textId="77777777" w:rsidR="00EC61FB" w:rsidRDefault="00EC61F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F4CA627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A8F1177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9DE043" w14:textId="77777777" w:rsidR="00EC61FB" w:rsidRDefault="00EC61F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06264265" w14:textId="04CDE0BB" w:rsidR="00EC61FB" w:rsidRDefault="00EC61FB" w:rsidP="00C62F66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C62F66" w:rsidRPr="006D188D" w14:paraId="651F8DBC" w14:textId="77777777" w:rsidTr="00847B8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9B92AD" w14:textId="77777777" w:rsidR="00C62F66" w:rsidRPr="00F05DFB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5DF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256C064" w14:textId="77777777" w:rsidR="00C62F66" w:rsidRPr="003F4A85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C62F66" w:rsidRPr="006D188D" w14:paraId="78A41ADE" w14:textId="77777777" w:rsidTr="00847B8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68D5FE2" w14:textId="6A61B44F" w:rsidR="00C62F66" w:rsidRPr="006D188D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82E76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2023.</w:t>
            </w:r>
          </w:p>
        </w:tc>
      </w:tr>
      <w:tr w:rsidR="00C62F66" w:rsidRPr="006D188D" w14:paraId="651E4691" w14:textId="77777777" w:rsidTr="00847B8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AA7B893" w14:textId="799E473F" w:rsidR="00C62F66" w:rsidRPr="006D188D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2E76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82E76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14:paraId="1F60B80B" w14:textId="77777777" w:rsidR="00C62F66" w:rsidRPr="006D188D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93B71" w14:textId="6C3405A4" w:rsidR="00C62F66" w:rsidRDefault="00C62F66" w:rsidP="00C62F6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hAnsi="Arial" w:cs="Arial"/>
                <w:sz w:val="22"/>
                <w:szCs w:val="22"/>
              </w:rPr>
              <w:t xml:space="preserve">Sistemática de cadastro de curso e análise de </w:t>
            </w:r>
            <w:r w:rsidRPr="00DF40BB">
              <w:rPr>
                <w:rFonts w:ascii="Arial" w:hAnsi="Arial" w:cs="Arial"/>
                <w:sz w:val="22"/>
                <w:szCs w:val="22"/>
              </w:rPr>
              <w:t>Projetos Políticos Pedagógicos dos cursos de arquitetura e urbanismo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64264D" w14:textId="407EDE76" w:rsidR="00C62F66" w:rsidRPr="006D188D" w:rsidRDefault="00C62F66" w:rsidP="00C62F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F66" w:rsidRPr="006D188D" w14:paraId="46B17CD4" w14:textId="77777777" w:rsidTr="00847B8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5860669" w14:textId="728C1CC5" w:rsidR="00C62F66" w:rsidRPr="006D188D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05DFB">
              <w:rPr>
                <w:rFonts w:ascii="Arial" w:hAnsi="Arial" w:cs="Arial"/>
                <w:sz w:val="22"/>
                <w:szCs w:val="22"/>
              </w:rPr>
              <w:t>02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C61FB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05DFB">
              <w:rPr>
                <w:rFonts w:ascii="Arial" w:hAnsi="Arial" w:cs="Arial"/>
                <w:sz w:val="22"/>
                <w:szCs w:val="22"/>
              </w:rPr>
              <w:t>0</w:t>
            </w:r>
            <w:r w:rsidR="00452555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1B0CCE7" w14:textId="77777777" w:rsidR="00C62F66" w:rsidRPr="006D188D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F66" w:rsidRPr="006D188D" w14:paraId="62C2D057" w14:textId="77777777" w:rsidTr="00847B8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20EB2B9" w14:textId="77777777" w:rsidR="00C62F66" w:rsidRPr="006D188D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EB37A7" w14:textId="77777777" w:rsidR="00C62F66" w:rsidRPr="006D188D" w:rsidRDefault="00C62F66" w:rsidP="00847B8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F66" w:rsidRPr="006D188D" w14:paraId="2D5D77DA" w14:textId="77777777" w:rsidTr="00847B88">
        <w:trPr>
          <w:trHeight w:val="257"/>
        </w:trPr>
        <w:tc>
          <w:tcPr>
            <w:tcW w:w="4530" w:type="dxa"/>
            <w:shd w:val="clear" w:color="auto" w:fill="D9D9D9"/>
          </w:tcPr>
          <w:p w14:paraId="66BF8F2A" w14:textId="5B8E23CE" w:rsidR="00C62F66" w:rsidRPr="006D188D" w:rsidRDefault="00F05DFB" w:rsidP="00E6406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C62F66"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C62F66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C62F66">
              <w:rPr>
                <w:rFonts w:ascii="Arial" w:hAnsi="Arial" w:cs="Arial"/>
                <w:sz w:val="22"/>
                <w:szCs w:val="22"/>
              </w:rPr>
              <w:t>A</w:t>
            </w:r>
            <w:r w:rsidR="00C62F66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E64067">
              <w:rPr>
                <w:rFonts w:ascii="Arial" w:hAnsi="Arial" w:cs="Arial"/>
                <w:sz w:val="22"/>
                <w:szCs w:val="22"/>
              </w:rPr>
              <w:t>o Eduardo Paulon Fontes</w:t>
            </w:r>
          </w:p>
        </w:tc>
        <w:tc>
          <w:tcPr>
            <w:tcW w:w="4963" w:type="dxa"/>
            <w:shd w:val="clear" w:color="auto" w:fill="D9D9D9"/>
          </w:tcPr>
          <w:p w14:paraId="5DE43E3C" w14:textId="77777777" w:rsidR="00C62F66" w:rsidRDefault="00C62F66" w:rsidP="00847B8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183466EE" w14:textId="77777777" w:rsidR="00C62F66" w:rsidRPr="00AB3406" w:rsidRDefault="00C62F66" w:rsidP="00847B88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37D27FF" w14:textId="73741F2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8DBF9E1" w14:textId="3A0DF6FE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4C94856" w14:textId="78E8F1D1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B91D251" w14:textId="443E3CC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22AE5F7C" w14:textId="1691CC93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261E38A" w14:textId="3063118E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3A54821" w14:textId="56CD0822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2BDDAA5" w14:textId="18799AB3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C3085B2" w14:textId="3C85A7C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E8233EA" w14:textId="140E81CF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B96A7F6" w14:textId="2DB63FF7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3C0B807" w14:textId="5360C174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1EA61F9" w14:textId="57BD5756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5CC5BD5" w14:textId="5BEBA8D5" w:rsidR="00FB372E" w:rsidRDefault="00FB372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A207B1D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C3AF8" w:rsidSect="005F736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701" w:left="1701" w:header="1327" w:footer="584" w:gutter="0"/>
          <w:pgNumType w:fmt="numberInDash"/>
          <w:cols w:space="708"/>
          <w:docGrid w:linePitch="326"/>
        </w:sectPr>
      </w:pPr>
    </w:p>
    <w:p w14:paraId="6B1FB4B7" w14:textId="77777777" w:rsidR="00FB1565" w:rsidRPr="006C3AF8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A64BEA0" w14:textId="77777777" w:rsidR="00FB1565" w:rsidRPr="006C3AF8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C3AF8" w:rsidSect="004E2836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45F1DA90" w14:textId="77777777" w:rsidR="00A4439F" w:rsidRPr="006C3AF8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C3AF8" w:rsidSect="004E2836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2818EDD5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351E9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351E9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A6001"/>
    <w:multiLevelType w:val="hybridMultilevel"/>
    <w:tmpl w:val="9A6EF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7C78"/>
    <w:multiLevelType w:val="hybridMultilevel"/>
    <w:tmpl w:val="B3D22D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831"/>
    <w:multiLevelType w:val="hybridMultilevel"/>
    <w:tmpl w:val="D1064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5B80"/>
    <w:multiLevelType w:val="hybridMultilevel"/>
    <w:tmpl w:val="FF1C9FB8"/>
    <w:lvl w:ilvl="0" w:tplc="7EB44D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3"/>
  </w:num>
  <w:num w:numId="5">
    <w:abstractNumId w:val="23"/>
  </w:num>
  <w:num w:numId="6">
    <w:abstractNumId w:val="34"/>
  </w:num>
  <w:num w:numId="7">
    <w:abstractNumId w:val="9"/>
  </w:num>
  <w:num w:numId="8">
    <w:abstractNumId w:val="18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1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9"/>
  </w:num>
  <w:num w:numId="37">
    <w:abstractNumId w:val="38"/>
  </w:num>
  <w:num w:numId="38">
    <w:abstractNumId w:val="24"/>
  </w:num>
  <w:num w:numId="39">
    <w:abstractNumId w:val="1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353"/>
    <w:rsid w:val="00024E66"/>
    <w:rsid w:val="000264CA"/>
    <w:rsid w:val="0002692C"/>
    <w:rsid w:val="00030911"/>
    <w:rsid w:val="00031880"/>
    <w:rsid w:val="00034254"/>
    <w:rsid w:val="00036917"/>
    <w:rsid w:val="00040616"/>
    <w:rsid w:val="00042268"/>
    <w:rsid w:val="00043357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B1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752C"/>
    <w:rsid w:val="0011020F"/>
    <w:rsid w:val="00110EB3"/>
    <w:rsid w:val="00115369"/>
    <w:rsid w:val="00115757"/>
    <w:rsid w:val="00116E4B"/>
    <w:rsid w:val="001215A2"/>
    <w:rsid w:val="001224E4"/>
    <w:rsid w:val="00130F19"/>
    <w:rsid w:val="00131206"/>
    <w:rsid w:val="001344FD"/>
    <w:rsid w:val="00134F8E"/>
    <w:rsid w:val="00135078"/>
    <w:rsid w:val="00135947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678F"/>
    <w:rsid w:val="00176A22"/>
    <w:rsid w:val="00177391"/>
    <w:rsid w:val="00177BC8"/>
    <w:rsid w:val="0018218E"/>
    <w:rsid w:val="0018241A"/>
    <w:rsid w:val="00182E76"/>
    <w:rsid w:val="00182EF1"/>
    <w:rsid w:val="00183EFB"/>
    <w:rsid w:val="00185431"/>
    <w:rsid w:val="001855B8"/>
    <w:rsid w:val="001865DE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146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D3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773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E6F60"/>
    <w:rsid w:val="002F0EFC"/>
    <w:rsid w:val="002F126D"/>
    <w:rsid w:val="002F1E7A"/>
    <w:rsid w:val="002F49CC"/>
    <w:rsid w:val="002F4E92"/>
    <w:rsid w:val="00300790"/>
    <w:rsid w:val="0030301A"/>
    <w:rsid w:val="00303F75"/>
    <w:rsid w:val="0030493F"/>
    <w:rsid w:val="00304CDC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7C5A"/>
    <w:rsid w:val="00327F2E"/>
    <w:rsid w:val="00330926"/>
    <w:rsid w:val="003312AC"/>
    <w:rsid w:val="00331F6E"/>
    <w:rsid w:val="003338D2"/>
    <w:rsid w:val="00335B09"/>
    <w:rsid w:val="00335DBE"/>
    <w:rsid w:val="00335E2C"/>
    <w:rsid w:val="00337003"/>
    <w:rsid w:val="0033723E"/>
    <w:rsid w:val="00341B3A"/>
    <w:rsid w:val="003421F8"/>
    <w:rsid w:val="00344984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937"/>
    <w:rsid w:val="003F1D4B"/>
    <w:rsid w:val="003F2BFA"/>
    <w:rsid w:val="003F42C5"/>
    <w:rsid w:val="003F46A4"/>
    <w:rsid w:val="003F4A85"/>
    <w:rsid w:val="003F4CEA"/>
    <w:rsid w:val="003F7216"/>
    <w:rsid w:val="003F726E"/>
    <w:rsid w:val="003F762D"/>
    <w:rsid w:val="00402A8E"/>
    <w:rsid w:val="00405BA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490A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2555"/>
    <w:rsid w:val="00453EFF"/>
    <w:rsid w:val="00454270"/>
    <w:rsid w:val="004549D3"/>
    <w:rsid w:val="0045573A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4181"/>
    <w:rsid w:val="00477F08"/>
    <w:rsid w:val="00481201"/>
    <w:rsid w:val="00482738"/>
    <w:rsid w:val="00483B9A"/>
    <w:rsid w:val="0048626B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836"/>
    <w:rsid w:val="004E336F"/>
    <w:rsid w:val="004E498A"/>
    <w:rsid w:val="004E4A99"/>
    <w:rsid w:val="004E683F"/>
    <w:rsid w:val="004F086F"/>
    <w:rsid w:val="004F134F"/>
    <w:rsid w:val="004F22AF"/>
    <w:rsid w:val="004F2693"/>
    <w:rsid w:val="004F3454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95E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6D9D"/>
    <w:rsid w:val="00567708"/>
    <w:rsid w:val="00571C6B"/>
    <w:rsid w:val="005729A5"/>
    <w:rsid w:val="00573378"/>
    <w:rsid w:val="005756B9"/>
    <w:rsid w:val="005759D5"/>
    <w:rsid w:val="005768E9"/>
    <w:rsid w:val="0057707D"/>
    <w:rsid w:val="00580466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3EF6"/>
    <w:rsid w:val="005F4E33"/>
    <w:rsid w:val="005F5333"/>
    <w:rsid w:val="005F736E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2D31"/>
    <w:rsid w:val="00643DDE"/>
    <w:rsid w:val="00643F80"/>
    <w:rsid w:val="006461E0"/>
    <w:rsid w:val="00646553"/>
    <w:rsid w:val="00646A19"/>
    <w:rsid w:val="00650F64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826"/>
    <w:rsid w:val="006C24BA"/>
    <w:rsid w:val="006C3AF8"/>
    <w:rsid w:val="006C5EDB"/>
    <w:rsid w:val="006C68ED"/>
    <w:rsid w:val="006C7760"/>
    <w:rsid w:val="006D02FF"/>
    <w:rsid w:val="006D034B"/>
    <w:rsid w:val="006D188D"/>
    <w:rsid w:val="006D1902"/>
    <w:rsid w:val="006D224F"/>
    <w:rsid w:val="006D3D37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9"/>
    <w:rsid w:val="00832747"/>
    <w:rsid w:val="008330F0"/>
    <w:rsid w:val="00833127"/>
    <w:rsid w:val="00833E87"/>
    <w:rsid w:val="008351E9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751E"/>
    <w:rsid w:val="008700A3"/>
    <w:rsid w:val="0087042C"/>
    <w:rsid w:val="00871C00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E2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8F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6188"/>
    <w:rsid w:val="00937A7F"/>
    <w:rsid w:val="0094248B"/>
    <w:rsid w:val="00943121"/>
    <w:rsid w:val="00944B34"/>
    <w:rsid w:val="0094553A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9E1"/>
    <w:rsid w:val="009C3C9A"/>
    <w:rsid w:val="009C5890"/>
    <w:rsid w:val="009C6BF4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3F0"/>
    <w:rsid w:val="00A0197A"/>
    <w:rsid w:val="00A0225F"/>
    <w:rsid w:val="00A03155"/>
    <w:rsid w:val="00A04587"/>
    <w:rsid w:val="00A05A38"/>
    <w:rsid w:val="00A101A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0B0"/>
    <w:rsid w:val="00A9332A"/>
    <w:rsid w:val="00A93C49"/>
    <w:rsid w:val="00A973B6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2E3E"/>
    <w:rsid w:val="00AB4360"/>
    <w:rsid w:val="00AB5058"/>
    <w:rsid w:val="00AB5908"/>
    <w:rsid w:val="00AB5D07"/>
    <w:rsid w:val="00AB6211"/>
    <w:rsid w:val="00AB7C0F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1262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5FAD"/>
    <w:rsid w:val="00AE716D"/>
    <w:rsid w:val="00AF016B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92D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363E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2F66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530"/>
    <w:rsid w:val="00DB1D02"/>
    <w:rsid w:val="00DB2FC5"/>
    <w:rsid w:val="00DB316A"/>
    <w:rsid w:val="00DB5C17"/>
    <w:rsid w:val="00DC4283"/>
    <w:rsid w:val="00DC50D6"/>
    <w:rsid w:val="00DC559C"/>
    <w:rsid w:val="00DC5960"/>
    <w:rsid w:val="00DC69D4"/>
    <w:rsid w:val="00DC6DC1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0BB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57953"/>
    <w:rsid w:val="00E60F01"/>
    <w:rsid w:val="00E62383"/>
    <w:rsid w:val="00E625A5"/>
    <w:rsid w:val="00E63C97"/>
    <w:rsid w:val="00E6406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1FB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D0C"/>
    <w:rsid w:val="00F059C3"/>
    <w:rsid w:val="00F05DFB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4AB0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EE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6DC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B36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2387"/>
    <w:rsid w:val="00FB372E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2BDE-F9DD-458E-9EAA-068ADF70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4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76</cp:revision>
  <cp:lastPrinted>2023-07-17T20:22:00Z</cp:lastPrinted>
  <dcterms:created xsi:type="dcterms:W3CDTF">2022-04-27T18:55:00Z</dcterms:created>
  <dcterms:modified xsi:type="dcterms:W3CDTF">2023-07-17T20:24:00Z</dcterms:modified>
</cp:coreProperties>
</file>