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D96C61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D96C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D96C61" w:rsidRDefault="00C736A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hAnsi="Arial" w:cs="Arial"/>
                <w:sz w:val="22"/>
                <w:szCs w:val="22"/>
              </w:rPr>
              <w:t>nº 487898/2017</w:t>
            </w:r>
          </w:p>
        </w:tc>
      </w:tr>
      <w:tr w:rsidR="00E01EE7" w:rsidRPr="00D96C61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D96C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D96C61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  <w:r w:rsidR="00BB67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D96C61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D96C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D96C61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D96C61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D96C61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D96C61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D96C61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D96C61" w:rsidRDefault="00E01EE7" w:rsidP="00C736A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</w:t>
            </w:r>
            <w:r w:rsidR="00C736A5"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D96C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D96C61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D96C61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 xml:space="preserve">A COMISSÃO </w:t>
      </w:r>
      <w:r w:rsidR="0063013A" w:rsidRPr="00D96C61">
        <w:rPr>
          <w:rFonts w:ascii="Arial" w:hAnsi="Arial" w:cs="Arial"/>
          <w:sz w:val="22"/>
          <w:szCs w:val="22"/>
        </w:rPr>
        <w:t>DE ÉTICA E DISCIPLINA</w:t>
      </w:r>
      <w:r w:rsidRPr="00D96C61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D96C61">
        <w:rPr>
          <w:rFonts w:ascii="Arial" w:hAnsi="Arial" w:cs="Arial"/>
          <w:sz w:val="22"/>
          <w:szCs w:val="22"/>
        </w:rPr>
        <w:t>,</w:t>
      </w:r>
      <w:r w:rsidRPr="00D96C61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63013A" w:rsidRPr="00D96C61">
        <w:rPr>
          <w:rFonts w:ascii="Arial" w:hAnsi="Arial" w:cs="Arial"/>
          <w:sz w:val="22"/>
          <w:szCs w:val="22"/>
        </w:rPr>
        <w:t>4</w:t>
      </w:r>
      <w:r w:rsidRPr="00D96C61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D96C61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>Considerando o julgamento realizado pelo Plenário do Conselho de Arquitetura e Urbanismo de Santa Catarina – CAU/SC e aplicação da penalidade de advertência reservada às profissionais denunciadas, nos termos da Deliberação Plenária CAU/SC nº 432, de 08 de novembro de 2019;</w:t>
      </w: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>Considerando o trânsito em julgado da decisão do Plenário do Conselho de Arquitetura e Urbanismo de Santa Catarina – CAU/SC na Deliberação Plenária CAU/SC nº 432, de 08 de novembro de 2019;</w:t>
      </w: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>Considerando que “a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>Considerando que, “na impossibilidade de utilização do sistema SICCAU, o infrator deverá comparecer à sede do CAU/UF para recebimento, em mãos, de forma confidencial, do ofício declaratório”, nos termos do art. 78, § 3°, da Resolução CAU/BR nº 143, de 23 de julho de 2017;</w:t>
      </w:r>
    </w:p>
    <w:p w:rsidR="00C736A5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 xml:space="preserve">Considerando que a impossibilidade de entrega o ofício declaratório em mãos, tendo em vista a suspensão do atendimento ao público presencial, das reuniões presenciais de órgãos colegiados e do regime de trabalho remoto (home office) para os empregados e estagiários do CAU/SC, até 30 de abril de 2021, nos termos da Deliberação Plenária CAU/SC nº 588, de 12 de março de 2021; </w:t>
      </w:r>
    </w:p>
    <w:p w:rsidR="00E01EE7" w:rsidRPr="00D96C61" w:rsidRDefault="00C736A5" w:rsidP="00C736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 xml:space="preserve">Considerando a possibilidade realização de intimação das partes do processo ético-disciplinar por meio de correio eletrônico (e-mail), nos termos do que prevê o art. 99, da Resolução CAU/BR nº 143, da Resolução CAU/BR nº 143, de 23 de julho de 2017; </w:t>
      </w:r>
      <w:r w:rsidR="00E01EE7" w:rsidRPr="00D96C61">
        <w:rPr>
          <w:rFonts w:ascii="Arial" w:hAnsi="Arial" w:cs="Arial"/>
          <w:sz w:val="22"/>
          <w:szCs w:val="22"/>
        </w:rPr>
        <w:t>e</w:t>
      </w:r>
    </w:p>
    <w:p w:rsidR="00E01EE7" w:rsidRPr="00D96C61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D96C6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96C61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D96C6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Default="005B48E5" w:rsidP="005B48E5">
      <w:pPr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 xml:space="preserve">1 – </w:t>
      </w:r>
      <w:r w:rsidR="00C736A5" w:rsidRPr="00D96C61">
        <w:rPr>
          <w:rFonts w:ascii="Arial" w:hAnsi="Arial" w:cs="Arial"/>
          <w:sz w:val="22"/>
          <w:szCs w:val="22"/>
        </w:rPr>
        <w:t xml:space="preserve">Determinar a execução da penalidade de advertência reservada, aplicada pelo Plenário do CAU/SC, nos termos Deliberação Plenária CAU/SC nº 432, de 08 de novembro de 2019, mediante o encaminhamento do </w:t>
      </w:r>
      <w:r w:rsidR="00D96C61">
        <w:rPr>
          <w:rFonts w:ascii="Arial" w:hAnsi="Arial" w:cs="Arial"/>
          <w:sz w:val="22"/>
          <w:szCs w:val="22"/>
        </w:rPr>
        <w:t>ofício</w:t>
      </w:r>
      <w:r w:rsidR="00C736A5" w:rsidRPr="00D96C61">
        <w:rPr>
          <w:rFonts w:ascii="Arial" w:hAnsi="Arial" w:cs="Arial"/>
          <w:sz w:val="22"/>
          <w:szCs w:val="22"/>
        </w:rPr>
        <w:t xml:space="preserve"> declaratório correspondente, por correio eletrônico, ao endereço de e-mail das profissionais apenadas, cadastrado no SICCAU;</w:t>
      </w:r>
      <w:r w:rsidRPr="00D96C61">
        <w:rPr>
          <w:rFonts w:ascii="Arial" w:hAnsi="Arial" w:cs="Arial"/>
          <w:sz w:val="22"/>
          <w:szCs w:val="22"/>
        </w:rPr>
        <w:t xml:space="preserve"> </w:t>
      </w:r>
    </w:p>
    <w:p w:rsidR="00BB67BF" w:rsidRPr="00D96C61" w:rsidRDefault="00BB67BF" w:rsidP="005B48E5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E01EE7" w:rsidRPr="00D96C61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D96C61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lastRenderedPageBreak/>
        <w:t>2</w:t>
      </w:r>
      <w:r w:rsidR="00E01EE7" w:rsidRPr="00D96C6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D96C61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D96C61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D96C61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96C61">
        <w:rPr>
          <w:rFonts w:ascii="Arial" w:hAnsi="Arial" w:cs="Arial"/>
          <w:sz w:val="22"/>
          <w:szCs w:val="22"/>
        </w:rPr>
        <w:t xml:space="preserve">Florianópolis, </w:t>
      </w:r>
      <w:r w:rsidR="005B48E5" w:rsidRPr="00D96C61">
        <w:rPr>
          <w:rFonts w:ascii="Arial" w:hAnsi="Arial" w:cs="Arial"/>
          <w:sz w:val="22"/>
          <w:szCs w:val="22"/>
        </w:rPr>
        <w:t>24</w:t>
      </w:r>
      <w:r w:rsidRPr="00D96C61">
        <w:rPr>
          <w:rFonts w:ascii="Arial" w:hAnsi="Arial" w:cs="Arial"/>
          <w:sz w:val="22"/>
          <w:szCs w:val="22"/>
        </w:rPr>
        <w:t xml:space="preserve"> de </w:t>
      </w:r>
      <w:r w:rsidR="005B48E5" w:rsidRPr="00D96C61">
        <w:rPr>
          <w:rFonts w:ascii="Arial" w:hAnsi="Arial" w:cs="Arial"/>
          <w:sz w:val="22"/>
          <w:szCs w:val="22"/>
        </w:rPr>
        <w:t>março</w:t>
      </w:r>
      <w:r w:rsidRPr="00D96C61">
        <w:rPr>
          <w:rFonts w:ascii="Arial" w:hAnsi="Arial" w:cs="Arial"/>
          <w:sz w:val="22"/>
          <w:szCs w:val="22"/>
        </w:rPr>
        <w:t xml:space="preserve"> de 2021.</w:t>
      </w:r>
    </w:p>
    <w:p w:rsidR="00E01EE7" w:rsidRPr="00D96C61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D96C61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B63AC1" w:rsidRPr="00881ECC" w:rsidRDefault="00E01EE7" w:rsidP="00B63AC1">
      <w:pPr>
        <w:jc w:val="both"/>
        <w:rPr>
          <w:rFonts w:ascii="Arial" w:hAnsi="Arial" w:cs="Arial"/>
          <w:bCs/>
          <w:sz w:val="22"/>
          <w:szCs w:val="22"/>
        </w:rPr>
      </w:pPr>
      <w:r w:rsidRPr="00D96C6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B63AC1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B63AC1" w:rsidRPr="00881ECC" w:rsidRDefault="00B63AC1" w:rsidP="00B63AC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63AC1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63AC1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63AC1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63AC1" w:rsidRPr="00881ECC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63AC1" w:rsidRPr="00881ECC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B63AC1" w:rsidRPr="00881ECC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B63AC1" w:rsidRPr="00881ECC" w:rsidRDefault="00B63AC1" w:rsidP="00B63AC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B63AC1" w:rsidRPr="00881ECC" w:rsidRDefault="00B63AC1" w:rsidP="00B63AC1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D96C61" w:rsidRDefault="00E01EE7" w:rsidP="00B63AC1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D96C61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96C61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5B48E5" w:rsidRPr="00D96C6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D96C61">
        <w:rPr>
          <w:rFonts w:ascii="Arial" w:hAnsi="Arial" w:cs="Arial"/>
          <w:b/>
          <w:bCs/>
          <w:sz w:val="22"/>
          <w:szCs w:val="22"/>
          <w:lang w:eastAsia="pt-BR"/>
        </w:rPr>
        <w:t>ª REUNIÃO ORDINÁRIA/EXTRAORDINÁRIA DA C</w:t>
      </w:r>
      <w:r w:rsidR="00BC383D" w:rsidRPr="00D96C61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D96C61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D96C61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96C6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D96C61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D96C61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96C6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D96C61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B67BF" w:rsidRPr="00881ECC" w:rsidTr="001E3AB1">
        <w:tc>
          <w:tcPr>
            <w:tcW w:w="2689" w:type="dxa"/>
            <w:vMerge w:val="restart"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B67BF" w:rsidRPr="00881ECC" w:rsidTr="001E3AB1">
        <w:tc>
          <w:tcPr>
            <w:tcW w:w="2689" w:type="dxa"/>
            <w:vMerge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B67BF" w:rsidRPr="00881ECC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BF" w:rsidRPr="00881ECC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685" w:type="dxa"/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Henrique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Rafael de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BF" w:rsidRPr="00881ECC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81EC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BB67BF" w:rsidRPr="00881ECC" w:rsidRDefault="00BB67BF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B67BF" w:rsidRPr="00881ECC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81EC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BB67BF" w:rsidRPr="00881ECC" w:rsidRDefault="00BB67BF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 xml:space="preserve">Douglas </w:t>
            </w:r>
            <w:r>
              <w:rPr>
                <w:rFonts w:ascii="Arial" w:hAnsi="Arial" w:cs="Arial"/>
                <w:sz w:val="22"/>
                <w:szCs w:val="22"/>
              </w:rPr>
              <w:t xml:space="preserve">Goulart </w:t>
            </w:r>
            <w:proofErr w:type="spellStart"/>
            <w:r w:rsidRPr="00881ECC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7BF" w:rsidRPr="00881ECC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81EC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BB67BF" w:rsidRPr="00881ECC" w:rsidRDefault="00BB67BF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B67BF" w:rsidRPr="00881ECC" w:rsidRDefault="00BB67BF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7BF" w:rsidRDefault="00BB67BF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D96C61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D96C61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D96C61" w:rsidRDefault="00E01EE7" w:rsidP="005B48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D96C61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B48E5" w:rsidRPr="00D96C61">
              <w:rPr>
                <w:rFonts w:ascii="Arial" w:hAnsi="Arial" w:cs="Arial"/>
                <w:sz w:val="22"/>
                <w:szCs w:val="22"/>
              </w:rPr>
              <w:t>3</w:t>
            </w:r>
            <w:r w:rsidRPr="00D96C6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D96C61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D96C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B48E5" w:rsidRPr="0039136F">
              <w:rPr>
                <w:rFonts w:ascii="Arial" w:hAnsi="Arial" w:cs="Arial"/>
                <w:sz w:val="22"/>
                <w:szCs w:val="22"/>
              </w:rPr>
              <w:t>24/03/2021</w:t>
            </w:r>
          </w:p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D9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C736A5" w:rsidRPr="00D9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736A5" w:rsidRPr="00D96C61">
              <w:rPr>
                <w:rFonts w:ascii="Arial" w:hAnsi="Arial" w:cs="Arial"/>
                <w:sz w:val="22"/>
                <w:szCs w:val="22"/>
              </w:rPr>
              <w:t>487898/2017</w:t>
            </w:r>
          </w:p>
          <w:p w:rsidR="005B48E5" w:rsidRPr="00D96C61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D96C61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D96C6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736A5" w:rsidRPr="00D96C61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D96C61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96C61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96C61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96C61">
              <w:rPr>
                <w:rFonts w:ascii="Arial" w:hAnsi="Arial" w:cs="Arial"/>
                <w:sz w:val="22"/>
                <w:szCs w:val="22"/>
              </w:rPr>
              <w:t>(</w:t>
            </w:r>
            <w:r w:rsidR="00C736A5" w:rsidRPr="00D96C61">
              <w:rPr>
                <w:rFonts w:ascii="Arial" w:hAnsi="Arial" w:cs="Arial"/>
                <w:sz w:val="22"/>
                <w:szCs w:val="22"/>
              </w:rPr>
              <w:t>1</w:t>
            </w:r>
            <w:r w:rsidRPr="00D96C61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96C61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B48E5" w:rsidRPr="00D96C61">
              <w:rPr>
                <w:rFonts w:ascii="Arial" w:hAnsi="Arial" w:cs="Arial"/>
                <w:sz w:val="22"/>
                <w:szCs w:val="22"/>
              </w:rPr>
              <w:t>5</w:t>
            </w:r>
            <w:r w:rsidRPr="00D96C6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D96C61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D96C61">
              <w:rPr>
                <w:rFonts w:ascii="Arial" w:hAnsi="Arial" w:cs="Arial"/>
                <w:sz w:val="22"/>
                <w:szCs w:val="22"/>
              </w:rPr>
              <w:t>-</w:t>
            </w:r>
            <w:r w:rsidRPr="00D96C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D96C6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D96C61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D96C61" w:rsidRDefault="00E01EE7" w:rsidP="00BB67B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B67B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3013A" w:rsidRPr="00D96C61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BB67BF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D96C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67BF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5B48E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96C6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D96C61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D96C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6C61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D96C61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D96C6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:rsidR="00BB67BF" w:rsidRPr="00D96C61" w:rsidRDefault="00BB67BF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D96C61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96C61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96C61" w:rsidSect="00BB67B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96C61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D96C61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D96C61" w:rsidRDefault="00A4439F" w:rsidP="00EF776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D96C61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63AC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BB67BF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36F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AC1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7BF"/>
    <w:rsid w:val="00BB72B4"/>
    <w:rsid w:val="00BB76E7"/>
    <w:rsid w:val="00BB7DC3"/>
    <w:rsid w:val="00BC383D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36A5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C61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776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E58C-87D1-454D-A1A9-1BAECA92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2021-03-26T18:11:00Z</cp:lastPrinted>
  <dcterms:created xsi:type="dcterms:W3CDTF">2021-03-24T13:45:00Z</dcterms:created>
  <dcterms:modified xsi:type="dcterms:W3CDTF">2021-03-26T18:11:00Z</dcterms:modified>
</cp:coreProperties>
</file>