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14:paraId="67BBD13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B3C9F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6C7C" w14:textId="5157B003" w:rsidR="00E14245" w:rsidRPr="00C34575" w:rsidRDefault="0024393D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393D">
              <w:rPr>
                <w:rFonts w:ascii="Arial" w:eastAsia="Times New Roman" w:hAnsi="Arial" w:cs="Arial"/>
                <w:color w:val="000000"/>
                <w:lang w:eastAsia="pt-BR"/>
              </w:rPr>
              <w:t>360153/2016</w:t>
            </w:r>
          </w:p>
        </w:tc>
      </w:tr>
      <w:tr w:rsidR="00E14245" w:rsidRPr="00BF1847" w14:paraId="7E58BBBD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75600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F7FE" w14:textId="77777777"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14:paraId="65D4BA6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3427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8849F" w14:textId="77777777"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14:paraId="1F2E66B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7D0" w14:textId="77777777"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A98" w14:textId="77777777"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14:paraId="56CA0A7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7AAA3" w14:textId="5969AC73"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04363612"/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2954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029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  <w:bookmarkEnd w:id="0"/>
          </w:p>
        </w:tc>
      </w:tr>
    </w:tbl>
    <w:p w14:paraId="2000CD4E" w14:textId="77777777" w:rsidR="0079688E" w:rsidRPr="00BF1847" w:rsidRDefault="0079688E" w:rsidP="00F35EFD">
      <w:pPr>
        <w:jc w:val="both"/>
        <w:rPr>
          <w:rFonts w:ascii="Arial" w:hAnsi="Arial" w:cs="Arial"/>
        </w:rPr>
      </w:pPr>
    </w:p>
    <w:p w14:paraId="52034D03" w14:textId="77777777" w:rsidR="000E0B9D" w:rsidRPr="00BF1847" w:rsidRDefault="000E0B9D" w:rsidP="000E0B9D">
      <w:pPr>
        <w:jc w:val="both"/>
        <w:rPr>
          <w:rFonts w:ascii="Arial" w:hAnsi="Arial" w:cs="Arial"/>
        </w:rPr>
      </w:pPr>
      <w:bookmarkStart w:id="1" w:name="_Hlk36224978"/>
      <w:r w:rsidRPr="00EB2A4E">
        <w:rPr>
          <w:rFonts w:ascii="Arial" w:hAnsi="Arial" w:cs="Arial"/>
        </w:rPr>
        <w:t xml:space="preserve">A COMISSÃO DE ÉTICA E DISCIPLINA – CED/CAU/SC, </w:t>
      </w:r>
      <w:r w:rsidRPr="00F21420">
        <w:rPr>
          <w:rFonts w:ascii="Arial" w:hAnsi="Arial" w:cs="Arial"/>
        </w:rPr>
        <w:t>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>/2021, e presencial, nos termos da Deliberação Plenária CAU/SC nº 642/2021,</w:t>
      </w:r>
      <w:r w:rsidRPr="00EB2A4E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p w14:paraId="5931F27C" w14:textId="60971181" w:rsidR="0024393D" w:rsidRDefault="0024393D" w:rsidP="002C0612">
      <w:pPr>
        <w:jc w:val="both"/>
        <w:rPr>
          <w:rFonts w:ascii="Arial" w:hAnsi="Arial" w:cs="Arial"/>
        </w:rPr>
      </w:pPr>
    </w:p>
    <w:p w14:paraId="4420C125" w14:textId="77777777" w:rsidR="004D5940" w:rsidRPr="004D5940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que o art. 18, XI, da Lei nº 12.378, de 31 de dezembro de 2010 dispõe que constitui infração disciplinar a conduta de deixar de pagar anuidade devida ao CAU/BR quando devidamente notificado;</w:t>
      </w:r>
    </w:p>
    <w:p w14:paraId="2C4A03EC" w14:textId="77777777" w:rsidR="004D5940" w:rsidRDefault="004D5940" w:rsidP="004D5940">
      <w:pPr>
        <w:jc w:val="both"/>
        <w:rPr>
          <w:rFonts w:ascii="Arial" w:hAnsi="Arial" w:cs="Arial"/>
        </w:rPr>
      </w:pPr>
    </w:p>
    <w:p w14:paraId="379E92FE" w14:textId="08C5EE0C" w:rsidR="004D5940" w:rsidRPr="004D5940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a instauração do processo ético-disciplinar nº 360153/2016 em 08 de setembro de 2016 para apurar possível infração ético-disciplinar pela ausência de pagamento da anuidade do ano de 2014;</w:t>
      </w:r>
    </w:p>
    <w:p w14:paraId="7AC763E3" w14:textId="77777777" w:rsidR="004D5940" w:rsidRDefault="004D5940" w:rsidP="004D5940">
      <w:pPr>
        <w:jc w:val="both"/>
        <w:rPr>
          <w:rFonts w:ascii="Arial" w:hAnsi="Arial" w:cs="Arial"/>
        </w:rPr>
      </w:pPr>
    </w:p>
    <w:p w14:paraId="5979D8FD" w14:textId="647BC1D1" w:rsidR="004D5940" w:rsidRPr="004D5940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a Deliberação CED-CAU/SC nº017/2021 de 26 de maio de 2021, pela qual a CED-CAU/SC manifestou o entendimento de que é inadmissível a instauração de processo ético-disciplinar em razão de inadimplência de anuidade por constituir afronta a princípios constitucionais como o devido processo legal substantivo, proporcionalidade e razoabilidade;</w:t>
      </w:r>
    </w:p>
    <w:p w14:paraId="692FCE1F" w14:textId="77777777" w:rsidR="004D5940" w:rsidRDefault="004D5940" w:rsidP="004D5940">
      <w:pPr>
        <w:jc w:val="both"/>
        <w:rPr>
          <w:rFonts w:ascii="Arial" w:hAnsi="Arial" w:cs="Arial"/>
        </w:rPr>
      </w:pPr>
    </w:p>
    <w:p w14:paraId="32863D06" w14:textId="413D5698" w:rsidR="004D5940" w:rsidRPr="004D5940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a Deliberação Plenária CAU/SC nº 602, de 11 de junho de 2021, pela qual o Plenário do CAU/SC manifestou o entendimento de que é inadmissível a instauração de processo ético-disciplinar em razão de inadimplência de anuidade por constituir afronta a princípios constitucionais como o devido processo legal substantivo, proporcionalidade e razoabilidade;</w:t>
      </w:r>
    </w:p>
    <w:p w14:paraId="667ADF62" w14:textId="77777777" w:rsidR="004D5940" w:rsidRDefault="004D5940" w:rsidP="004D5940">
      <w:pPr>
        <w:jc w:val="both"/>
        <w:rPr>
          <w:rFonts w:ascii="Arial" w:hAnsi="Arial" w:cs="Arial"/>
        </w:rPr>
      </w:pPr>
    </w:p>
    <w:p w14:paraId="62DFE439" w14:textId="7A854A28" w:rsidR="004D5940" w:rsidRPr="004D5940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a Deliberação DPOBR Nº 0120-07/2022, de 21 de janeiro de 2022, pela qual o Plenário do CAU/BR delibero por “Não ser cabível a instauração de processo ético-disciplinar em desfavor dos profissionais inscritos por mera inadimplência de anuidades ou de quaisquer outras dívidas de natureza pecuniária”;</w:t>
      </w:r>
    </w:p>
    <w:p w14:paraId="42433EC4" w14:textId="77777777" w:rsidR="004D5940" w:rsidRPr="004D5940" w:rsidRDefault="004D5940" w:rsidP="004D5940">
      <w:pPr>
        <w:jc w:val="both"/>
        <w:rPr>
          <w:rFonts w:ascii="Arial" w:hAnsi="Arial" w:cs="Arial"/>
        </w:rPr>
      </w:pPr>
    </w:p>
    <w:p w14:paraId="28CBB9CD" w14:textId="77777777" w:rsidR="004D5940" w:rsidRPr="004D5940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que o art. 113, IV, da Resolução CAU/BR nº 143, de 23 de junho de 2017 prevê que “a extinção do processo ético-disciplinar ocorrerá” “quando o objeto da decisão se tornar impossível, inútil ou prejudicado por fato superveniente”;</w:t>
      </w:r>
    </w:p>
    <w:p w14:paraId="2AA3A3B9" w14:textId="77777777" w:rsidR="004D5940" w:rsidRPr="004D5940" w:rsidRDefault="004D5940" w:rsidP="004D5940">
      <w:pPr>
        <w:jc w:val="both"/>
        <w:rPr>
          <w:rFonts w:ascii="Arial" w:hAnsi="Arial" w:cs="Arial"/>
        </w:rPr>
      </w:pPr>
    </w:p>
    <w:p w14:paraId="1E87655F" w14:textId="650EF7D8" w:rsidR="0024393D" w:rsidRDefault="004D5940" w:rsidP="004D5940">
      <w:pPr>
        <w:jc w:val="both"/>
        <w:rPr>
          <w:rFonts w:ascii="Arial" w:hAnsi="Arial" w:cs="Arial"/>
        </w:rPr>
      </w:pPr>
      <w:r w:rsidRPr="004D5940">
        <w:rPr>
          <w:rFonts w:ascii="Arial" w:hAnsi="Arial" w:cs="Arial"/>
        </w:rPr>
        <w:t>Considerando o parecer apresentado pel</w:t>
      </w:r>
      <w:r w:rsidR="009F4077">
        <w:rPr>
          <w:rFonts w:ascii="Arial" w:hAnsi="Arial" w:cs="Arial"/>
        </w:rPr>
        <w:t>a</w:t>
      </w:r>
      <w:r w:rsidRPr="004D5940">
        <w:rPr>
          <w:rFonts w:ascii="Arial" w:hAnsi="Arial" w:cs="Arial"/>
        </w:rPr>
        <w:t xml:space="preserve"> conselheir</w:t>
      </w:r>
      <w:r w:rsidR="009F4077">
        <w:rPr>
          <w:rFonts w:ascii="Arial" w:hAnsi="Arial" w:cs="Arial"/>
        </w:rPr>
        <w:t>a</w:t>
      </w:r>
      <w:r w:rsidRPr="004D5940">
        <w:rPr>
          <w:rFonts w:ascii="Arial" w:hAnsi="Arial" w:cs="Arial"/>
        </w:rPr>
        <w:t xml:space="preserve"> relator</w:t>
      </w:r>
      <w:r w:rsidR="009F4077">
        <w:rPr>
          <w:rFonts w:ascii="Arial" w:hAnsi="Arial" w:cs="Arial"/>
        </w:rPr>
        <w:t>a, Janete Sueli Krueger;</w:t>
      </w:r>
    </w:p>
    <w:p w14:paraId="6CA24425" w14:textId="6C55B8B1" w:rsidR="0024393D" w:rsidRDefault="0024393D" w:rsidP="002C0612">
      <w:pPr>
        <w:jc w:val="both"/>
        <w:rPr>
          <w:rFonts w:ascii="Arial" w:hAnsi="Arial" w:cs="Arial"/>
        </w:rPr>
      </w:pPr>
    </w:p>
    <w:bookmarkEnd w:id="1"/>
    <w:p w14:paraId="2A279631" w14:textId="722AB560"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14:paraId="4BB98D8C" w14:textId="2D92A398" w:rsidR="00A200AB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14:paraId="6D9AD8E1" w14:textId="77777777" w:rsidR="0029543D" w:rsidRDefault="0029543D" w:rsidP="00A200AB">
      <w:pPr>
        <w:jc w:val="both"/>
        <w:rPr>
          <w:rFonts w:ascii="Arial" w:hAnsi="Arial" w:cs="Arial"/>
          <w:b/>
        </w:rPr>
      </w:pPr>
    </w:p>
    <w:p w14:paraId="79A27ADE" w14:textId="69508B62" w:rsidR="0029543D" w:rsidRDefault="0029543D" w:rsidP="00A200AB">
      <w:pPr>
        <w:jc w:val="both"/>
        <w:rPr>
          <w:rFonts w:ascii="Arial" w:hAnsi="Arial" w:cs="Arial"/>
          <w:b/>
        </w:rPr>
      </w:pPr>
    </w:p>
    <w:p w14:paraId="798F3D8B" w14:textId="3081E9C6" w:rsidR="00E97C1A" w:rsidRDefault="0029543D" w:rsidP="0029543D">
      <w:pPr>
        <w:jc w:val="both"/>
        <w:rPr>
          <w:rFonts w:ascii="Arial" w:hAnsi="Arial" w:cs="Arial"/>
        </w:rPr>
      </w:pPr>
      <w:r w:rsidRPr="0029543D">
        <w:rPr>
          <w:rFonts w:ascii="Arial" w:hAnsi="Arial" w:cs="Arial"/>
        </w:rPr>
        <w:t>1 - Extinguir</w:t>
      </w:r>
      <w:r w:rsidR="004D5940" w:rsidRPr="004D5940">
        <w:rPr>
          <w:rFonts w:ascii="Arial" w:hAnsi="Arial" w:cs="Arial"/>
        </w:rPr>
        <w:t xml:space="preserve"> o processo ético-disciplinar nº 360153/2016, com fundamento do art. 113, IV, da Resolução CAU/BR</w:t>
      </w:r>
      <w:r w:rsidR="000D7415">
        <w:rPr>
          <w:rFonts w:ascii="Arial" w:hAnsi="Arial" w:cs="Arial"/>
        </w:rPr>
        <w:t xml:space="preserve"> nº 143</w:t>
      </w:r>
      <w:r w:rsidR="004D5940" w:rsidRPr="004D5940">
        <w:rPr>
          <w:rFonts w:ascii="Arial" w:hAnsi="Arial" w:cs="Arial"/>
        </w:rPr>
        <w:t>, de 23 de junho de 20</w:t>
      </w:r>
      <w:r w:rsidR="004D5940">
        <w:rPr>
          <w:rFonts w:ascii="Arial" w:hAnsi="Arial" w:cs="Arial"/>
        </w:rPr>
        <w:t>17, em razão da perda do objeto</w:t>
      </w:r>
      <w:r w:rsidR="004D5940" w:rsidRPr="004D5940">
        <w:rPr>
          <w:rFonts w:ascii="Arial" w:hAnsi="Arial" w:cs="Arial"/>
        </w:rPr>
        <w:t>, determina</w:t>
      </w:r>
      <w:r w:rsidR="00A70941">
        <w:rPr>
          <w:rFonts w:ascii="Arial" w:hAnsi="Arial" w:cs="Arial"/>
        </w:rPr>
        <w:t>ndo-se o arquivamento dos autos.</w:t>
      </w:r>
    </w:p>
    <w:p w14:paraId="26FB1333" w14:textId="091C54A9" w:rsidR="0029543D" w:rsidRDefault="0029543D" w:rsidP="0029543D">
      <w:pPr>
        <w:jc w:val="both"/>
        <w:rPr>
          <w:rFonts w:ascii="Arial" w:hAnsi="Arial" w:cs="Arial"/>
        </w:rPr>
      </w:pPr>
    </w:p>
    <w:p w14:paraId="7122D085" w14:textId="77777777" w:rsidR="0029543D" w:rsidRDefault="0029543D" w:rsidP="0029543D">
      <w:pPr>
        <w:jc w:val="both"/>
        <w:rPr>
          <w:rFonts w:ascii="Arial" w:hAnsi="Arial" w:cs="Arial"/>
        </w:rPr>
      </w:pPr>
    </w:p>
    <w:p w14:paraId="0738E6B3" w14:textId="687F27B2" w:rsidR="004A4352" w:rsidRDefault="0029543D" w:rsidP="00295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2 - E</w:t>
      </w:r>
      <w:r w:rsidR="00E97C1A" w:rsidRPr="00BF1847">
        <w:rPr>
          <w:rFonts w:ascii="Arial" w:hAnsi="Arial" w:cs="Arial"/>
        </w:rPr>
        <w:t>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14:paraId="2CF71567" w14:textId="77777777"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14:paraId="1DFCE8FC" w14:textId="77777777" w:rsidR="005E7979" w:rsidRPr="005E7979" w:rsidRDefault="005E7979" w:rsidP="005E7979">
      <w:pPr>
        <w:jc w:val="both"/>
        <w:rPr>
          <w:rFonts w:ascii="Arial" w:hAnsi="Arial" w:cs="Arial"/>
        </w:rPr>
      </w:pPr>
    </w:p>
    <w:p w14:paraId="0A82D9DA" w14:textId="77777777" w:rsidR="00F35EFD" w:rsidRPr="00BF1847" w:rsidRDefault="00F35EFD" w:rsidP="00F35EFD">
      <w:pPr>
        <w:jc w:val="both"/>
        <w:rPr>
          <w:rFonts w:ascii="Arial" w:hAnsi="Arial" w:cs="Arial"/>
        </w:rPr>
      </w:pPr>
    </w:p>
    <w:p w14:paraId="58EC2C8D" w14:textId="16236BD6"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F1191C">
        <w:rPr>
          <w:rFonts w:ascii="Arial" w:hAnsi="Arial" w:cs="Arial"/>
        </w:rPr>
        <w:t>27</w:t>
      </w:r>
      <w:r w:rsidR="002326E1">
        <w:rPr>
          <w:rFonts w:ascii="Arial" w:hAnsi="Arial" w:cs="Arial"/>
        </w:rPr>
        <w:t xml:space="preserve"> de </w:t>
      </w:r>
      <w:r w:rsidR="00F1191C">
        <w:rPr>
          <w:rFonts w:ascii="Arial" w:hAnsi="Arial" w:cs="Arial"/>
        </w:rPr>
        <w:t>julho</w:t>
      </w:r>
      <w:r w:rsidRPr="00BF1847">
        <w:rPr>
          <w:rFonts w:ascii="Arial" w:hAnsi="Arial" w:cs="Arial"/>
        </w:rPr>
        <w:t xml:space="preserve"> 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14:paraId="77760B70" w14:textId="5FA67DFE" w:rsidR="00D52552" w:rsidRDefault="00D52552" w:rsidP="00D52552">
      <w:pPr>
        <w:jc w:val="both"/>
        <w:rPr>
          <w:rFonts w:ascii="Arial" w:hAnsi="Arial" w:cs="Arial"/>
        </w:rPr>
      </w:pPr>
    </w:p>
    <w:p w14:paraId="113C66E6" w14:textId="63AE3E0F" w:rsidR="0029543D" w:rsidRDefault="0029543D" w:rsidP="00D52552">
      <w:pPr>
        <w:jc w:val="both"/>
        <w:rPr>
          <w:rFonts w:ascii="Arial" w:hAnsi="Arial" w:cs="Arial"/>
        </w:rPr>
      </w:pPr>
    </w:p>
    <w:p w14:paraId="2E8FBAB7" w14:textId="77777777" w:rsidR="000E0B9D" w:rsidRPr="00BF1847" w:rsidRDefault="000E0B9D" w:rsidP="00D52552">
      <w:pPr>
        <w:jc w:val="both"/>
        <w:rPr>
          <w:rFonts w:ascii="Arial" w:hAnsi="Arial" w:cs="Arial"/>
        </w:rPr>
      </w:pPr>
    </w:p>
    <w:p w14:paraId="06A1CF50" w14:textId="620F5B98" w:rsidR="00EE315B" w:rsidRPr="00BF1847" w:rsidRDefault="00E97C1A" w:rsidP="00EE315B">
      <w:pPr>
        <w:jc w:val="both"/>
        <w:rPr>
          <w:rFonts w:ascii="Arial" w:hAnsi="Arial" w:cs="Arial"/>
        </w:rPr>
      </w:pPr>
      <w:r w:rsidRPr="00E77267">
        <w:rPr>
          <w:rFonts w:ascii="Arial" w:hAnsi="Arial" w:cs="Arial"/>
        </w:rPr>
        <w:t>Considerando o estabelecido no item 1.3 da Deliberação Plenária CAU/SC nº 58</w:t>
      </w:r>
      <w:r w:rsidR="00E77267" w:rsidRPr="00E77267">
        <w:rPr>
          <w:rFonts w:ascii="Arial" w:hAnsi="Arial" w:cs="Arial"/>
        </w:rPr>
        <w:t>9</w:t>
      </w:r>
      <w:r w:rsidRPr="00E77267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14:paraId="089ADADA" w14:textId="77777777" w:rsidR="00EE315B" w:rsidRPr="00BF1847" w:rsidRDefault="00EE315B" w:rsidP="00EE315B">
      <w:pPr>
        <w:jc w:val="center"/>
        <w:rPr>
          <w:rFonts w:ascii="Arial" w:hAnsi="Arial" w:cs="Arial"/>
        </w:rPr>
      </w:pPr>
    </w:p>
    <w:p w14:paraId="37CA85CF" w14:textId="55442F10" w:rsidR="00EE315B" w:rsidRDefault="00EE315B" w:rsidP="00EE315B">
      <w:pPr>
        <w:jc w:val="center"/>
        <w:rPr>
          <w:rFonts w:ascii="Arial" w:hAnsi="Arial" w:cs="Arial"/>
        </w:rPr>
      </w:pPr>
    </w:p>
    <w:p w14:paraId="33CE6AC8" w14:textId="10E338B3" w:rsidR="0029543D" w:rsidRDefault="0029543D" w:rsidP="00EE315B">
      <w:pPr>
        <w:jc w:val="center"/>
        <w:rPr>
          <w:rFonts w:ascii="Arial" w:hAnsi="Arial" w:cs="Arial"/>
        </w:rPr>
      </w:pPr>
    </w:p>
    <w:p w14:paraId="7802EDC9" w14:textId="23693228" w:rsidR="0029543D" w:rsidRDefault="0029543D" w:rsidP="00EE315B">
      <w:pPr>
        <w:jc w:val="center"/>
        <w:rPr>
          <w:rFonts w:ascii="Arial" w:hAnsi="Arial" w:cs="Arial"/>
        </w:rPr>
      </w:pPr>
    </w:p>
    <w:p w14:paraId="1E7440E5" w14:textId="77777777" w:rsidR="0029543D" w:rsidRPr="00DE150C" w:rsidRDefault="0029543D" w:rsidP="0029543D">
      <w:pPr>
        <w:jc w:val="center"/>
        <w:rPr>
          <w:rFonts w:ascii="Arial" w:hAnsi="Arial" w:cs="Arial"/>
        </w:rPr>
      </w:pPr>
    </w:p>
    <w:p w14:paraId="6CEA40C5" w14:textId="77777777" w:rsidR="0029543D" w:rsidRDefault="0029543D" w:rsidP="00295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71C3AC84" w14:textId="77777777" w:rsidR="0029543D" w:rsidRDefault="0029543D" w:rsidP="0029543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7ABE33F8" w14:textId="77777777" w:rsidR="0029543D" w:rsidRDefault="0029543D" w:rsidP="0029543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451E4ECE" w14:textId="77777777"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6C212B9" w14:textId="77777777"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14:paraId="4E550D89" w14:textId="2F2D4BCB" w:rsidR="00E97C1A" w:rsidRPr="00BF1847" w:rsidRDefault="00F1191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A1E97ED" w14:textId="77777777"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2" w:name="_GoBack"/>
      <w:bookmarkEnd w:id="2"/>
    </w:p>
    <w:p w14:paraId="32B752D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DF2B41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14:paraId="5C2258D2" w14:textId="77777777" w:rsidTr="00F1191C">
        <w:tc>
          <w:tcPr>
            <w:tcW w:w="2689" w:type="dxa"/>
            <w:vMerge w:val="restart"/>
            <w:shd w:val="clear" w:color="auto" w:fill="auto"/>
            <w:vAlign w:val="center"/>
          </w:tcPr>
          <w:p w14:paraId="22F48F7C" w14:textId="739C6FBF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B313E73" w14:textId="45EDDAF5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B35704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14:paraId="303E1BCC" w14:textId="77777777" w:rsidTr="00F1191C">
        <w:tc>
          <w:tcPr>
            <w:tcW w:w="2689" w:type="dxa"/>
            <w:vMerge/>
            <w:shd w:val="clear" w:color="auto" w:fill="auto"/>
            <w:vAlign w:val="center"/>
          </w:tcPr>
          <w:p w14:paraId="2CB64D2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68B9A07C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EA969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5FE5B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BC166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3F745D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14:paraId="48937D80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BD35C7" w14:textId="07844565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4AC4F6DF" w14:textId="1C8FF414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8077F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FB237" w14:textId="27806BD8" w:rsidR="00AF25DD" w:rsidRPr="00BF1847" w:rsidRDefault="000D7415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A49C5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0F27A0" w14:textId="77777777"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96FFEE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5B3D0A69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26234" w14:textId="110EE39A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56BE4266" w14:textId="40A48818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63744" w14:textId="35295EC6" w:rsidR="00AF25DD" w:rsidRPr="00BF1847" w:rsidRDefault="000D7415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832156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A2E730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8BFB85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7CF26512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C549F7" w14:textId="307C614F" w:rsidR="00AF25DD" w:rsidRPr="00116B03" w:rsidRDefault="00F1191C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5EB3712E" w14:textId="5B66A814" w:rsidR="00AF25DD" w:rsidRPr="00F1191C" w:rsidRDefault="00F1191C" w:rsidP="00F1191C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09D37F" w14:textId="50015F07" w:rsidR="00AF25DD" w:rsidRPr="00BF1847" w:rsidRDefault="000D7415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036431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E274FFD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53492D8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14:paraId="014B45A4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C6670" w14:textId="1F7DE737" w:rsidR="00E97C1A" w:rsidRPr="00BF1847" w:rsidRDefault="00F1191C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>Membro 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2E92BD1E" w14:textId="78218E53" w:rsidR="00E97C1A" w:rsidRPr="00BF1847" w:rsidRDefault="00F1191C" w:rsidP="0078077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326E1">
              <w:rPr>
                <w:rFonts w:ascii="Arial" w:hAnsi="Arial" w:cs="Arial"/>
              </w:rPr>
              <w:t xml:space="preserve">Daniel Otávio </w:t>
            </w:r>
            <w:proofErr w:type="spellStart"/>
            <w:r w:rsidRPr="002326E1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6DE710" w14:textId="5FA76DBA" w:rsidR="00E97C1A" w:rsidRPr="00BF1847" w:rsidRDefault="000D7415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462F5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4943231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456641C" w14:textId="21459962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AE1B229" w14:textId="77777777"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14:paraId="6473442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7CAE6E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14:paraId="0D3C7C25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14:paraId="0A3DA43B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50B36AF" w14:textId="6DDCA036"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F1191C">
              <w:rPr>
                <w:rFonts w:ascii="Arial" w:hAnsi="Arial" w:cs="Arial"/>
                <w:bCs/>
              </w:rPr>
              <w:t>7</w:t>
            </w:r>
            <w:r w:rsidRPr="00AE520E">
              <w:rPr>
                <w:rFonts w:ascii="Arial" w:hAnsi="Arial" w:cs="Arial"/>
                <w:bCs/>
              </w:rPr>
              <w:t>ª Reunião</w:t>
            </w:r>
            <w:r w:rsidRPr="00BF1847">
              <w:rPr>
                <w:rFonts w:ascii="Arial" w:hAnsi="Arial" w:cs="Arial"/>
              </w:rPr>
              <w:t xml:space="preserve"> Ordinária de 202</w:t>
            </w:r>
            <w:r w:rsidR="002326E1">
              <w:rPr>
                <w:rFonts w:ascii="Arial" w:hAnsi="Arial" w:cs="Arial"/>
              </w:rPr>
              <w:t>2</w:t>
            </w:r>
            <w:r w:rsidR="0029543D">
              <w:rPr>
                <w:rFonts w:ascii="Arial" w:hAnsi="Arial" w:cs="Arial"/>
              </w:rPr>
              <w:t>.</w:t>
            </w:r>
          </w:p>
        </w:tc>
      </w:tr>
      <w:tr w:rsidR="00E97C1A" w:rsidRPr="00BF1847" w14:paraId="4EC7767E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9D217F0" w14:textId="43FB1FD8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F1191C">
              <w:rPr>
                <w:rFonts w:ascii="Arial" w:hAnsi="Arial" w:cs="Arial"/>
                <w:bCs/>
              </w:rPr>
              <w:t>27</w:t>
            </w:r>
            <w:r w:rsidR="006821A8">
              <w:rPr>
                <w:rFonts w:ascii="Arial" w:hAnsi="Arial" w:cs="Arial"/>
              </w:rPr>
              <w:t>/0</w:t>
            </w:r>
            <w:r w:rsidR="00F1191C">
              <w:rPr>
                <w:rFonts w:ascii="Arial" w:hAnsi="Arial" w:cs="Arial"/>
              </w:rPr>
              <w:t>7</w:t>
            </w:r>
            <w:r w:rsidR="002326E1">
              <w:rPr>
                <w:rFonts w:ascii="Arial" w:hAnsi="Arial" w:cs="Arial"/>
              </w:rPr>
              <w:t>/2022</w:t>
            </w:r>
            <w:r w:rsidR="0029543D">
              <w:rPr>
                <w:rFonts w:ascii="Arial" w:hAnsi="Arial" w:cs="Arial"/>
              </w:rPr>
              <w:t>.</w:t>
            </w:r>
          </w:p>
          <w:p w14:paraId="0BED4E59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9E35F0F" w14:textId="14016E6C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elatório 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24393D" w:rsidRPr="0024393D">
              <w:rPr>
                <w:rFonts w:ascii="Arial" w:eastAsia="Times New Roman" w:hAnsi="Arial" w:cs="Arial"/>
                <w:color w:val="000000"/>
                <w:lang w:eastAsia="pt-BR"/>
              </w:rPr>
              <w:t>360153/2016</w:t>
            </w:r>
            <w:r w:rsidR="0029543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12C29B2B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78EB0E93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19B09D" w14:textId="4683A54E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0D7415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A54B5C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AE520E">
              <w:rPr>
                <w:rFonts w:ascii="Arial" w:hAnsi="Arial" w:cs="Arial"/>
              </w:rPr>
              <w:t>0</w:t>
            </w:r>
            <w:r w:rsidR="000D7415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)</w:t>
            </w:r>
          </w:p>
          <w:p w14:paraId="55996601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0B399394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C9B11EA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14:paraId="140B293C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38AA93AB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3ADF51C2" w14:textId="3BD3A28C"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29543D" w:rsidRPr="0029543D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14:paraId="245053C6" w14:textId="15F5ED9E"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>Condutor</w:t>
            </w:r>
            <w:r w:rsidR="0029543D">
              <w:rPr>
                <w:rFonts w:ascii="Arial" w:hAnsi="Arial" w:cs="Arial"/>
                <w:b/>
              </w:rPr>
              <w:t>a</w:t>
            </w:r>
            <w:r w:rsidRPr="00BF1847">
              <w:rPr>
                <w:rFonts w:ascii="Arial" w:hAnsi="Arial" w:cs="Arial"/>
                <w:b/>
              </w:rPr>
              <w:t xml:space="preserve"> da Reunião: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="002326E1" w:rsidRPr="00BF1847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>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2EFDE91" w14:textId="77777777"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E509" w14:textId="77777777" w:rsidR="00F42E9F" w:rsidRDefault="00F42E9F" w:rsidP="00480328">
      <w:r>
        <w:separator/>
      </w:r>
    </w:p>
  </w:endnote>
  <w:endnote w:type="continuationSeparator" w:id="0">
    <w:p w14:paraId="713D898F" w14:textId="77777777" w:rsidR="00F42E9F" w:rsidRDefault="00F42E9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828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81F8735" wp14:editId="6C92E77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AC70A76" wp14:editId="20E9344D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918A" w14:textId="77777777"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14:paraId="224A2651" w14:textId="77777777" w:rsidTr="002E48C6">
      <w:tc>
        <w:tcPr>
          <w:tcW w:w="9061" w:type="dxa"/>
        </w:tcPr>
        <w:p w14:paraId="52124767" w14:textId="77777777"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2D8822E0" wp14:editId="5AAEA7FE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14:paraId="2A7ADE58" w14:textId="77777777" w:rsidTr="002E48C6">
      <w:tc>
        <w:tcPr>
          <w:tcW w:w="9061" w:type="dxa"/>
        </w:tcPr>
        <w:p w14:paraId="11ACBA7C" w14:textId="236888EA"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70941">
            <w:rPr>
              <w:noProof/>
            </w:rPr>
            <w:t>3</w:t>
          </w:r>
          <w:r>
            <w:fldChar w:fldCharType="end"/>
          </w:r>
          <w:r>
            <w:t xml:space="preserve">- </w:t>
          </w:r>
          <w:r w:rsidR="000E0B9D">
            <w:t>3</w:t>
          </w:r>
        </w:p>
      </w:tc>
    </w:tr>
  </w:tbl>
  <w:p w14:paraId="46B0B1C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6F9316" wp14:editId="486AAEB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A4D" w14:textId="77777777" w:rsidR="00F42E9F" w:rsidRDefault="00F42E9F" w:rsidP="00480328">
      <w:r>
        <w:separator/>
      </w:r>
    </w:p>
  </w:footnote>
  <w:footnote w:type="continuationSeparator" w:id="0">
    <w:p w14:paraId="789887D2" w14:textId="77777777" w:rsidR="00F42E9F" w:rsidRDefault="00F42E9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1CF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25787EB" wp14:editId="6305FF4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D7415"/>
    <w:rsid w:val="000E0B9D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26E1"/>
    <w:rsid w:val="0023321E"/>
    <w:rsid w:val="0024303B"/>
    <w:rsid w:val="0024393D"/>
    <w:rsid w:val="002607C4"/>
    <w:rsid w:val="002647C4"/>
    <w:rsid w:val="0027678A"/>
    <w:rsid w:val="00280938"/>
    <w:rsid w:val="00280A5F"/>
    <w:rsid w:val="0029543D"/>
    <w:rsid w:val="002B55E4"/>
    <w:rsid w:val="002C0612"/>
    <w:rsid w:val="002F1397"/>
    <w:rsid w:val="003362B6"/>
    <w:rsid w:val="00355526"/>
    <w:rsid w:val="003B4522"/>
    <w:rsid w:val="003C07C0"/>
    <w:rsid w:val="003D7349"/>
    <w:rsid w:val="003E26BA"/>
    <w:rsid w:val="003F6276"/>
    <w:rsid w:val="00410C09"/>
    <w:rsid w:val="004224C3"/>
    <w:rsid w:val="00425319"/>
    <w:rsid w:val="00444A0C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5940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51591"/>
    <w:rsid w:val="0066044D"/>
    <w:rsid w:val="006821A8"/>
    <w:rsid w:val="00711079"/>
    <w:rsid w:val="0074184B"/>
    <w:rsid w:val="007733CA"/>
    <w:rsid w:val="0078077F"/>
    <w:rsid w:val="007843BC"/>
    <w:rsid w:val="007850BC"/>
    <w:rsid w:val="00791450"/>
    <w:rsid w:val="00795F86"/>
    <w:rsid w:val="0079688E"/>
    <w:rsid w:val="007B14D6"/>
    <w:rsid w:val="007D71A1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A5629"/>
    <w:rsid w:val="009D0393"/>
    <w:rsid w:val="009D48E5"/>
    <w:rsid w:val="009E02B0"/>
    <w:rsid w:val="009E29A2"/>
    <w:rsid w:val="009F2492"/>
    <w:rsid w:val="009F4077"/>
    <w:rsid w:val="00A0189B"/>
    <w:rsid w:val="00A142D3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54B5C"/>
    <w:rsid w:val="00A61B96"/>
    <w:rsid w:val="00A66DA9"/>
    <w:rsid w:val="00A70941"/>
    <w:rsid w:val="00A83E44"/>
    <w:rsid w:val="00A84151"/>
    <w:rsid w:val="00A91074"/>
    <w:rsid w:val="00AE4B82"/>
    <w:rsid w:val="00AE520E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3D0F"/>
    <w:rsid w:val="00C34575"/>
    <w:rsid w:val="00C46FFA"/>
    <w:rsid w:val="00C77221"/>
    <w:rsid w:val="00C82F85"/>
    <w:rsid w:val="00C930D5"/>
    <w:rsid w:val="00C9364D"/>
    <w:rsid w:val="00C939E9"/>
    <w:rsid w:val="00CA6BED"/>
    <w:rsid w:val="00CA7F14"/>
    <w:rsid w:val="00CB24E6"/>
    <w:rsid w:val="00D302E2"/>
    <w:rsid w:val="00D354FC"/>
    <w:rsid w:val="00D365A4"/>
    <w:rsid w:val="00D40727"/>
    <w:rsid w:val="00D44851"/>
    <w:rsid w:val="00D52552"/>
    <w:rsid w:val="00D86AA8"/>
    <w:rsid w:val="00D916CE"/>
    <w:rsid w:val="00DB0128"/>
    <w:rsid w:val="00DB3262"/>
    <w:rsid w:val="00DC78B2"/>
    <w:rsid w:val="00DD038B"/>
    <w:rsid w:val="00DF2669"/>
    <w:rsid w:val="00DF7DAB"/>
    <w:rsid w:val="00E00B6B"/>
    <w:rsid w:val="00E1064A"/>
    <w:rsid w:val="00E106B5"/>
    <w:rsid w:val="00E14245"/>
    <w:rsid w:val="00E23767"/>
    <w:rsid w:val="00E24E98"/>
    <w:rsid w:val="00E33427"/>
    <w:rsid w:val="00E43AB3"/>
    <w:rsid w:val="00E761A5"/>
    <w:rsid w:val="00E77267"/>
    <w:rsid w:val="00E77322"/>
    <w:rsid w:val="00E97C1A"/>
    <w:rsid w:val="00EB2A4E"/>
    <w:rsid w:val="00EB78C1"/>
    <w:rsid w:val="00ED3C13"/>
    <w:rsid w:val="00EE315B"/>
    <w:rsid w:val="00F105FA"/>
    <w:rsid w:val="00F1191C"/>
    <w:rsid w:val="00F3018A"/>
    <w:rsid w:val="00F337C5"/>
    <w:rsid w:val="00F35EFD"/>
    <w:rsid w:val="00F42E9F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B7379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FCAB-57D9-444E-AE15-F6F6919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2020-07-30T14:29:00Z</cp:lastPrinted>
  <dcterms:created xsi:type="dcterms:W3CDTF">2022-07-25T16:51:00Z</dcterms:created>
  <dcterms:modified xsi:type="dcterms:W3CDTF">2022-08-01T16:16:00Z</dcterms:modified>
</cp:coreProperties>
</file>