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2125D2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604134/</w:t>
            </w:r>
            <w:r w:rsidR="004D44A7" w:rsidRPr="004D44A7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4D44A7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44A7">
              <w:rPr>
                <w:rFonts w:ascii="Arial" w:eastAsia="Times New Roman" w:hAnsi="Arial" w:cs="Arial"/>
                <w:color w:val="000000"/>
                <w:lang w:eastAsia="pt-BR"/>
              </w:rPr>
              <w:t>Aprovação de Relatório e Voto fundamentado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D2219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A2B19" w:rsidRPr="004859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485925" w:rsidRPr="004859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36</w:t>
            </w:r>
            <w:r w:rsidR="004D44A7" w:rsidRPr="004859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4859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F05A3E" w:rsidRPr="004859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4859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D728FA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</w:t>
      </w:r>
      <w:r w:rsidR="00855762">
        <w:rPr>
          <w:rFonts w:ascii="Arial" w:hAnsi="Arial" w:cs="Arial"/>
        </w:rPr>
        <w:t>s da Deliberação Plenária nº 589</w:t>
      </w:r>
      <w:r w:rsidRPr="00A27E45">
        <w:rPr>
          <w:rFonts w:ascii="Arial" w:hAnsi="Arial" w:cs="Arial"/>
        </w:rPr>
        <w:t>, de 12 de março de 2021,</w:t>
      </w:r>
      <w:r w:rsidR="00D728FA">
        <w:t xml:space="preserve"> </w:t>
      </w:r>
      <w:r w:rsidR="00D728FA" w:rsidRPr="00D728FA">
        <w:rPr>
          <w:rFonts w:ascii="Arial" w:hAnsi="Arial" w:cs="Arial"/>
        </w:rPr>
        <w:t>e presencial, nos termos da</w:t>
      </w:r>
      <w:r w:rsidR="00D728FA">
        <w:rPr>
          <w:rFonts w:ascii="Arial" w:hAnsi="Arial" w:cs="Arial"/>
        </w:rPr>
        <w:t xml:space="preserve"> </w:t>
      </w:r>
      <w:r w:rsidR="00D728FA" w:rsidRPr="00D728FA">
        <w:rPr>
          <w:rFonts w:ascii="Arial" w:hAnsi="Arial" w:cs="Arial"/>
        </w:rPr>
        <w:t>Deliberação Plenária CAU/SC nº 642/2021,</w:t>
      </w:r>
      <w:r w:rsidRPr="00A27E45">
        <w:rPr>
          <w:rFonts w:ascii="Arial" w:hAnsi="Arial" w:cs="Arial"/>
        </w:rPr>
        <w:t xml:space="preserve"> 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22196" w:rsidRPr="00D22196" w:rsidRDefault="002C1A1E" w:rsidP="00D22196">
      <w:pPr>
        <w:jc w:val="both"/>
        <w:rPr>
          <w:rFonts w:ascii="Arial" w:hAnsi="Arial" w:cs="Arial"/>
        </w:rPr>
      </w:pPr>
      <w:r w:rsidRPr="002C1A1E">
        <w:rPr>
          <w:rFonts w:ascii="Arial" w:hAnsi="Arial" w:cs="Arial"/>
        </w:rPr>
        <w:t xml:space="preserve">Considerando o parecer apresentado pela </w:t>
      </w:r>
      <w:r w:rsidR="004D44A7">
        <w:rPr>
          <w:rFonts w:ascii="Arial" w:hAnsi="Arial" w:cs="Arial"/>
        </w:rPr>
        <w:t xml:space="preserve">conselheira </w:t>
      </w:r>
      <w:r w:rsidRPr="002C1A1E">
        <w:rPr>
          <w:rFonts w:ascii="Arial" w:hAnsi="Arial" w:cs="Arial"/>
        </w:rPr>
        <w:t>r</w:t>
      </w:r>
      <w:r>
        <w:rPr>
          <w:rFonts w:ascii="Arial" w:hAnsi="Arial" w:cs="Arial"/>
        </w:rPr>
        <w:t>elatora</w:t>
      </w:r>
      <w:r w:rsidR="004D44A7">
        <w:rPr>
          <w:rFonts w:ascii="Arial" w:hAnsi="Arial" w:cs="Arial"/>
        </w:rPr>
        <w:t>, Janete Sueli Krueger</w:t>
      </w:r>
      <w:r w:rsidRPr="002C1A1E">
        <w:rPr>
          <w:rFonts w:ascii="Arial" w:hAnsi="Arial" w:cs="Arial"/>
        </w:rPr>
        <w:t>;</w:t>
      </w:r>
    </w:p>
    <w:p w:rsidR="00D22196" w:rsidRPr="00D22196" w:rsidRDefault="00D22196" w:rsidP="00724734">
      <w:pPr>
        <w:jc w:val="both"/>
        <w:rPr>
          <w:rFonts w:ascii="Arial" w:hAnsi="Arial" w:cs="Arial"/>
        </w:rPr>
      </w:pP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E97C1A" w:rsidRDefault="00092FF7" w:rsidP="00092FF7">
      <w:pPr>
        <w:jc w:val="both"/>
        <w:rPr>
          <w:rFonts w:ascii="Arial" w:hAnsi="Arial" w:cs="Arial"/>
        </w:rPr>
      </w:pPr>
      <w:r w:rsidRPr="00092FF7">
        <w:rPr>
          <w:rFonts w:ascii="Arial" w:hAnsi="Arial" w:cs="Arial"/>
        </w:rPr>
        <w:t>1 -</w:t>
      </w:r>
      <w:r>
        <w:rPr>
          <w:rFonts w:ascii="Arial" w:hAnsi="Arial" w:cs="Arial"/>
          <w:b/>
        </w:rPr>
        <w:t xml:space="preserve"> </w:t>
      </w:r>
      <w:r w:rsidR="002C1A1E" w:rsidRPr="006031D5">
        <w:rPr>
          <w:rFonts w:ascii="Arial" w:hAnsi="Arial" w:cs="Arial"/>
        </w:rPr>
        <w:t>Ap</w:t>
      </w:r>
      <w:r w:rsidR="008A2B19">
        <w:rPr>
          <w:rFonts w:ascii="Arial" w:hAnsi="Arial" w:cs="Arial"/>
        </w:rPr>
        <w:t xml:space="preserve">rovar o </w:t>
      </w:r>
      <w:r w:rsidR="002157E7">
        <w:rPr>
          <w:rFonts w:ascii="Arial" w:hAnsi="Arial" w:cs="Arial"/>
        </w:rPr>
        <w:t>relatório e voto</w:t>
      </w:r>
      <w:r w:rsidR="008A2B19">
        <w:rPr>
          <w:rFonts w:ascii="Arial" w:hAnsi="Arial" w:cs="Arial"/>
        </w:rPr>
        <w:t xml:space="preserve"> apresentado pel</w:t>
      </w:r>
      <w:r w:rsidR="004D44A7">
        <w:rPr>
          <w:rFonts w:ascii="Arial" w:hAnsi="Arial" w:cs="Arial"/>
        </w:rPr>
        <w:t xml:space="preserve">a </w:t>
      </w:r>
      <w:r w:rsidR="002C1A1E" w:rsidRPr="006031D5">
        <w:rPr>
          <w:rFonts w:ascii="Arial" w:hAnsi="Arial" w:cs="Arial"/>
        </w:rPr>
        <w:t>conselheir</w:t>
      </w:r>
      <w:r w:rsidR="004D44A7">
        <w:rPr>
          <w:rFonts w:ascii="Arial" w:hAnsi="Arial" w:cs="Arial"/>
        </w:rPr>
        <w:t xml:space="preserve">a </w:t>
      </w:r>
      <w:r w:rsidR="002C1A1E" w:rsidRPr="006031D5">
        <w:rPr>
          <w:rFonts w:ascii="Arial" w:hAnsi="Arial" w:cs="Arial"/>
        </w:rPr>
        <w:t>relator</w:t>
      </w:r>
      <w:r w:rsidR="004D44A7">
        <w:rPr>
          <w:rFonts w:ascii="Arial" w:hAnsi="Arial" w:cs="Arial"/>
        </w:rPr>
        <w:t>a Janete Sueli Krueger</w:t>
      </w:r>
      <w:r w:rsidR="006031D5" w:rsidRPr="006031D5">
        <w:rPr>
          <w:rFonts w:ascii="Arial" w:hAnsi="Arial" w:cs="Arial"/>
        </w:rPr>
        <w:t xml:space="preserve">, no </w:t>
      </w:r>
      <w:r w:rsidR="002C1A1E" w:rsidRPr="006031D5">
        <w:rPr>
          <w:rFonts w:ascii="Arial" w:hAnsi="Arial" w:cs="Arial"/>
        </w:rPr>
        <w:t xml:space="preserve">sentido de </w:t>
      </w:r>
      <w:r w:rsidR="004D44A7">
        <w:rPr>
          <w:rFonts w:ascii="Arial" w:hAnsi="Arial" w:cs="Arial"/>
        </w:rPr>
        <w:t>aplicar à profissional denunciada a penalidade de advertência reserva</w:t>
      </w:r>
      <w:r w:rsidR="00545265">
        <w:rPr>
          <w:rFonts w:ascii="Arial" w:hAnsi="Arial" w:cs="Arial"/>
        </w:rPr>
        <w:t>da pela infração às regras 1.2.1</w:t>
      </w:r>
      <w:r w:rsidR="004D44A7">
        <w:rPr>
          <w:rFonts w:ascii="Arial" w:hAnsi="Arial" w:cs="Arial"/>
        </w:rPr>
        <w:t xml:space="preserve"> e 2.2.7 do Código de Ética e Disciplina do CAU.</w:t>
      </w:r>
    </w:p>
    <w:p w:rsidR="00092FF7" w:rsidRDefault="00092FF7" w:rsidP="00092FF7">
      <w:pPr>
        <w:jc w:val="both"/>
        <w:rPr>
          <w:rFonts w:ascii="Arial" w:hAnsi="Arial" w:cs="Arial"/>
        </w:rPr>
      </w:pPr>
    </w:p>
    <w:p w:rsidR="004A4352" w:rsidRPr="00A27E45" w:rsidRDefault="00092FF7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5B7A97" w:rsidRPr="00A27E45" w:rsidRDefault="005B7A97" w:rsidP="00F35EFD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8A2B19">
        <w:rPr>
          <w:rFonts w:ascii="Arial" w:hAnsi="Arial" w:cs="Arial"/>
        </w:rPr>
        <w:t>2</w:t>
      </w:r>
      <w:r w:rsidR="00D728FA">
        <w:rPr>
          <w:rFonts w:ascii="Arial" w:hAnsi="Arial" w:cs="Arial"/>
        </w:rPr>
        <w:t>4</w:t>
      </w:r>
      <w:r w:rsidR="00F567E4">
        <w:rPr>
          <w:rFonts w:ascii="Arial" w:hAnsi="Arial" w:cs="Arial"/>
        </w:rPr>
        <w:t xml:space="preserve"> de </w:t>
      </w:r>
      <w:r w:rsidR="008A2B19">
        <w:rPr>
          <w:rFonts w:ascii="Arial" w:hAnsi="Arial" w:cs="Arial"/>
        </w:rPr>
        <w:t>agosto</w:t>
      </w:r>
      <w:r w:rsidRPr="00A27E45">
        <w:rPr>
          <w:rFonts w:ascii="Arial" w:hAnsi="Arial" w:cs="Arial"/>
        </w:rPr>
        <w:t xml:space="preserve"> de 202</w:t>
      </w:r>
      <w:r w:rsidR="00F05A3E">
        <w:rPr>
          <w:rFonts w:ascii="Arial" w:hAnsi="Arial" w:cs="Arial"/>
        </w:rPr>
        <w:t>2</w:t>
      </w:r>
      <w:r w:rsidRPr="00A27E45">
        <w:rPr>
          <w:rFonts w:ascii="Arial" w:hAnsi="Arial" w:cs="Arial"/>
        </w:rPr>
        <w:t>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both"/>
        <w:rPr>
          <w:rFonts w:ascii="Arial" w:hAnsi="Arial" w:cs="Arial"/>
        </w:rPr>
      </w:pPr>
    </w:p>
    <w:p w:rsidR="00F66569" w:rsidRDefault="00F66569" w:rsidP="00D52552">
      <w:pPr>
        <w:jc w:val="both"/>
        <w:rPr>
          <w:rFonts w:ascii="Arial" w:hAnsi="Arial" w:cs="Arial"/>
        </w:rPr>
      </w:pPr>
    </w:p>
    <w:p w:rsidR="00F66569" w:rsidRDefault="00F66569" w:rsidP="00D52552">
      <w:pPr>
        <w:jc w:val="both"/>
        <w:rPr>
          <w:rFonts w:ascii="Arial" w:hAnsi="Arial" w:cs="Arial"/>
        </w:rPr>
      </w:pPr>
    </w:p>
    <w:p w:rsidR="00F66569" w:rsidRDefault="00F66569" w:rsidP="00D52552">
      <w:pPr>
        <w:jc w:val="both"/>
        <w:rPr>
          <w:rFonts w:ascii="Arial" w:hAnsi="Arial" w:cs="Arial"/>
        </w:rPr>
      </w:pPr>
    </w:p>
    <w:p w:rsidR="00F66569" w:rsidRDefault="00F66569" w:rsidP="00D52552">
      <w:pPr>
        <w:jc w:val="both"/>
        <w:rPr>
          <w:rFonts w:ascii="Arial" w:hAnsi="Arial" w:cs="Arial"/>
        </w:rPr>
      </w:pPr>
    </w:p>
    <w:p w:rsidR="00F66569" w:rsidRDefault="00F66569" w:rsidP="00D52552">
      <w:pPr>
        <w:jc w:val="both"/>
        <w:rPr>
          <w:rFonts w:ascii="Arial" w:hAnsi="Arial" w:cs="Arial"/>
        </w:rPr>
      </w:pPr>
    </w:p>
    <w:p w:rsidR="00F66569" w:rsidRDefault="00F66569" w:rsidP="00D52552">
      <w:pPr>
        <w:jc w:val="both"/>
        <w:rPr>
          <w:rFonts w:ascii="Arial" w:hAnsi="Arial" w:cs="Arial"/>
        </w:rPr>
      </w:pPr>
    </w:p>
    <w:p w:rsidR="00F66569" w:rsidRDefault="00F66569" w:rsidP="00D52552">
      <w:pPr>
        <w:jc w:val="both"/>
        <w:rPr>
          <w:rFonts w:ascii="Arial" w:hAnsi="Arial" w:cs="Arial"/>
        </w:rPr>
      </w:pPr>
    </w:p>
    <w:p w:rsidR="00F66569" w:rsidRPr="00A27E45" w:rsidRDefault="00F66569" w:rsidP="00D52552">
      <w:pPr>
        <w:jc w:val="both"/>
        <w:rPr>
          <w:rFonts w:ascii="Arial" w:hAnsi="Arial" w:cs="Arial"/>
        </w:rPr>
      </w:pPr>
    </w:p>
    <w:p w:rsidR="002B6A56" w:rsidRDefault="00E97C1A" w:rsidP="00F66569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</w:t>
      </w:r>
      <w:r w:rsidR="005B7A97">
        <w:rPr>
          <w:rFonts w:ascii="Arial" w:hAnsi="Arial" w:cs="Arial"/>
        </w:rPr>
        <w:t>liberação Plenária CAU/SC nº 589</w:t>
      </w:r>
      <w:r w:rsidRPr="00A27E45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>
        <w:rPr>
          <w:rFonts w:ascii="Arial" w:hAnsi="Arial" w:cs="Arial"/>
        </w:rPr>
        <w:t xml:space="preserve">Publique-se. </w:t>
      </w:r>
    </w:p>
    <w:p w:rsidR="002B6A56" w:rsidRDefault="002B6A56" w:rsidP="00883987">
      <w:pPr>
        <w:jc w:val="center"/>
        <w:rPr>
          <w:rFonts w:ascii="Arial" w:hAnsi="Arial" w:cs="Arial"/>
        </w:rPr>
      </w:pPr>
    </w:p>
    <w:p w:rsidR="002B6A56" w:rsidRDefault="002B6A56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CAU/SC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EE315B" w:rsidRPr="00A27E45" w:rsidRDefault="00EE315B" w:rsidP="00883987">
      <w:pPr>
        <w:jc w:val="both"/>
        <w:rPr>
          <w:rFonts w:ascii="Arial" w:eastAsia="Cambria" w:hAnsi="Arial" w:cs="Arial"/>
          <w:b/>
          <w:bCs/>
          <w:lang w:eastAsia="pt-BR"/>
        </w:rPr>
      </w:pPr>
    </w:p>
    <w:p w:rsidR="00A808D5" w:rsidRDefault="00A808D5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2C1A1E" w:rsidRDefault="002C1A1E" w:rsidP="002B6A56">
      <w:pPr>
        <w:rPr>
          <w:rFonts w:ascii="Arial" w:hAnsi="Arial" w:cs="Arial"/>
          <w:b/>
          <w:bCs/>
          <w:lang w:eastAsia="pt-BR"/>
        </w:rPr>
      </w:pPr>
    </w:p>
    <w:p w:rsidR="00E97C1A" w:rsidRPr="005B7A97" w:rsidRDefault="008A2B19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8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E97C1A" w:rsidRPr="00A27E45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A210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2E1B1A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Membra Titular</w:t>
            </w:r>
          </w:p>
        </w:tc>
        <w:tc>
          <w:tcPr>
            <w:tcW w:w="3685" w:type="dxa"/>
            <w:vAlign w:val="center"/>
          </w:tcPr>
          <w:p w:rsidR="00A808D5" w:rsidRPr="00A808D5" w:rsidRDefault="008A2B19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Cláudia Elisa Poletto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A210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Membra Titular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 w:rsidRPr="00A808D5">
              <w:rPr>
                <w:rFonts w:ascii="Arial" w:hAnsi="Arial" w:cs="Arial"/>
                <w:bCs/>
                <w:lang w:eastAsia="pt-BR"/>
              </w:rPr>
              <w:t>Cordula</w:t>
            </w:r>
            <w:proofErr w:type="spellEnd"/>
            <w:r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A808D5">
              <w:rPr>
                <w:rFonts w:ascii="Arial" w:hAnsi="Arial" w:cs="Arial"/>
                <w:bCs/>
                <w:lang w:eastAsia="pt-BR"/>
              </w:rPr>
              <w:t>Dreher</w:t>
            </w:r>
            <w:proofErr w:type="spellEnd"/>
            <w:r w:rsidRPr="00A808D5">
              <w:rPr>
                <w:rFonts w:ascii="Arial" w:hAnsi="Arial" w:cs="Arial"/>
                <w:bCs/>
                <w:lang w:eastAsia="pt-BR"/>
              </w:rPr>
              <w:t xml:space="preserve"> de Andrade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A210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Membro Suplente </w:t>
            </w:r>
          </w:p>
        </w:tc>
        <w:tc>
          <w:tcPr>
            <w:tcW w:w="3685" w:type="dxa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Daniel Otávio </w:t>
            </w:r>
            <w:proofErr w:type="spellStart"/>
            <w:r w:rsidRPr="00A808D5">
              <w:rPr>
                <w:rFonts w:ascii="Arial" w:hAnsi="Arial" w:cs="Arial"/>
                <w:bCs/>
                <w:lang w:eastAsia="pt-BR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A210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</w:tr>
    </w:tbl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8A2B19">
              <w:rPr>
                <w:rFonts w:ascii="Arial" w:hAnsi="Arial" w:cs="Arial"/>
              </w:rPr>
              <w:t>8</w:t>
            </w:r>
            <w:r w:rsidRPr="00A27E45">
              <w:rPr>
                <w:rFonts w:ascii="Arial" w:hAnsi="Arial" w:cs="Arial"/>
              </w:rPr>
              <w:t>ª Reunião Ordinária de 202</w:t>
            </w:r>
            <w:r w:rsidR="00F05A3E">
              <w:rPr>
                <w:rFonts w:ascii="Arial" w:hAnsi="Arial" w:cs="Arial"/>
              </w:rPr>
              <w:t>2</w:t>
            </w:r>
            <w:r w:rsidR="00092FF7">
              <w:rPr>
                <w:rFonts w:ascii="Arial" w:hAnsi="Arial" w:cs="Arial"/>
              </w:rPr>
              <w:t>.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F05A3E">
              <w:rPr>
                <w:rFonts w:ascii="Arial" w:hAnsi="Arial" w:cs="Arial"/>
              </w:rPr>
              <w:t>2</w:t>
            </w:r>
            <w:r w:rsidR="00AA2102">
              <w:rPr>
                <w:rFonts w:ascii="Arial" w:hAnsi="Arial" w:cs="Arial"/>
              </w:rPr>
              <w:t>4</w:t>
            </w:r>
            <w:r w:rsidR="00F05A3E">
              <w:rPr>
                <w:rFonts w:ascii="Arial" w:hAnsi="Arial" w:cs="Arial"/>
              </w:rPr>
              <w:t>/0</w:t>
            </w:r>
            <w:r w:rsidR="008A2B19">
              <w:rPr>
                <w:rFonts w:ascii="Arial" w:hAnsi="Arial" w:cs="Arial"/>
              </w:rPr>
              <w:t>8</w:t>
            </w:r>
            <w:r w:rsidR="00612C9E">
              <w:rPr>
                <w:rFonts w:ascii="Arial" w:hAnsi="Arial" w:cs="Arial"/>
              </w:rPr>
              <w:t>/</w:t>
            </w:r>
            <w:r w:rsidR="00F05A3E">
              <w:rPr>
                <w:rFonts w:ascii="Arial" w:hAnsi="Arial" w:cs="Arial"/>
              </w:rPr>
              <w:t>2022</w:t>
            </w:r>
            <w:r w:rsidR="00092FF7">
              <w:rPr>
                <w:rFonts w:ascii="Arial" w:hAnsi="Arial" w:cs="Arial"/>
              </w:rPr>
              <w:t>.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2125D2" w:rsidRPr="002125D2">
              <w:rPr>
                <w:rFonts w:ascii="Arial" w:hAnsi="Arial" w:cs="Arial"/>
              </w:rPr>
              <w:t xml:space="preserve">Aprovação </w:t>
            </w:r>
            <w:r w:rsidR="002125D2">
              <w:rPr>
                <w:rFonts w:ascii="Arial" w:hAnsi="Arial" w:cs="Arial"/>
              </w:rPr>
              <w:t>de R</w:t>
            </w:r>
            <w:r w:rsidR="002125D2" w:rsidRPr="002125D2">
              <w:rPr>
                <w:rFonts w:ascii="Arial" w:hAnsi="Arial" w:cs="Arial"/>
              </w:rPr>
              <w:t xml:space="preserve">elatório e </w:t>
            </w:r>
            <w:r w:rsidR="002125D2">
              <w:rPr>
                <w:rFonts w:ascii="Arial" w:hAnsi="Arial" w:cs="Arial"/>
              </w:rPr>
              <w:t>V</w:t>
            </w:r>
            <w:r w:rsidR="002125D2" w:rsidRPr="002125D2">
              <w:rPr>
                <w:rFonts w:ascii="Arial" w:hAnsi="Arial" w:cs="Arial"/>
              </w:rPr>
              <w:t>oto fundamentado</w:t>
            </w:r>
            <w:r w:rsidR="002125D2">
              <w:rPr>
                <w:rFonts w:ascii="Arial" w:hAnsi="Arial" w:cs="Arial"/>
                <w:b/>
              </w:rPr>
              <w:t xml:space="preserve"> </w:t>
            </w:r>
            <w:r w:rsidR="006031D5">
              <w:rPr>
                <w:rFonts w:ascii="Arial" w:eastAsia="Times New Roman" w:hAnsi="Arial" w:cs="Arial"/>
                <w:color w:val="000000"/>
                <w:lang w:eastAsia="pt-BR"/>
              </w:rPr>
              <w:t>–</w:t>
            </w:r>
            <w:r w:rsidR="003F4C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2125D2">
              <w:rPr>
                <w:rFonts w:ascii="Arial" w:eastAsia="Times New Roman" w:hAnsi="Arial" w:cs="Arial"/>
                <w:color w:val="000000"/>
                <w:lang w:eastAsia="pt-BR"/>
              </w:rPr>
              <w:t>604134/</w:t>
            </w:r>
            <w:r w:rsidR="00485925" w:rsidRPr="004D44A7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  <w:r w:rsidR="00485925">
              <w:rPr>
                <w:rFonts w:ascii="Arial" w:eastAsia="Times New Roman" w:hAnsi="Arial" w:cs="Arial"/>
                <w:color w:val="000000"/>
                <w:lang w:eastAsia="pt-BR"/>
              </w:rPr>
              <w:t xml:space="preserve">. 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A808D5">
              <w:rPr>
                <w:rFonts w:ascii="Arial" w:hAnsi="Arial" w:cs="Arial"/>
              </w:rPr>
              <w:t>(0</w:t>
            </w:r>
            <w:r w:rsidR="00AA2102">
              <w:rPr>
                <w:rFonts w:ascii="Arial" w:hAnsi="Arial" w:cs="Arial"/>
              </w:rPr>
              <w:t>2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Não </w:t>
            </w:r>
            <w:r w:rsidR="00B1732D">
              <w:rPr>
                <w:rFonts w:ascii="Arial" w:hAnsi="Arial" w:cs="Arial"/>
              </w:rPr>
              <w:t>(00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</w:t>
            </w:r>
            <w:r w:rsidR="00AA2102">
              <w:rPr>
                <w:rFonts w:ascii="Arial" w:hAnsi="Arial" w:cs="Arial"/>
              </w:rPr>
              <w:t>1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</w:t>
            </w:r>
            <w:r w:rsidR="00AA2102">
              <w:rPr>
                <w:rFonts w:ascii="Arial" w:hAnsi="Arial" w:cs="Arial"/>
              </w:rPr>
              <w:t>1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C532AC" w:rsidRPr="002E1B1A">
              <w:rPr>
                <w:rFonts w:ascii="Arial" w:hAnsi="Arial" w:cs="Arial"/>
              </w:rPr>
              <w:t>(</w:t>
            </w:r>
            <w:r w:rsidR="00A808D5">
              <w:rPr>
                <w:rFonts w:ascii="Arial" w:hAnsi="Arial" w:cs="Arial"/>
              </w:rPr>
              <w:t>0</w:t>
            </w:r>
            <w:r w:rsidR="00AA2102">
              <w:rPr>
                <w:rFonts w:ascii="Arial" w:hAnsi="Arial" w:cs="Arial"/>
              </w:rPr>
              <w:t>4</w:t>
            </w:r>
            <w:r w:rsidRPr="00A27E45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CE552D">
              <w:rPr>
                <w:rFonts w:ascii="Arial" w:hAnsi="Arial" w:cs="Arial"/>
                <w:b/>
              </w:rPr>
              <w:t>-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B0203F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="00092FF7" w:rsidRPr="00092FF7">
              <w:rPr>
                <w:rFonts w:ascii="Arial" w:hAnsi="Arial" w:cs="Arial"/>
              </w:rPr>
              <w:t>Bruna Porto Martins - Secretária</w:t>
            </w:r>
          </w:p>
        </w:tc>
        <w:tc>
          <w:tcPr>
            <w:tcW w:w="4963" w:type="dxa"/>
            <w:shd w:val="clear" w:color="auto" w:fill="D9D9D9"/>
          </w:tcPr>
          <w:p w:rsidR="00E97C1A" w:rsidRDefault="00E97C1A" w:rsidP="001B243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A27E45">
              <w:rPr>
                <w:rFonts w:ascii="Arial" w:hAnsi="Arial" w:cs="Arial"/>
                <w:b/>
              </w:rPr>
              <w:t>Condutor</w:t>
            </w:r>
            <w:r w:rsidR="00092FF7">
              <w:rPr>
                <w:rFonts w:ascii="Arial" w:hAnsi="Arial" w:cs="Arial"/>
                <w:b/>
              </w:rPr>
              <w:t>a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C47CDF" w:rsidRPr="00C47CDF">
              <w:rPr>
                <w:rFonts w:ascii="Arial" w:hAnsi="Arial" w:cs="Arial"/>
              </w:rPr>
              <w:t>Janete Sueli Krueger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  <w:p w:rsidR="00F66569" w:rsidRPr="00A27E45" w:rsidRDefault="00F66569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bookmarkStart w:id="1" w:name="_GoBack"/>
            <w:bookmarkEnd w:id="1"/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2B6A56">
            <w:rPr>
              <w:noProof/>
            </w:rPr>
            <w:t>1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053" w:rsidRDefault="00B760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053" w:rsidRDefault="00B760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053" w:rsidRDefault="00B760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92FF7"/>
    <w:rsid w:val="000B3F45"/>
    <w:rsid w:val="000B7D6C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1D52C2"/>
    <w:rsid w:val="00211782"/>
    <w:rsid w:val="002125D2"/>
    <w:rsid w:val="002157E7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B4DF9"/>
    <w:rsid w:val="002B55E4"/>
    <w:rsid w:val="002B6A56"/>
    <w:rsid w:val="002C0612"/>
    <w:rsid w:val="002C1A1E"/>
    <w:rsid w:val="002E1B1A"/>
    <w:rsid w:val="002F1397"/>
    <w:rsid w:val="003362B6"/>
    <w:rsid w:val="00346546"/>
    <w:rsid w:val="0036479F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925"/>
    <w:rsid w:val="00485CFC"/>
    <w:rsid w:val="004A4352"/>
    <w:rsid w:val="004B4053"/>
    <w:rsid w:val="004B41E6"/>
    <w:rsid w:val="004C2C7B"/>
    <w:rsid w:val="004C37B4"/>
    <w:rsid w:val="004D44A7"/>
    <w:rsid w:val="004D674B"/>
    <w:rsid w:val="00510668"/>
    <w:rsid w:val="0051105B"/>
    <w:rsid w:val="00512A3B"/>
    <w:rsid w:val="005204B1"/>
    <w:rsid w:val="00521E28"/>
    <w:rsid w:val="005373F9"/>
    <w:rsid w:val="00544DD6"/>
    <w:rsid w:val="00545265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E422C"/>
    <w:rsid w:val="005F1CB4"/>
    <w:rsid w:val="005F38D4"/>
    <w:rsid w:val="005F4DCE"/>
    <w:rsid w:val="006031D5"/>
    <w:rsid w:val="00612C9E"/>
    <w:rsid w:val="0064029F"/>
    <w:rsid w:val="0066044D"/>
    <w:rsid w:val="006A6A10"/>
    <w:rsid w:val="00711079"/>
    <w:rsid w:val="00724734"/>
    <w:rsid w:val="0074184B"/>
    <w:rsid w:val="007733CA"/>
    <w:rsid w:val="007850BC"/>
    <w:rsid w:val="00791450"/>
    <w:rsid w:val="0079688E"/>
    <w:rsid w:val="007B14D6"/>
    <w:rsid w:val="007B4785"/>
    <w:rsid w:val="007C48FB"/>
    <w:rsid w:val="007D77C4"/>
    <w:rsid w:val="008023BC"/>
    <w:rsid w:val="008170F9"/>
    <w:rsid w:val="00832888"/>
    <w:rsid w:val="008348F1"/>
    <w:rsid w:val="00852E8A"/>
    <w:rsid w:val="00855762"/>
    <w:rsid w:val="00871B98"/>
    <w:rsid w:val="00882E4F"/>
    <w:rsid w:val="00883987"/>
    <w:rsid w:val="008A2B19"/>
    <w:rsid w:val="008A477A"/>
    <w:rsid w:val="008C106C"/>
    <w:rsid w:val="008D2FAF"/>
    <w:rsid w:val="00904656"/>
    <w:rsid w:val="00940F9A"/>
    <w:rsid w:val="00941206"/>
    <w:rsid w:val="009462C7"/>
    <w:rsid w:val="00952B80"/>
    <w:rsid w:val="009658E7"/>
    <w:rsid w:val="009716F1"/>
    <w:rsid w:val="0097425D"/>
    <w:rsid w:val="0099040F"/>
    <w:rsid w:val="00991C98"/>
    <w:rsid w:val="009A498A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102"/>
    <w:rsid w:val="00AB1733"/>
    <w:rsid w:val="00AB20C8"/>
    <w:rsid w:val="00AC30B4"/>
    <w:rsid w:val="00AE4B82"/>
    <w:rsid w:val="00AF0C73"/>
    <w:rsid w:val="00AF591B"/>
    <w:rsid w:val="00AF6BC9"/>
    <w:rsid w:val="00B0203F"/>
    <w:rsid w:val="00B152FC"/>
    <w:rsid w:val="00B1732D"/>
    <w:rsid w:val="00B46E20"/>
    <w:rsid w:val="00B47609"/>
    <w:rsid w:val="00B567FE"/>
    <w:rsid w:val="00B76053"/>
    <w:rsid w:val="00B82EEA"/>
    <w:rsid w:val="00B8472A"/>
    <w:rsid w:val="00B8565D"/>
    <w:rsid w:val="00B96215"/>
    <w:rsid w:val="00BB4921"/>
    <w:rsid w:val="00BE1907"/>
    <w:rsid w:val="00BF504E"/>
    <w:rsid w:val="00BF546C"/>
    <w:rsid w:val="00C11F94"/>
    <w:rsid w:val="00C13A64"/>
    <w:rsid w:val="00C278E8"/>
    <w:rsid w:val="00C27E1C"/>
    <w:rsid w:val="00C411E1"/>
    <w:rsid w:val="00C46FFA"/>
    <w:rsid w:val="00C47CDF"/>
    <w:rsid w:val="00C532AC"/>
    <w:rsid w:val="00C77221"/>
    <w:rsid w:val="00C82F85"/>
    <w:rsid w:val="00C930D5"/>
    <w:rsid w:val="00C9364D"/>
    <w:rsid w:val="00CA6BED"/>
    <w:rsid w:val="00CA7F14"/>
    <w:rsid w:val="00CD7DCC"/>
    <w:rsid w:val="00CE552D"/>
    <w:rsid w:val="00D22196"/>
    <w:rsid w:val="00D302E2"/>
    <w:rsid w:val="00D365A4"/>
    <w:rsid w:val="00D40727"/>
    <w:rsid w:val="00D52552"/>
    <w:rsid w:val="00D728FA"/>
    <w:rsid w:val="00D86AA8"/>
    <w:rsid w:val="00D916CE"/>
    <w:rsid w:val="00DB0128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24E98"/>
    <w:rsid w:val="00E43AB3"/>
    <w:rsid w:val="00E7118A"/>
    <w:rsid w:val="00E761A5"/>
    <w:rsid w:val="00E97C1A"/>
    <w:rsid w:val="00EB78C1"/>
    <w:rsid w:val="00ED3C13"/>
    <w:rsid w:val="00EE315B"/>
    <w:rsid w:val="00F05A3E"/>
    <w:rsid w:val="00F105FA"/>
    <w:rsid w:val="00F3018A"/>
    <w:rsid w:val="00F35EFD"/>
    <w:rsid w:val="00F46275"/>
    <w:rsid w:val="00F46694"/>
    <w:rsid w:val="00F51981"/>
    <w:rsid w:val="00F567E4"/>
    <w:rsid w:val="00F63D67"/>
    <w:rsid w:val="00F66569"/>
    <w:rsid w:val="00F67E94"/>
    <w:rsid w:val="00F71A7D"/>
    <w:rsid w:val="00F86633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4AB443AD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850FA-A58F-43A3-B590-6DE8DD1D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Jaime Teixeira Chaves</cp:lastModifiedBy>
  <cp:revision>14</cp:revision>
  <cp:lastPrinted>2022-02-24T14:28:00Z</cp:lastPrinted>
  <dcterms:created xsi:type="dcterms:W3CDTF">2022-08-22T14:26:00Z</dcterms:created>
  <dcterms:modified xsi:type="dcterms:W3CDTF">2022-10-04T12:23:00Z</dcterms:modified>
</cp:coreProperties>
</file>