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70" w:type="dxa"/>
          <w:right w:w="70" w:type="dxa"/>
        </w:tblCellMar>
        <w:tblLook w:val="04A0" w:firstRow="1" w:lastRow="0" w:firstColumn="1" w:lastColumn="0" w:noHBand="0" w:noVBand="1"/>
      </w:tblPr>
      <w:tblGrid>
        <w:gridCol w:w="1843"/>
        <w:gridCol w:w="7200"/>
        <w:gridCol w:w="29"/>
      </w:tblGrid>
      <w:tr w:rsidR="00E01EE7" w:rsidRPr="006D188D" w:rsidTr="004518EB">
        <w:trPr>
          <w:gridAfter w:val="1"/>
          <w:wAfter w:w="29" w:type="dxa"/>
          <w:trHeight w:val="274"/>
        </w:trPr>
        <w:tc>
          <w:tcPr>
            <w:tcW w:w="1843" w:type="dxa"/>
            <w:tcBorders>
              <w:top w:val="single" w:sz="4" w:space="0" w:color="auto"/>
              <w:left w:val="nil"/>
              <w:bottom w:val="single" w:sz="4" w:space="0" w:color="auto"/>
              <w:right w:val="single" w:sz="4" w:space="0" w:color="auto"/>
            </w:tcBorders>
            <w:shd w:val="clear" w:color="000000" w:fill="F2F2F2"/>
            <w:noWrap/>
            <w:vAlign w:val="center"/>
            <w:hideMark/>
          </w:tcPr>
          <w:p w:rsidR="00E01EE7" w:rsidRPr="006D188D" w:rsidRDefault="00E01EE7" w:rsidP="008D73ED">
            <w:pPr>
              <w:rPr>
                <w:rFonts w:ascii="Arial" w:eastAsia="Times New Roman" w:hAnsi="Arial" w:cs="Arial"/>
                <w:b/>
                <w:color w:val="000000"/>
                <w:sz w:val="22"/>
                <w:szCs w:val="22"/>
                <w:lang w:eastAsia="pt-BR"/>
              </w:rPr>
            </w:pPr>
            <w:r w:rsidRPr="006D188D">
              <w:rPr>
                <w:rFonts w:ascii="Arial" w:eastAsia="Times New Roman" w:hAnsi="Arial" w:cs="Arial"/>
                <w:b/>
                <w:color w:val="000000"/>
                <w:sz w:val="22"/>
                <w:szCs w:val="22"/>
                <w:lang w:eastAsia="pt-BR"/>
              </w:rPr>
              <w:t>PROCESSO</w:t>
            </w:r>
          </w:p>
        </w:tc>
        <w:tc>
          <w:tcPr>
            <w:tcW w:w="7200" w:type="dxa"/>
            <w:tcBorders>
              <w:top w:val="single" w:sz="4" w:space="0" w:color="auto"/>
              <w:left w:val="nil"/>
              <w:bottom w:val="single" w:sz="4" w:space="0" w:color="auto"/>
              <w:right w:val="nil"/>
            </w:tcBorders>
            <w:shd w:val="clear" w:color="auto" w:fill="auto"/>
            <w:noWrap/>
            <w:vAlign w:val="center"/>
            <w:hideMark/>
          </w:tcPr>
          <w:p w:rsidR="00E01EE7" w:rsidRPr="0095553C" w:rsidRDefault="005B3B11" w:rsidP="005B3B11">
            <w:pPr>
              <w:rPr>
                <w:rFonts w:ascii="Arial" w:eastAsia="Times New Roman" w:hAnsi="Arial" w:cs="Arial"/>
                <w:bCs/>
                <w:color w:val="000000"/>
                <w:sz w:val="20"/>
                <w:szCs w:val="20"/>
                <w:lang w:eastAsia="pt-BR"/>
              </w:rPr>
            </w:pPr>
            <w:r>
              <w:rPr>
                <w:rFonts w:ascii="Arial" w:eastAsia="Times New Roman" w:hAnsi="Arial" w:cs="Arial"/>
                <w:color w:val="000000"/>
                <w:sz w:val="22"/>
                <w:szCs w:val="22"/>
                <w:lang w:eastAsia="pt-BR"/>
              </w:rPr>
              <w:t xml:space="preserve">1000129296 </w:t>
            </w:r>
            <w:r w:rsidRPr="005B3B11">
              <w:rPr>
                <w:rFonts w:ascii="Arial" w:eastAsia="Times New Roman" w:hAnsi="Arial" w:cs="Arial"/>
                <w:color w:val="000000"/>
                <w:sz w:val="22"/>
                <w:szCs w:val="22"/>
                <w:lang w:eastAsia="pt-BR"/>
              </w:rPr>
              <w:t>2021</w:t>
            </w:r>
            <w:r w:rsidR="002E7872">
              <w:rPr>
                <w:rFonts w:ascii="Arial" w:eastAsia="Times New Roman" w:hAnsi="Arial" w:cs="Arial"/>
                <w:color w:val="000000"/>
                <w:sz w:val="22"/>
                <w:szCs w:val="22"/>
                <w:lang w:eastAsia="pt-BR"/>
              </w:rPr>
              <w:t>.</w:t>
            </w:r>
          </w:p>
        </w:tc>
      </w:tr>
      <w:tr w:rsidR="00E01EE7" w:rsidRPr="006D188D" w:rsidTr="0099523C">
        <w:trPr>
          <w:gridAfter w:val="1"/>
          <w:wAfter w:w="29" w:type="dxa"/>
          <w:trHeight w:val="300"/>
        </w:trPr>
        <w:tc>
          <w:tcPr>
            <w:tcW w:w="1843" w:type="dxa"/>
            <w:tcBorders>
              <w:top w:val="nil"/>
              <w:left w:val="nil"/>
              <w:bottom w:val="single" w:sz="4" w:space="0" w:color="auto"/>
              <w:right w:val="single" w:sz="4" w:space="0" w:color="auto"/>
            </w:tcBorders>
            <w:shd w:val="clear" w:color="000000" w:fill="F2F2F2"/>
            <w:noWrap/>
            <w:vAlign w:val="center"/>
            <w:hideMark/>
          </w:tcPr>
          <w:p w:rsidR="00E01EE7" w:rsidRPr="006D188D" w:rsidRDefault="00E01EE7" w:rsidP="008D73ED">
            <w:pPr>
              <w:rPr>
                <w:rFonts w:ascii="Arial" w:eastAsia="Times New Roman" w:hAnsi="Arial" w:cs="Arial"/>
                <w:b/>
                <w:color w:val="000000"/>
                <w:sz w:val="22"/>
                <w:szCs w:val="22"/>
                <w:lang w:eastAsia="pt-BR"/>
              </w:rPr>
            </w:pPr>
            <w:r w:rsidRPr="006D188D">
              <w:rPr>
                <w:rFonts w:ascii="Arial" w:eastAsia="Times New Roman" w:hAnsi="Arial" w:cs="Arial"/>
                <w:b/>
                <w:color w:val="000000"/>
                <w:sz w:val="22"/>
                <w:szCs w:val="22"/>
                <w:lang w:eastAsia="pt-BR"/>
              </w:rPr>
              <w:t>INTERESSADO</w:t>
            </w:r>
          </w:p>
        </w:tc>
        <w:tc>
          <w:tcPr>
            <w:tcW w:w="7200" w:type="dxa"/>
            <w:tcBorders>
              <w:top w:val="nil"/>
              <w:left w:val="nil"/>
              <w:bottom w:val="single" w:sz="4" w:space="0" w:color="auto"/>
              <w:right w:val="nil"/>
            </w:tcBorders>
            <w:shd w:val="clear" w:color="auto" w:fill="auto"/>
            <w:noWrap/>
            <w:vAlign w:val="center"/>
            <w:hideMark/>
          </w:tcPr>
          <w:p w:rsidR="00E01EE7" w:rsidRPr="002E77A2" w:rsidRDefault="00CE6445" w:rsidP="00EB32E4">
            <w:pPr>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CEP-CAU/SC</w:t>
            </w:r>
          </w:p>
        </w:tc>
      </w:tr>
      <w:tr w:rsidR="00E01EE7" w:rsidRPr="006D188D" w:rsidTr="0099523C">
        <w:trPr>
          <w:gridAfter w:val="1"/>
          <w:wAfter w:w="29" w:type="dxa"/>
          <w:trHeight w:val="300"/>
        </w:trPr>
        <w:tc>
          <w:tcPr>
            <w:tcW w:w="1843" w:type="dxa"/>
            <w:tcBorders>
              <w:top w:val="nil"/>
              <w:left w:val="nil"/>
              <w:bottom w:val="single" w:sz="4" w:space="0" w:color="auto"/>
              <w:right w:val="single" w:sz="4" w:space="0" w:color="auto"/>
            </w:tcBorders>
            <w:shd w:val="clear" w:color="000000" w:fill="F2F2F2"/>
            <w:noWrap/>
            <w:vAlign w:val="center"/>
            <w:hideMark/>
          </w:tcPr>
          <w:p w:rsidR="00E01EE7" w:rsidRPr="006D188D" w:rsidRDefault="00E01EE7" w:rsidP="008D73ED">
            <w:pPr>
              <w:rPr>
                <w:rFonts w:ascii="Arial" w:eastAsia="Times New Roman" w:hAnsi="Arial" w:cs="Arial"/>
                <w:b/>
                <w:color w:val="000000"/>
                <w:sz w:val="22"/>
                <w:szCs w:val="22"/>
                <w:lang w:eastAsia="pt-BR"/>
              </w:rPr>
            </w:pPr>
            <w:r w:rsidRPr="006D188D">
              <w:rPr>
                <w:rFonts w:ascii="Arial" w:eastAsia="Times New Roman" w:hAnsi="Arial" w:cs="Arial"/>
                <w:b/>
                <w:color w:val="000000"/>
                <w:sz w:val="22"/>
                <w:szCs w:val="22"/>
                <w:lang w:eastAsia="pt-BR"/>
              </w:rPr>
              <w:t>ASSUNTO</w:t>
            </w:r>
          </w:p>
        </w:tc>
        <w:tc>
          <w:tcPr>
            <w:tcW w:w="7200" w:type="dxa"/>
            <w:tcBorders>
              <w:top w:val="nil"/>
              <w:left w:val="nil"/>
              <w:bottom w:val="single" w:sz="4" w:space="0" w:color="auto"/>
              <w:right w:val="nil"/>
            </w:tcBorders>
            <w:shd w:val="clear" w:color="auto" w:fill="auto"/>
            <w:noWrap/>
            <w:vAlign w:val="center"/>
            <w:hideMark/>
          </w:tcPr>
          <w:p w:rsidR="00E01EE7" w:rsidRPr="002E77A2" w:rsidRDefault="005B3B11" w:rsidP="00EB32E4">
            <w:pPr>
              <w:jc w:val="both"/>
              <w:rPr>
                <w:rFonts w:ascii="Arial" w:eastAsia="Times New Roman" w:hAnsi="Arial" w:cs="Arial"/>
                <w:color w:val="000000"/>
                <w:sz w:val="22"/>
                <w:szCs w:val="22"/>
                <w:lang w:eastAsia="pt-BR"/>
              </w:rPr>
            </w:pPr>
            <w:r>
              <w:rPr>
                <w:rFonts w:ascii="Arial" w:eastAsia="Times New Roman" w:hAnsi="Arial" w:cs="Arial"/>
                <w:color w:val="000000"/>
                <w:sz w:val="22"/>
                <w:szCs w:val="22"/>
                <w:lang w:eastAsia="pt-BR"/>
              </w:rPr>
              <w:t>Decisão</w:t>
            </w:r>
            <w:r w:rsidR="00EB32E4">
              <w:rPr>
                <w:rFonts w:ascii="Arial" w:eastAsia="Times New Roman" w:hAnsi="Arial" w:cs="Arial"/>
                <w:color w:val="000000"/>
                <w:sz w:val="22"/>
                <w:szCs w:val="22"/>
                <w:lang w:eastAsia="pt-BR"/>
              </w:rPr>
              <w:t xml:space="preserve"> de</w:t>
            </w:r>
            <w:r w:rsidR="00757518">
              <w:rPr>
                <w:rFonts w:ascii="Arial" w:eastAsia="Times New Roman" w:hAnsi="Arial" w:cs="Arial"/>
                <w:color w:val="000000"/>
                <w:sz w:val="22"/>
                <w:szCs w:val="22"/>
                <w:lang w:eastAsia="pt-BR"/>
              </w:rPr>
              <w:t xml:space="preserve"> Processo de Fiscalização</w:t>
            </w:r>
            <w:r w:rsidR="00EB32E4">
              <w:rPr>
                <w:rFonts w:ascii="Arial" w:eastAsia="Times New Roman" w:hAnsi="Arial" w:cs="Arial"/>
                <w:color w:val="000000"/>
                <w:sz w:val="22"/>
                <w:szCs w:val="22"/>
                <w:lang w:eastAsia="pt-BR"/>
              </w:rPr>
              <w:t xml:space="preserve"> – CEP-CAU/SC</w:t>
            </w:r>
          </w:p>
        </w:tc>
      </w:tr>
      <w:tr w:rsidR="00E01EE7" w:rsidRPr="006D188D" w:rsidTr="0099523C">
        <w:trPr>
          <w:gridAfter w:val="1"/>
          <w:wAfter w:w="29" w:type="dxa"/>
          <w:trHeight w:val="120"/>
        </w:trPr>
        <w:tc>
          <w:tcPr>
            <w:tcW w:w="1843" w:type="dxa"/>
            <w:tcBorders>
              <w:top w:val="nil"/>
              <w:left w:val="nil"/>
              <w:bottom w:val="nil"/>
              <w:right w:val="nil"/>
            </w:tcBorders>
            <w:shd w:val="clear" w:color="auto" w:fill="auto"/>
            <w:noWrap/>
            <w:vAlign w:val="bottom"/>
            <w:hideMark/>
          </w:tcPr>
          <w:p w:rsidR="00E01EE7" w:rsidRPr="006D188D" w:rsidRDefault="00E01EE7" w:rsidP="008D73ED">
            <w:pPr>
              <w:rPr>
                <w:rFonts w:ascii="Arial" w:eastAsia="Times New Roman" w:hAnsi="Arial" w:cs="Arial"/>
                <w:color w:val="000000"/>
                <w:sz w:val="22"/>
                <w:szCs w:val="22"/>
                <w:lang w:eastAsia="pt-BR"/>
              </w:rPr>
            </w:pPr>
          </w:p>
        </w:tc>
        <w:tc>
          <w:tcPr>
            <w:tcW w:w="7200" w:type="dxa"/>
            <w:tcBorders>
              <w:top w:val="nil"/>
              <w:left w:val="nil"/>
              <w:bottom w:val="nil"/>
              <w:right w:val="nil"/>
            </w:tcBorders>
            <w:shd w:val="clear" w:color="auto" w:fill="auto"/>
            <w:noWrap/>
            <w:vAlign w:val="bottom"/>
            <w:hideMark/>
          </w:tcPr>
          <w:p w:rsidR="00E01EE7" w:rsidRPr="006D188D" w:rsidRDefault="00E01EE7" w:rsidP="008D73ED">
            <w:pPr>
              <w:rPr>
                <w:rFonts w:ascii="Arial" w:eastAsia="Times New Roman" w:hAnsi="Arial" w:cs="Arial"/>
                <w:sz w:val="22"/>
                <w:szCs w:val="22"/>
                <w:lang w:eastAsia="pt-BR"/>
              </w:rPr>
            </w:pPr>
          </w:p>
        </w:tc>
      </w:tr>
      <w:tr w:rsidR="00E01EE7" w:rsidRPr="00CE0EB3" w:rsidTr="00F21058">
        <w:trPr>
          <w:trHeight w:val="300"/>
        </w:trPr>
        <w:tc>
          <w:tcPr>
            <w:tcW w:w="9072" w:type="dxa"/>
            <w:gridSpan w:val="3"/>
            <w:tcBorders>
              <w:top w:val="single" w:sz="4" w:space="0" w:color="auto"/>
              <w:left w:val="nil"/>
              <w:bottom w:val="single" w:sz="4" w:space="0" w:color="auto"/>
              <w:right w:val="nil"/>
            </w:tcBorders>
            <w:shd w:val="clear" w:color="000000" w:fill="F2F2F2"/>
            <w:noWrap/>
            <w:vAlign w:val="center"/>
            <w:hideMark/>
          </w:tcPr>
          <w:p w:rsidR="00E01EE7" w:rsidRPr="00CE0EB3" w:rsidRDefault="00E01EE7" w:rsidP="0015037C">
            <w:pPr>
              <w:jc w:val="center"/>
              <w:rPr>
                <w:rFonts w:ascii="Arial" w:eastAsia="Times New Roman" w:hAnsi="Arial" w:cs="Arial"/>
                <w:b/>
                <w:color w:val="000000"/>
                <w:sz w:val="22"/>
                <w:szCs w:val="22"/>
                <w:lang w:eastAsia="pt-BR"/>
              </w:rPr>
            </w:pPr>
            <w:r w:rsidRPr="00CE0EB3">
              <w:rPr>
                <w:rFonts w:ascii="Arial" w:eastAsia="Times New Roman" w:hAnsi="Arial" w:cs="Arial"/>
                <w:b/>
                <w:color w:val="000000"/>
                <w:sz w:val="22"/>
                <w:szCs w:val="22"/>
                <w:lang w:eastAsia="pt-BR"/>
              </w:rPr>
              <w:t xml:space="preserve">DELIBERAÇÃO Nº </w:t>
            </w:r>
            <w:r w:rsidR="00E71DC1">
              <w:rPr>
                <w:rFonts w:ascii="Arial" w:eastAsia="Times New Roman" w:hAnsi="Arial" w:cs="Arial"/>
                <w:b/>
                <w:color w:val="000000"/>
                <w:sz w:val="22"/>
                <w:szCs w:val="22"/>
                <w:lang w:eastAsia="pt-BR"/>
              </w:rPr>
              <w:t>100</w:t>
            </w:r>
            <w:r w:rsidR="00CE0EB3" w:rsidRPr="00CE0EB3">
              <w:rPr>
                <w:rFonts w:ascii="Arial" w:eastAsia="Times New Roman" w:hAnsi="Arial" w:cs="Arial"/>
                <w:b/>
                <w:color w:val="000000"/>
                <w:sz w:val="22"/>
                <w:szCs w:val="22"/>
                <w:lang w:eastAsia="pt-BR"/>
              </w:rPr>
              <w:t>/2021 – CEP</w:t>
            </w:r>
            <w:r w:rsidRPr="00CE0EB3">
              <w:rPr>
                <w:rFonts w:ascii="Arial" w:eastAsia="Times New Roman" w:hAnsi="Arial" w:cs="Arial"/>
                <w:b/>
                <w:color w:val="000000"/>
                <w:sz w:val="22"/>
                <w:szCs w:val="22"/>
                <w:lang w:eastAsia="pt-BR"/>
              </w:rPr>
              <w:t>-CAU/SC</w:t>
            </w:r>
          </w:p>
        </w:tc>
      </w:tr>
    </w:tbl>
    <w:p w:rsidR="002E7872" w:rsidRDefault="002E7872" w:rsidP="000A61BE">
      <w:pPr>
        <w:spacing w:before="120"/>
        <w:jc w:val="both"/>
        <w:rPr>
          <w:rFonts w:ascii="Arial" w:hAnsi="Arial" w:cs="Arial"/>
          <w:sz w:val="22"/>
          <w:szCs w:val="22"/>
        </w:rPr>
      </w:pPr>
    </w:p>
    <w:p w:rsidR="00E01EE7" w:rsidRDefault="00E01EE7" w:rsidP="000A61BE">
      <w:pPr>
        <w:spacing w:before="120"/>
        <w:jc w:val="both"/>
        <w:rPr>
          <w:rFonts w:ascii="Arial" w:hAnsi="Arial" w:cs="Arial"/>
          <w:sz w:val="22"/>
          <w:szCs w:val="22"/>
        </w:rPr>
      </w:pPr>
      <w:r w:rsidRPr="00976A1A">
        <w:rPr>
          <w:rFonts w:ascii="Arial" w:hAnsi="Arial" w:cs="Arial"/>
          <w:sz w:val="22"/>
          <w:szCs w:val="22"/>
        </w:rPr>
        <w:t xml:space="preserve">A </w:t>
      </w:r>
      <w:r w:rsidR="00CE0EB3" w:rsidRPr="00976A1A">
        <w:rPr>
          <w:rFonts w:ascii="Arial" w:hAnsi="Arial" w:cs="Arial"/>
          <w:sz w:val="22"/>
          <w:szCs w:val="22"/>
        </w:rPr>
        <w:t>COMISSÃO DE EXERCÍCIO PROFISSIO</w:t>
      </w:r>
      <w:r w:rsidR="00F02FB5">
        <w:rPr>
          <w:rFonts w:ascii="Arial" w:hAnsi="Arial" w:cs="Arial"/>
          <w:sz w:val="22"/>
          <w:szCs w:val="22"/>
        </w:rPr>
        <w:t>N</w:t>
      </w:r>
      <w:r w:rsidR="00CE0EB3" w:rsidRPr="00976A1A">
        <w:rPr>
          <w:rFonts w:ascii="Arial" w:hAnsi="Arial" w:cs="Arial"/>
          <w:sz w:val="22"/>
          <w:szCs w:val="22"/>
        </w:rPr>
        <w:t>AL – CEP</w:t>
      </w:r>
      <w:r w:rsidRPr="00976A1A">
        <w:rPr>
          <w:rFonts w:ascii="Arial" w:hAnsi="Arial" w:cs="Arial"/>
          <w:sz w:val="22"/>
          <w:szCs w:val="22"/>
        </w:rPr>
        <w:t xml:space="preserve"> – CAU/SC, reunida ordina</w:t>
      </w:r>
      <w:r w:rsidR="00CE0EB3" w:rsidRPr="00976A1A">
        <w:rPr>
          <w:rFonts w:ascii="Arial" w:hAnsi="Arial" w:cs="Arial"/>
          <w:sz w:val="22"/>
          <w:szCs w:val="22"/>
        </w:rPr>
        <w:t>riamente</w:t>
      </w:r>
      <w:r w:rsidR="006D188D" w:rsidRPr="00976A1A">
        <w:rPr>
          <w:rFonts w:ascii="Arial" w:hAnsi="Arial" w:cs="Arial"/>
          <w:sz w:val="22"/>
          <w:szCs w:val="22"/>
        </w:rPr>
        <w:t>,</w:t>
      </w:r>
      <w:r w:rsidRPr="00976A1A">
        <w:rPr>
          <w:rFonts w:ascii="Arial" w:hAnsi="Arial" w:cs="Arial"/>
          <w:sz w:val="22"/>
          <w:szCs w:val="22"/>
        </w:rPr>
        <w:t xml:space="preserve"> de forma virtual, nos termos da Deliberação Plenária nº 583, de 12 de março de 2021, no uso das competências que lhe conferem os artigos </w:t>
      </w:r>
      <w:r w:rsidR="00CE0EB3" w:rsidRPr="00976A1A">
        <w:rPr>
          <w:rFonts w:ascii="Arial" w:hAnsi="Arial" w:cs="Arial"/>
          <w:sz w:val="22"/>
          <w:szCs w:val="22"/>
        </w:rPr>
        <w:t>91 e 95</w:t>
      </w:r>
      <w:r w:rsidRPr="00976A1A">
        <w:rPr>
          <w:rFonts w:ascii="Arial" w:hAnsi="Arial" w:cs="Arial"/>
          <w:sz w:val="22"/>
          <w:szCs w:val="22"/>
        </w:rPr>
        <w:t xml:space="preserve"> do Regimento Interno do CAU/SC, após análise do assunto em epígrafe, e</w:t>
      </w:r>
    </w:p>
    <w:p w:rsidR="00581820" w:rsidRPr="00976A1A" w:rsidRDefault="00581820" w:rsidP="000A61BE">
      <w:pPr>
        <w:spacing w:before="120"/>
        <w:jc w:val="both"/>
        <w:rPr>
          <w:rFonts w:ascii="Arial" w:hAnsi="Arial" w:cs="Arial"/>
          <w:sz w:val="22"/>
          <w:szCs w:val="22"/>
        </w:rPr>
      </w:pPr>
      <w:r w:rsidRPr="00581820">
        <w:rPr>
          <w:rFonts w:ascii="Arial" w:hAnsi="Arial" w:cs="Arial"/>
          <w:sz w:val="22"/>
          <w:szCs w:val="22"/>
        </w:rPr>
        <w:t xml:space="preserve">Considerando </w:t>
      </w:r>
      <w:r>
        <w:rPr>
          <w:rFonts w:ascii="Arial" w:hAnsi="Arial" w:cs="Arial"/>
          <w:sz w:val="22"/>
          <w:szCs w:val="22"/>
        </w:rPr>
        <w:t xml:space="preserve">a competência da Comissão de Exercício Profissional, conforme disposto no Regimento Interno do CAU/SC, </w:t>
      </w:r>
      <w:r w:rsidRPr="00581820">
        <w:rPr>
          <w:rFonts w:ascii="Arial" w:hAnsi="Arial" w:cs="Arial"/>
          <w:sz w:val="22"/>
          <w:szCs w:val="22"/>
        </w:rPr>
        <w:t>Art. 95. Para cumprir a finalidade de zelar pela orientação e fiscalização do exercício da Arquitetura e Urbanismo, competirá à Comissão de Exercício Profissional do CAU/SC, no âmbito de sua competência:</w:t>
      </w:r>
      <w:r>
        <w:rPr>
          <w:rFonts w:ascii="Arial" w:hAnsi="Arial" w:cs="Arial"/>
          <w:sz w:val="22"/>
          <w:szCs w:val="22"/>
        </w:rPr>
        <w:t xml:space="preserve"> </w:t>
      </w:r>
      <w:r w:rsidRPr="00581820">
        <w:rPr>
          <w:rFonts w:ascii="Arial" w:hAnsi="Arial" w:cs="Arial"/>
          <w:sz w:val="22"/>
          <w:szCs w:val="22"/>
        </w:rPr>
        <w:t>VI - instruir, apreciar e deliberar sobre julgamento, em primeira instância, de autuação lavrada em processos de fiscali</w:t>
      </w:r>
      <w:r>
        <w:rPr>
          <w:rFonts w:ascii="Arial" w:hAnsi="Arial" w:cs="Arial"/>
          <w:sz w:val="22"/>
          <w:szCs w:val="22"/>
        </w:rPr>
        <w:t>zação do exercício profissional.</w:t>
      </w:r>
    </w:p>
    <w:p w:rsidR="00E01EE7" w:rsidRDefault="002E77A2" w:rsidP="00523026">
      <w:pPr>
        <w:spacing w:before="120"/>
        <w:jc w:val="both"/>
        <w:rPr>
          <w:rFonts w:ascii="Arial" w:hAnsi="Arial" w:cs="Arial"/>
          <w:sz w:val="22"/>
          <w:szCs w:val="22"/>
        </w:rPr>
      </w:pPr>
      <w:r w:rsidRPr="002E77A2">
        <w:rPr>
          <w:rFonts w:ascii="Arial" w:hAnsi="Arial" w:cs="Arial"/>
          <w:sz w:val="22"/>
          <w:szCs w:val="22"/>
        </w:rPr>
        <w:t>Considerando que todas as deliberações de comissão devem ser encaminhadas à Presidência do CAU/SC, para verificação e encaminhamentos, confor</w:t>
      </w:r>
      <w:r w:rsidR="00523026">
        <w:rPr>
          <w:rFonts w:ascii="Arial" w:hAnsi="Arial" w:cs="Arial"/>
          <w:sz w:val="22"/>
          <w:szCs w:val="22"/>
        </w:rPr>
        <w:t>me Regimento Interno do CAU/SC.</w:t>
      </w:r>
    </w:p>
    <w:p w:rsidR="00EB32E4" w:rsidRDefault="00EB32E4" w:rsidP="00523026">
      <w:pPr>
        <w:spacing w:before="120"/>
        <w:jc w:val="both"/>
        <w:rPr>
          <w:rFonts w:ascii="Arial" w:hAnsi="Arial" w:cs="Arial"/>
          <w:sz w:val="22"/>
          <w:szCs w:val="22"/>
        </w:rPr>
      </w:pPr>
    </w:p>
    <w:p w:rsidR="00E01EE7" w:rsidRDefault="00E01EE7" w:rsidP="00714EA8">
      <w:pPr>
        <w:spacing w:before="120" w:after="120"/>
        <w:jc w:val="both"/>
        <w:rPr>
          <w:rFonts w:ascii="Arial" w:hAnsi="Arial" w:cs="Arial"/>
          <w:b/>
          <w:sz w:val="22"/>
          <w:szCs w:val="22"/>
        </w:rPr>
      </w:pPr>
      <w:r w:rsidRPr="00976A1A">
        <w:rPr>
          <w:rFonts w:ascii="Arial" w:hAnsi="Arial" w:cs="Arial"/>
          <w:b/>
          <w:sz w:val="22"/>
          <w:szCs w:val="22"/>
        </w:rPr>
        <w:t xml:space="preserve">DELIBERA: </w:t>
      </w:r>
    </w:p>
    <w:p w:rsidR="00A06FE3" w:rsidRDefault="00E01EE7" w:rsidP="00EB32E4">
      <w:pPr>
        <w:autoSpaceDE w:val="0"/>
        <w:autoSpaceDN w:val="0"/>
        <w:adjustRightInd w:val="0"/>
        <w:jc w:val="both"/>
        <w:rPr>
          <w:rFonts w:ascii="Arial" w:hAnsi="Arial" w:cs="Arial"/>
          <w:sz w:val="22"/>
          <w:szCs w:val="22"/>
        </w:rPr>
      </w:pPr>
      <w:r w:rsidRPr="00976A1A">
        <w:rPr>
          <w:rFonts w:ascii="Arial" w:hAnsi="Arial" w:cs="Arial"/>
          <w:sz w:val="22"/>
          <w:szCs w:val="22"/>
        </w:rPr>
        <w:t>1 –</w:t>
      </w:r>
      <w:r w:rsidR="002C33D6">
        <w:rPr>
          <w:rFonts w:ascii="Arial" w:hAnsi="Arial" w:cs="Arial"/>
          <w:sz w:val="22"/>
          <w:szCs w:val="22"/>
        </w:rPr>
        <w:t xml:space="preserve"> </w:t>
      </w:r>
      <w:r w:rsidR="00EB32E4">
        <w:rPr>
          <w:rFonts w:ascii="Arial" w:hAnsi="Arial" w:cs="Arial"/>
          <w:sz w:val="22"/>
          <w:szCs w:val="22"/>
        </w:rPr>
        <w:t>Por acompanhar</w:t>
      </w:r>
      <w:r w:rsidR="005B3B11">
        <w:rPr>
          <w:rFonts w:ascii="Arial" w:hAnsi="Arial" w:cs="Arial"/>
          <w:sz w:val="22"/>
          <w:szCs w:val="22"/>
        </w:rPr>
        <w:t xml:space="preserve"> o relato e voto fundamentado da</w:t>
      </w:r>
      <w:r w:rsidR="00EB32E4">
        <w:rPr>
          <w:rFonts w:ascii="Arial" w:hAnsi="Arial" w:cs="Arial"/>
          <w:sz w:val="22"/>
          <w:szCs w:val="22"/>
        </w:rPr>
        <w:t xml:space="preserve"> relator</w:t>
      </w:r>
      <w:r w:rsidR="005B3B11">
        <w:rPr>
          <w:rFonts w:ascii="Arial" w:hAnsi="Arial" w:cs="Arial"/>
          <w:sz w:val="22"/>
          <w:szCs w:val="22"/>
        </w:rPr>
        <w:t>a</w:t>
      </w:r>
      <w:r w:rsidR="00EB32E4">
        <w:rPr>
          <w:rFonts w:ascii="Arial" w:hAnsi="Arial" w:cs="Arial"/>
          <w:sz w:val="22"/>
          <w:szCs w:val="22"/>
        </w:rPr>
        <w:t xml:space="preserve"> do processo </w:t>
      </w:r>
      <w:r w:rsidR="00EB32E4" w:rsidRPr="00976A1A">
        <w:rPr>
          <w:rFonts w:ascii="Arial" w:hAnsi="Arial" w:cs="Arial"/>
          <w:sz w:val="22"/>
          <w:szCs w:val="22"/>
        </w:rPr>
        <w:t>nº</w:t>
      </w:r>
      <w:r w:rsidR="00EB32E4">
        <w:rPr>
          <w:rFonts w:ascii="Arial" w:hAnsi="Arial" w:cs="Arial"/>
          <w:sz w:val="22"/>
          <w:szCs w:val="22"/>
        </w:rPr>
        <w:t xml:space="preserve"> </w:t>
      </w:r>
      <w:r w:rsidR="005B3B11">
        <w:rPr>
          <w:rFonts w:ascii="Arial" w:hAnsi="Arial" w:cs="Arial"/>
          <w:sz w:val="22"/>
          <w:szCs w:val="22"/>
        </w:rPr>
        <w:t>1000129296/2021</w:t>
      </w:r>
      <w:r w:rsidR="00EB32E4">
        <w:rPr>
          <w:rFonts w:ascii="Arial" w:hAnsi="Arial" w:cs="Arial"/>
          <w:sz w:val="22"/>
          <w:szCs w:val="22"/>
        </w:rPr>
        <w:t xml:space="preserve">, tendo em vista </w:t>
      </w:r>
      <w:r w:rsidR="005B3B11">
        <w:rPr>
          <w:rFonts w:ascii="Arial" w:hAnsi="Arial" w:cs="Arial"/>
          <w:sz w:val="22"/>
          <w:szCs w:val="22"/>
        </w:rPr>
        <w:t xml:space="preserve">o não afastamento do fato gerador da infração ao exercício profissional de exercício ilegal da profissão, capitulada no </w:t>
      </w:r>
      <w:r w:rsidR="005B3B11" w:rsidRPr="00EB32E4">
        <w:rPr>
          <w:rFonts w:ascii="Arial" w:hAnsi="Arial" w:cs="Arial"/>
          <w:sz w:val="22"/>
          <w:szCs w:val="22"/>
        </w:rPr>
        <w:t>Art. nº 35, VII da Resolução nº 22, de 04 de maio de 2012 do CAU/BR e</w:t>
      </w:r>
      <w:r w:rsidR="005B3B11">
        <w:rPr>
          <w:rFonts w:ascii="Arial" w:hAnsi="Arial" w:cs="Arial"/>
          <w:sz w:val="22"/>
          <w:szCs w:val="22"/>
        </w:rPr>
        <w:t xml:space="preserve"> </w:t>
      </w:r>
      <w:r w:rsidR="005B3B11" w:rsidRPr="00EB32E4">
        <w:rPr>
          <w:rFonts w:ascii="Arial" w:hAnsi="Arial" w:cs="Arial"/>
          <w:sz w:val="22"/>
          <w:szCs w:val="22"/>
        </w:rPr>
        <w:t>no Artigo 7º da lei 12</w:t>
      </w:r>
      <w:r w:rsidR="005B3B11">
        <w:rPr>
          <w:rFonts w:ascii="Arial" w:hAnsi="Arial" w:cs="Arial"/>
          <w:sz w:val="22"/>
          <w:szCs w:val="22"/>
        </w:rPr>
        <w:t>.378, de 31 de dezembro de 2010, após análise d</w:t>
      </w:r>
      <w:r w:rsidR="002F3BA1">
        <w:rPr>
          <w:rFonts w:ascii="Arial" w:hAnsi="Arial" w:cs="Arial"/>
          <w:sz w:val="22"/>
          <w:szCs w:val="22"/>
        </w:rPr>
        <w:t>a defesa</w:t>
      </w:r>
      <w:r w:rsidR="005B3B11">
        <w:rPr>
          <w:rFonts w:ascii="Arial" w:hAnsi="Arial" w:cs="Arial"/>
          <w:sz w:val="22"/>
          <w:szCs w:val="22"/>
        </w:rPr>
        <w:t xml:space="preserve"> apresentada</w:t>
      </w:r>
      <w:r w:rsidR="00EB32E4">
        <w:rPr>
          <w:rFonts w:ascii="Arial" w:hAnsi="Arial" w:cs="Arial"/>
          <w:sz w:val="22"/>
          <w:szCs w:val="22"/>
        </w:rPr>
        <w:t xml:space="preserve">, </w:t>
      </w:r>
      <w:r w:rsidR="002F3BA1">
        <w:rPr>
          <w:rFonts w:ascii="Arial" w:hAnsi="Arial" w:cs="Arial"/>
          <w:sz w:val="22"/>
          <w:szCs w:val="22"/>
        </w:rPr>
        <w:t>pela manutenção do Auto de Infração</w:t>
      </w:r>
      <w:r w:rsidR="00BB466F" w:rsidRPr="007C3967">
        <w:rPr>
          <w:rFonts w:ascii="Arial" w:hAnsi="Arial" w:cs="Arial"/>
          <w:sz w:val="22"/>
          <w:szCs w:val="22"/>
        </w:rPr>
        <w:t>;</w:t>
      </w:r>
    </w:p>
    <w:p w:rsidR="00CE6445" w:rsidRDefault="00CE6445" w:rsidP="00EB32E4">
      <w:pPr>
        <w:autoSpaceDE w:val="0"/>
        <w:autoSpaceDN w:val="0"/>
        <w:adjustRightInd w:val="0"/>
        <w:jc w:val="both"/>
        <w:rPr>
          <w:rFonts w:ascii="Arial" w:hAnsi="Arial" w:cs="Arial"/>
          <w:sz w:val="22"/>
          <w:szCs w:val="22"/>
        </w:rPr>
      </w:pPr>
    </w:p>
    <w:p w:rsidR="00E01EE7" w:rsidRPr="00976A1A" w:rsidRDefault="005B3B11" w:rsidP="00714EA8">
      <w:pPr>
        <w:spacing w:before="120"/>
        <w:jc w:val="both"/>
        <w:rPr>
          <w:rFonts w:ascii="Arial" w:hAnsi="Arial" w:cs="Arial"/>
          <w:sz w:val="22"/>
          <w:szCs w:val="22"/>
        </w:rPr>
      </w:pPr>
      <w:r>
        <w:rPr>
          <w:rFonts w:ascii="Arial" w:hAnsi="Arial" w:cs="Arial"/>
          <w:sz w:val="22"/>
          <w:szCs w:val="22"/>
        </w:rPr>
        <w:t>2</w:t>
      </w:r>
      <w:r w:rsidR="00E01EE7" w:rsidRPr="00976A1A">
        <w:rPr>
          <w:rFonts w:ascii="Arial" w:hAnsi="Arial" w:cs="Arial"/>
          <w:sz w:val="22"/>
          <w:szCs w:val="22"/>
        </w:rPr>
        <w:t xml:space="preserve"> - Encaminhar esta deliberação à Presidência do CAU/SC para providências cabíveis.</w:t>
      </w:r>
    </w:p>
    <w:p w:rsidR="00E01EE7" w:rsidRDefault="00E01EE7" w:rsidP="00E01EE7">
      <w:pPr>
        <w:jc w:val="both"/>
        <w:rPr>
          <w:rFonts w:ascii="Arial" w:hAnsi="Arial" w:cs="Arial"/>
          <w:b/>
          <w:sz w:val="22"/>
          <w:szCs w:val="22"/>
        </w:rPr>
      </w:pPr>
    </w:p>
    <w:p w:rsidR="00E01EE7" w:rsidRPr="00976A1A" w:rsidRDefault="00E01EE7" w:rsidP="00E01EE7">
      <w:pPr>
        <w:jc w:val="center"/>
        <w:rPr>
          <w:rFonts w:ascii="Arial" w:hAnsi="Arial" w:cs="Arial"/>
          <w:sz w:val="22"/>
          <w:szCs w:val="22"/>
        </w:rPr>
      </w:pPr>
      <w:r w:rsidRPr="00976A1A">
        <w:rPr>
          <w:rFonts w:ascii="Arial" w:hAnsi="Arial" w:cs="Arial"/>
          <w:sz w:val="22"/>
          <w:szCs w:val="22"/>
        </w:rPr>
        <w:t xml:space="preserve">Florianópolis, </w:t>
      </w:r>
      <w:r w:rsidR="009A48A2">
        <w:rPr>
          <w:rFonts w:ascii="Arial" w:hAnsi="Arial" w:cs="Arial"/>
          <w:sz w:val="22"/>
          <w:szCs w:val="22"/>
        </w:rPr>
        <w:t>09</w:t>
      </w:r>
      <w:r w:rsidR="00976A1A" w:rsidRPr="00976A1A">
        <w:rPr>
          <w:rFonts w:ascii="Arial" w:hAnsi="Arial" w:cs="Arial"/>
          <w:sz w:val="22"/>
          <w:szCs w:val="22"/>
        </w:rPr>
        <w:t xml:space="preserve"> de </w:t>
      </w:r>
      <w:r w:rsidR="009A48A2">
        <w:rPr>
          <w:rFonts w:ascii="Arial" w:hAnsi="Arial" w:cs="Arial"/>
          <w:sz w:val="22"/>
          <w:szCs w:val="22"/>
        </w:rPr>
        <w:t>dezem</w:t>
      </w:r>
      <w:r w:rsidR="00581820">
        <w:rPr>
          <w:rFonts w:ascii="Arial" w:hAnsi="Arial" w:cs="Arial"/>
          <w:sz w:val="22"/>
          <w:szCs w:val="22"/>
        </w:rPr>
        <w:t>bro</w:t>
      </w:r>
      <w:r w:rsidRPr="00976A1A">
        <w:rPr>
          <w:rFonts w:ascii="Arial" w:hAnsi="Arial" w:cs="Arial"/>
          <w:sz w:val="22"/>
          <w:szCs w:val="22"/>
        </w:rPr>
        <w:t xml:space="preserve"> de 2021.</w:t>
      </w:r>
    </w:p>
    <w:p w:rsidR="00E01EE7" w:rsidRPr="00976A1A" w:rsidRDefault="00E01EE7" w:rsidP="00E01EE7">
      <w:pPr>
        <w:jc w:val="center"/>
        <w:rPr>
          <w:rFonts w:ascii="Arial" w:hAnsi="Arial" w:cs="Arial"/>
          <w:sz w:val="22"/>
          <w:szCs w:val="22"/>
        </w:rPr>
      </w:pPr>
    </w:p>
    <w:p w:rsidR="00013CC3" w:rsidRPr="00881ECC" w:rsidRDefault="00E01EE7" w:rsidP="00013CC3">
      <w:pPr>
        <w:jc w:val="both"/>
        <w:rPr>
          <w:rFonts w:ascii="Arial" w:hAnsi="Arial" w:cs="Arial"/>
          <w:bCs/>
          <w:sz w:val="22"/>
          <w:szCs w:val="22"/>
        </w:rPr>
      </w:pPr>
      <w:bookmarkStart w:id="0" w:name="_GoBack"/>
      <w:bookmarkEnd w:id="0"/>
      <w:r w:rsidRPr="00976A1A">
        <w:rPr>
          <w:rFonts w:ascii="Arial" w:hAnsi="Arial" w:cs="Arial"/>
          <w:bCs/>
          <w:sz w:val="22"/>
          <w:szCs w:val="22"/>
        </w:rPr>
        <w:t xml:space="preserve">Considerando o estabelecido no item 1.3 da Deliberação Plenária CAU/SC nº 583, de 12 de março de 2021, que trata dos termos das reuniões virtuais dos órgãos colegiados do CAU/SC, atesto a veracidade das </w:t>
      </w:r>
      <w:r w:rsidR="00013CC3" w:rsidRPr="00881ECC">
        <w:rPr>
          <w:rFonts w:ascii="Arial" w:hAnsi="Arial" w:cs="Arial"/>
          <w:bCs/>
          <w:sz w:val="22"/>
          <w:szCs w:val="22"/>
        </w:rPr>
        <w:t xml:space="preserve">informações prestadas. Publique-se. </w:t>
      </w:r>
    </w:p>
    <w:p w:rsidR="00013CC3" w:rsidRDefault="00013CC3" w:rsidP="00013CC3">
      <w:pPr>
        <w:jc w:val="center"/>
        <w:rPr>
          <w:rFonts w:ascii="Arial" w:hAnsi="Arial" w:cs="Arial"/>
          <w:bCs/>
          <w:sz w:val="22"/>
          <w:szCs w:val="22"/>
        </w:rPr>
      </w:pPr>
    </w:p>
    <w:p w:rsidR="0099523C" w:rsidRDefault="0099523C" w:rsidP="00013CC3">
      <w:pPr>
        <w:jc w:val="center"/>
        <w:rPr>
          <w:rFonts w:ascii="Arial" w:hAnsi="Arial" w:cs="Arial"/>
          <w:bCs/>
          <w:sz w:val="22"/>
          <w:szCs w:val="22"/>
        </w:rPr>
      </w:pPr>
    </w:p>
    <w:p w:rsidR="006703EA" w:rsidRDefault="006703EA" w:rsidP="00013CC3">
      <w:pPr>
        <w:jc w:val="center"/>
        <w:rPr>
          <w:rFonts w:ascii="Arial" w:hAnsi="Arial" w:cs="Arial"/>
          <w:bCs/>
          <w:sz w:val="22"/>
          <w:szCs w:val="22"/>
        </w:rPr>
      </w:pPr>
    </w:p>
    <w:p w:rsidR="00013CC3" w:rsidRPr="00881ECC" w:rsidRDefault="00013CC3" w:rsidP="00013CC3">
      <w:pPr>
        <w:jc w:val="center"/>
        <w:rPr>
          <w:rFonts w:ascii="Arial" w:eastAsiaTheme="minorHAnsi" w:hAnsi="Arial" w:cs="Arial"/>
          <w:b/>
          <w:bCs/>
          <w:sz w:val="22"/>
          <w:szCs w:val="22"/>
        </w:rPr>
      </w:pPr>
      <w:r>
        <w:rPr>
          <w:rFonts w:ascii="Arial" w:eastAsiaTheme="minorHAnsi" w:hAnsi="Arial" w:cs="Arial"/>
          <w:b/>
          <w:bCs/>
          <w:sz w:val="22"/>
          <w:szCs w:val="22"/>
        </w:rPr>
        <w:t>__________________________</w:t>
      </w:r>
    </w:p>
    <w:p w:rsidR="00013CC3" w:rsidRPr="00881ECC" w:rsidRDefault="002F3BA1" w:rsidP="00013CC3">
      <w:pPr>
        <w:jc w:val="center"/>
        <w:rPr>
          <w:rFonts w:ascii="Arial" w:eastAsiaTheme="minorHAnsi" w:hAnsi="Arial" w:cs="Arial"/>
          <w:b/>
          <w:bCs/>
          <w:sz w:val="22"/>
          <w:szCs w:val="22"/>
        </w:rPr>
      </w:pPr>
      <w:proofErr w:type="spellStart"/>
      <w:r>
        <w:rPr>
          <w:rFonts w:ascii="Arial" w:eastAsiaTheme="minorHAnsi" w:hAnsi="Arial" w:cs="Arial"/>
          <w:b/>
          <w:bCs/>
          <w:sz w:val="22"/>
          <w:szCs w:val="22"/>
        </w:rPr>
        <w:t>Pery</w:t>
      </w:r>
      <w:proofErr w:type="spellEnd"/>
      <w:r>
        <w:rPr>
          <w:rFonts w:ascii="Arial" w:eastAsiaTheme="minorHAnsi" w:hAnsi="Arial" w:cs="Arial"/>
          <w:b/>
          <w:bCs/>
          <w:sz w:val="22"/>
          <w:szCs w:val="22"/>
        </w:rPr>
        <w:t xml:space="preserve"> Roberto </w:t>
      </w:r>
      <w:proofErr w:type="spellStart"/>
      <w:r>
        <w:rPr>
          <w:rFonts w:ascii="Arial" w:eastAsiaTheme="minorHAnsi" w:hAnsi="Arial" w:cs="Arial"/>
          <w:b/>
          <w:bCs/>
          <w:sz w:val="22"/>
          <w:szCs w:val="22"/>
        </w:rPr>
        <w:t>Segala</w:t>
      </w:r>
      <w:proofErr w:type="spellEnd"/>
      <w:r>
        <w:rPr>
          <w:rFonts w:ascii="Arial" w:eastAsiaTheme="minorHAnsi" w:hAnsi="Arial" w:cs="Arial"/>
          <w:b/>
          <w:bCs/>
          <w:sz w:val="22"/>
          <w:szCs w:val="22"/>
        </w:rPr>
        <w:t xml:space="preserve"> Medeiros</w:t>
      </w:r>
    </w:p>
    <w:p w:rsidR="00013CC3" w:rsidRDefault="00013CC3" w:rsidP="00013CC3">
      <w:pPr>
        <w:jc w:val="center"/>
        <w:rPr>
          <w:rFonts w:ascii="Arial" w:hAnsi="Arial" w:cs="Arial"/>
          <w:b/>
          <w:bCs/>
          <w:sz w:val="22"/>
          <w:szCs w:val="22"/>
        </w:rPr>
      </w:pPr>
      <w:r w:rsidRPr="00881ECC">
        <w:rPr>
          <w:rFonts w:ascii="Arial" w:hAnsi="Arial" w:cs="Arial"/>
          <w:b/>
          <w:bCs/>
          <w:sz w:val="22"/>
          <w:szCs w:val="22"/>
        </w:rPr>
        <w:t>Assessor Especial da Presidência do CAU/SC</w:t>
      </w:r>
    </w:p>
    <w:p w:rsidR="006703EA" w:rsidRDefault="006703EA">
      <w:pPr>
        <w:rPr>
          <w:rFonts w:ascii="Arial" w:eastAsiaTheme="minorHAnsi" w:hAnsi="Arial" w:cs="Arial"/>
          <w:b/>
          <w:bCs/>
          <w:sz w:val="22"/>
          <w:szCs w:val="22"/>
        </w:rPr>
      </w:pPr>
      <w:r>
        <w:rPr>
          <w:rFonts w:ascii="Arial" w:eastAsiaTheme="minorHAnsi" w:hAnsi="Arial" w:cs="Arial"/>
          <w:b/>
          <w:bCs/>
          <w:sz w:val="22"/>
          <w:szCs w:val="22"/>
        </w:rPr>
        <w:br w:type="page"/>
      </w:r>
    </w:p>
    <w:p w:rsidR="00021150" w:rsidRPr="005754DC" w:rsidRDefault="00021150" w:rsidP="00021150">
      <w:pPr>
        <w:spacing w:before="100" w:beforeAutospacing="1" w:after="100" w:afterAutospacing="1"/>
        <w:jc w:val="center"/>
        <w:rPr>
          <w:b/>
          <w:u w:val="single"/>
        </w:rPr>
      </w:pPr>
      <w:r w:rsidRPr="005754DC">
        <w:rPr>
          <w:b/>
          <w:u w:val="single"/>
        </w:rPr>
        <w:lastRenderedPageBreak/>
        <w:t>RELATÓRIO E VOTO FUNDAMENTADO</w:t>
      </w:r>
    </w:p>
    <w:p w:rsidR="00021150" w:rsidRPr="005754DC" w:rsidRDefault="00021150" w:rsidP="00021150">
      <w:pPr>
        <w:spacing w:before="100" w:beforeAutospacing="1" w:after="100" w:afterAutospacing="1"/>
        <w:jc w:val="center"/>
        <w:rPr>
          <w:u w:val="single"/>
        </w:rPr>
      </w:pPr>
      <w:r w:rsidRPr="00FD61FA">
        <w:rPr>
          <w:u w:val="single"/>
        </w:rPr>
        <w:t xml:space="preserve">Processo Administrativo nº </w:t>
      </w:r>
      <w:r>
        <w:rPr>
          <w:u w:val="single"/>
        </w:rPr>
        <w:t>1000129296</w:t>
      </w:r>
      <w:r w:rsidRPr="00FD61FA">
        <w:rPr>
          <w:u w:val="single"/>
        </w:rPr>
        <w:t>/ 20</w:t>
      </w:r>
      <w:r>
        <w:rPr>
          <w:u w:val="single"/>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5"/>
      </w:tblGrid>
      <w:tr w:rsidR="00021150" w:rsidRPr="005754DC" w:rsidTr="007162B1">
        <w:tc>
          <w:tcPr>
            <w:tcW w:w="9353" w:type="dxa"/>
            <w:shd w:val="clear" w:color="auto" w:fill="auto"/>
          </w:tcPr>
          <w:p w:rsidR="00021150" w:rsidRPr="005754DC" w:rsidRDefault="00021150" w:rsidP="007162B1">
            <w:pPr>
              <w:spacing w:before="100" w:beforeAutospacing="1" w:after="100" w:afterAutospacing="1"/>
              <w:jc w:val="center"/>
              <w:rPr>
                <w:u w:val="single"/>
              </w:rPr>
            </w:pPr>
            <w:r w:rsidRPr="005754DC">
              <w:rPr>
                <w:u w:val="single"/>
              </w:rPr>
              <w:t>FORMA DE INSTAURAÇÃO DO PROCESSO</w:t>
            </w:r>
          </w:p>
          <w:p w:rsidR="00021150" w:rsidRPr="005754DC" w:rsidRDefault="00021150" w:rsidP="007162B1">
            <w:pPr>
              <w:spacing w:before="100" w:beforeAutospacing="1" w:after="100" w:afterAutospacing="1"/>
              <w:jc w:val="center"/>
            </w:pPr>
            <w:r w:rsidRPr="00FD61FA">
              <w:t xml:space="preserve">Diligência  (  )           </w:t>
            </w:r>
            <w:r>
              <w:t xml:space="preserve">  </w:t>
            </w:r>
            <w:r w:rsidRPr="00FD61FA">
              <w:t xml:space="preserve">   </w:t>
            </w:r>
            <w:r>
              <w:t>Rotina (  )</w:t>
            </w:r>
            <w:r w:rsidRPr="00FD61FA">
              <w:t xml:space="preserve">                     Denúncia (</w:t>
            </w:r>
            <w:r>
              <w:t>X</w:t>
            </w:r>
            <w:r w:rsidRPr="00FD61FA">
              <w:t>)</w:t>
            </w:r>
          </w:p>
        </w:tc>
      </w:tr>
      <w:tr w:rsidR="00021150" w:rsidRPr="005754DC" w:rsidTr="007162B1">
        <w:trPr>
          <w:trHeight w:val="398"/>
        </w:trPr>
        <w:tc>
          <w:tcPr>
            <w:tcW w:w="9353" w:type="dxa"/>
            <w:shd w:val="clear" w:color="auto" w:fill="auto"/>
          </w:tcPr>
          <w:p w:rsidR="00021150" w:rsidRPr="005754DC" w:rsidRDefault="00021150" w:rsidP="007162B1">
            <w:pPr>
              <w:spacing w:before="100" w:beforeAutospacing="1" w:after="100" w:afterAutospacing="1"/>
              <w:jc w:val="center"/>
            </w:pPr>
            <w:r w:rsidRPr="00FD61FA">
              <w:t xml:space="preserve">Fiscalizado: </w:t>
            </w:r>
            <w:r>
              <w:t>Marcela dos Santos Pinheiro</w:t>
            </w:r>
          </w:p>
        </w:tc>
      </w:tr>
    </w:tbl>
    <w:p w:rsidR="00021150" w:rsidRPr="005754DC" w:rsidRDefault="00021150" w:rsidP="00021150">
      <w:pPr>
        <w:pStyle w:val="PargrafodaLista"/>
        <w:numPr>
          <w:ilvl w:val="3"/>
          <w:numId w:val="37"/>
        </w:numPr>
        <w:spacing w:before="100" w:beforeAutospacing="1" w:after="100" w:afterAutospacing="1"/>
        <w:ind w:left="2874" w:hanging="357"/>
        <w:jc w:val="both"/>
        <w:rPr>
          <w:b/>
          <w:u w:val="single"/>
        </w:rPr>
      </w:pPr>
      <w:r w:rsidRPr="005754DC">
        <w:rPr>
          <w:b/>
          <w:u w:val="single"/>
        </w:rPr>
        <w:t>RESUMO DO CONTEÚDO DOS AUTOS</w:t>
      </w:r>
    </w:p>
    <w:p w:rsidR="00021150" w:rsidRDefault="00021150" w:rsidP="00021150">
      <w:pPr>
        <w:ind w:firstLine="708"/>
        <w:jc w:val="both"/>
      </w:pPr>
      <w:r>
        <w:t>No dia 30/06/2021 esta Fiscalização recebeu a denúncia 32540 cadastrada no SICCAU, em desfavor de Marcela dos Santos Pinheiro. Foi procedida a fiscalização em ação remota de gabinete, e foram identificados indícios de Exercício Ilegal da Profissão por parte da denunciada em mídias sociais e sítios eletrônicos sob sua administração, sendo registrado em Relatório de Fiscalização na data de 05/07/2021.</w:t>
      </w:r>
    </w:p>
    <w:p w:rsidR="00021150" w:rsidRDefault="00021150" w:rsidP="00021150">
      <w:pPr>
        <w:ind w:firstLine="708"/>
        <w:jc w:val="both"/>
      </w:pPr>
    </w:p>
    <w:p w:rsidR="00021150" w:rsidRDefault="00021150" w:rsidP="00021150">
      <w:pPr>
        <w:ind w:firstLine="708"/>
        <w:jc w:val="both"/>
      </w:pPr>
      <w:r>
        <w:t>Em 06/07/2021 foi lavrada Notificação Preventiva e nessa mesma data Marcela dos Santos Pinheiro deu ciência do recebimento da Notificação Preventiva.</w:t>
      </w:r>
    </w:p>
    <w:p w:rsidR="00021150" w:rsidRDefault="00021150" w:rsidP="00021150">
      <w:pPr>
        <w:ind w:firstLine="708"/>
        <w:jc w:val="both"/>
      </w:pPr>
    </w:p>
    <w:p w:rsidR="00021150" w:rsidRDefault="00021150" w:rsidP="00021150">
      <w:pPr>
        <w:ind w:firstLine="708"/>
        <w:jc w:val="both"/>
      </w:pPr>
      <w:r>
        <w:t xml:space="preserve">No dia 14/07/2021 esta Fiscalização recebeu a Defesa referente à Notificação Preventiva, apresentada pela advogada de Marcela, Sra. </w:t>
      </w:r>
      <w:proofErr w:type="spellStart"/>
      <w:r>
        <w:t>Luessa</w:t>
      </w:r>
      <w:proofErr w:type="spellEnd"/>
      <w:r>
        <w:t xml:space="preserve"> de </w:t>
      </w:r>
      <w:proofErr w:type="spellStart"/>
      <w:r>
        <w:t>Simas</w:t>
      </w:r>
      <w:proofErr w:type="spellEnd"/>
      <w:r>
        <w:t xml:space="preserve"> Santos. No conteúdo da Defesa, identificou-se a substituição do termo "ARQ" presente na página de Instagram e Homepage da empresa, bem como foram feitas publicações por Marcela na rede social https://www.instagram.com/decoremais_decor/ (antiga https://www.instagram.com/decoremais_arq/) buscando esclarecer sua área de atuação profissional em Design de Interiores.</w:t>
      </w:r>
    </w:p>
    <w:p w:rsidR="00021150" w:rsidRDefault="00021150" w:rsidP="00021150">
      <w:pPr>
        <w:ind w:firstLine="708"/>
        <w:jc w:val="both"/>
      </w:pPr>
    </w:p>
    <w:p w:rsidR="00021150" w:rsidRDefault="00021150" w:rsidP="00021150">
      <w:pPr>
        <w:ind w:firstLine="708"/>
        <w:jc w:val="both"/>
      </w:pPr>
      <w:r>
        <w:t>Em 26/07/2021 após apreciação da Defesa pelo fiscal e pelo superior imediato, foi decidido o não afastamento do Fato Gerador.</w:t>
      </w:r>
    </w:p>
    <w:p w:rsidR="00021150" w:rsidRDefault="00021150" w:rsidP="00021150">
      <w:pPr>
        <w:ind w:firstLine="708"/>
        <w:jc w:val="both"/>
      </w:pPr>
    </w:p>
    <w:p w:rsidR="00021150" w:rsidRDefault="00021150" w:rsidP="00021150">
      <w:pPr>
        <w:ind w:firstLine="708"/>
        <w:jc w:val="both"/>
      </w:pPr>
      <w:r>
        <w:t xml:space="preserve">Em 28/07/2021 foi enviado e-mail informando que em análise ao conteúdo, não pôde ser afastado o Fato Gerador, de forma que foi lavrado o Auto de Infração. Foram anexados ao e-mail: o conteúdo do Processo instaurado pelo Auto de Infração e o Boleto de multa. </w:t>
      </w:r>
    </w:p>
    <w:p w:rsidR="00021150" w:rsidRDefault="00021150" w:rsidP="00021150">
      <w:pPr>
        <w:ind w:firstLine="708"/>
        <w:jc w:val="both"/>
      </w:pPr>
    </w:p>
    <w:p w:rsidR="00021150" w:rsidRDefault="00021150" w:rsidP="00021150">
      <w:pPr>
        <w:ind w:firstLine="708"/>
        <w:jc w:val="both"/>
      </w:pPr>
      <w:r>
        <w:t>Por fim, no dia 04/08/2021 esta Fiscalização recebeu tempestivamente a Defesa referente ao Auto de Infração, direcionada à Comissão de Exercício Profissional - CEP, nos moldes da Res. 22 do CAU/BR.</w:t>
      </w:r>
    </w:p>
    <w:p w:rsidR="00021150" w:rsidRDefault="00021150" w:rsidP="00021150">
      <w:pPr>
        <w:ind w:firstLine="708"/>
        <w:jc w:val="both"/>
      </w:pPr>
    </w:p>
    <w:p w:rsidR="009A48A2" w:rsidRDefault="00021150" w:rsidP="00021150">
      <w:pPr>
        <w:ind w:firstLine="708"/>
        <w:jc w:val="both"/>
      </w:pPr>
      <w:r>
        <w:t>É o resumo.</w:t>
      </w:r>
    </w:p>
    <w:p w:rsidR="00021150" w:rsidRDefault="00021150" w:rsidP="00021150">
      <w:pPr>
        <w:ind w:firstLine="708"/>
        <w:jc w:val="both"/>
      </w:pPr>
    </w:p>
    <w:p w:rsidR="00021150" w:rsidRPr="00EF2B34" w:rsidRDefault="00021150" w:rsidP="00021150">
      <w:pPr>
        <w:pStyle w:val="PargrafodaLista"/>
        <w:numPr>
          <w:ilvl w:val="3"/>
          <w:numId w:val="37"/>
        </w:numPr>
        <w:spacing w:before="100" w:beforeAutospacing="1" w:after="100" w:afterAutospacing="1"/>
        <w:ind w:left="2874" w:hanging="357"/>
        <w:jc w:val="both"/>
        <w:rPr>
          <w:b/>
          <w:u w:val="single"/>
        </w:rPr>
      </w:pPr>
      <w:r w:rsidRPr="00EF2B34">
        <w:rPr>
          <w:b/>
          <w:u w:val="single"/>
        </w:rPr>
        <w:t>FUNDAMENTAÇÃO</w:t>
      </w:r>
    </w:p>
    <w:p w:rsidR="00021150" w:rsidRPr="00021150" w:rsidRDefault="00021150" w:rsidP="00021150">
      <w:pPr>
        <w:pStyle w:val="PargrafodaLista"/>
        <w:jc w:val="both"/>
        <w:rPr>
          <w:rFonts w:ascii="Arial" w:hAnsi="Arial" w:cs="Arial"/>
          <w:b/>
          <w:bCs/>
          <w:sz w:val="22"/>
          <w:szCs w:val="22"/>
          <w:lang w:eastAsia="pt-BR"/>
        </w:rPr>
      </w:pPr>
    </w:p>
    <w:p w:rsidR="00021150" w:rsidRDefault="00021150" w:rsidP="00021150">
      <w:pPr>
        <w:ind w:firstLine="708"/>
        <w:jc w:val="both"/>
      </w:pPr>
      <w:r>
        <w:t xml:space="preserve">Consoante se extrai da leitura do processo, a interessada publicou em mídias sociais atividades técnicas do âmbito da Arquitetura e Urbanismo, havendo indícios de </w:t>
      </w:r>
      <w:r>
        <w:lastRenderedPageBreak/>
        <w:t>desempenho de atividades técnicas sem responsável técnico habilitado. Desta forma, conforme determina o art.7º da Lei 12.378/2010:</w:t>
      </w:r>
    </w:p>
    <w:p w:rsidR="00021150" w:rsidRDefault="00021150" w:rsidP="00021150">
      <w:pPr>
        <w:ind w:firstLine="708"/>
        <w:jc w:val="both"/>
      </w:pPr>
    </w:p>
    <w:p w:rsidR="00021150" w:rsidRPr="00021150" w:rsidRDefault="00021150" w:rsidP="00021150">
      <w:pPr>
        <w:ind w:firstLine="708"/>
        <w:jc w:val="both"/>
        <w:rPr>
          <w:i/>
        </w:rPr>
      </w:pPr>
      <w:r w:rsidRPr="00021150">
        <w:rPr>
          <w:i/>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rsidR="00021150" w:rsidRDefault="00021150" w:rsidP="00021150">
      <w:pPr>
        <w:ind w:firstLine="708"/>
        <w:jc w:val="both"/>
      </w:pPr>
    </w:p>
    <w:p w:rsidR="00021150" w:rsidRDefault="00021150" w:rsidP="00021150">
      <w:pPr>
        <w:ind w:firstLine="708"/>
        <w:jc w:val="both"/>
      </w:pPr>
      <w:r>
        <w:t>Ainda, na Resolução nº 22 do CAU/BR, que dispõe sobre a fiscalização do exercício profissional da Arquitetura e Urbanismo, os procedimentos para formalização, instrução e julgamento de processos por infração à legislação e a aplicação de penalidades, em seu art. 35 define a multa para esta infração:</w:t>
      </w:r>
    </w:p>
    <w:p w:rsidR="00021150" w:rsidRDefault="00021150" w:rsidP="00021150">
      <w:pPr>
        <w:ind w:firstLine="708"/>
        <w:jc w:val="both"/>
      </w:pPr>
    </w:p>
    <w:p w:rsidR="00021150" w:rsidRPr="00021150" w:rsidRDefault="00021150" w:rsidP="00021150">
      <w:pPr>
        <w:ind w:firstLine="708"/>
        <w:jc w:val="both"/>
        <w:rPr>
          <w:i/>
        </w:rPr>
      </w:pPr>
      <w:r w:rsidRPr="00021150">
        <w:rPr>
          <w:i/>
        </w:rPr>
        <w:t>Art. 35. As infrações ao exercício da profissão de Arquitetura e Urbanismo nos termos definidos nesta Resolução serão punidas com multas, respeitados os seguintes limites:</w:t>
      </w:r>
    </w:p>
    <w:p w:rsidR="00021150" w:rsidRPr="00021150" w:rsidRDefault="00021150" w:rsidP="00021150">
      <w:pPr>
        <w:ind w:firstLine="708"/>
        <w:jc w:val="both"/>
        <w:rPr>
          <w:i/>
        </w:rPr>
      </w:pPr>
    </w:p>
    <w:p w:rsidR="00021150" w:rsidRPr="00021150" w:rsidRDefault="00021150" w:rsidP="00021150">
      <w:pPr>
        <w:ind w:firstLine="708"/>
        <w:jc w:val="both"/>
        <w:rPr>
          <w:i/>
        </w:rPr>
      </w:pPr>
      <w:r w:rsidRPr="00021150">
        <w:rPr>
          <w:i/>
        </w:rPr>
        <w:t>VII - Exercício ilegal de atividade fiscalizada pelo CAU por pessoa física não habilitada (leigo);</w:t>
      </w:r>
    </w:p>
    <w:p w:rsidR="00021150" w:rsidRPr="00021150" w:rsidRDefault="00021150" w:rsidP="00021150">
      <w:pPr>
        <w:ind w:firstLine="708"/>
        <w:jc w:val="both"/>
        <w:rPr>
          <w:i/>
        </w:rPr>
      </w:pPr>
    </w:p>
    <w:p w:rsidR="00021150" w:rsidRPr="00021150" w:rsidRDefault="00021150" w:rsidP="00021150">
      <w:pPr>
        <w:ind w:firstLine="708"/>
        <w:jc w:val="both"/>
        <w:rPr>
          <w:i/>
        </w:rPr>
      </w:pPr>
      <w:r w:rsidRPr="00021150">
        <w:rPr>
          <w:i/>
        </w:rPr>
        <w:t>Infrator: pessoa física;</w:t>
      </w:r>
    </w:p>
    <w:p w:rsidR="00021150" w:rsidRPr="00021150" w:rsidRDefault="00021150" w:rsidP="00021150">
      <w:pPr>
        <w:ind w:firstLine="708"/>
        <w:jc w:val="both"/>
        <w:rPr>
          <w:i/>
        </w:rPr>
      </w:pPr>
    </w:p>
    <w:p w:rsidR="00021150" w:rsidRDefault="00021150" w:rsidP="00021150">
      <w:pPr>
        <w:ind w:firstLine="708"/>
        <w:jc w:val="both"/>
        <w:rPr>
          <w:i/>
        </w:rPr>
      </w:pPr>
      <w:r w:rsidRPr="00021150">
        <w:rPr>
          <w:i/>
        </w:rPr>
        <w:t>Valor da Multa: mínimo de 2 (duas) vezes e máximo de 5 (cinco) vezes o valor vigente da anuidade;</w:t>
      </w:r>
    </w:p>
    <w:p w:rsidR="00021150" w:rsidRDefault="00021150" w:rsidP="00021150">
      <w:pPr>
        <w:ind w:firstLine="708"/>
        <w:jc w:val="both"/>
        <w:rPr>
          <w:i/>
        </w:rPr>
      </w:pPr>
    </w:p>
    <w:p w:rsidR="00021150" w:rsidRDefault="00021150" w:rsidP="00021150">
      <w:pPr>
        <w:ind w:firstLine="708"/>
        <w:jc w:val="both"/>
        <w:rPr>
          <w:i/>
        </w:rPr>
      </w:pPr>
    </w:p>
    <w:p w:rsidR="00021150" w:rsidRPr="00021150" w:rsidRDefault="00021150" w:rsidP="00021150">
      <w:pPr>
        <w:pStyle w:val="PargrafodaLista"/>
        <w:numPr>
          <w:ilvl w:val="3"/>
          <w:numId w:val="37"/>
        </w:numPr>
        <w:spacing w:before="100" w:beforeAutospacing="1" w:after="100" w:afterAutospacing="1"/>
        <w:ind w:left="2874" w:hanging="357"/>
        <w:jc w:val="both"/>
        <w:rPr>
          <w:b/>
          <w:u w:val="single"/>
        </w:rPr>
      </w:pPr>
      <w:r w:rsidRPr="00021150">
        <w:rPr>
          <w:b/>
          <w:u w:val="single"/>
        </w:rPr>
        <w:t>CONCLUSÃO</w:t>
      </w:r>
    </w:p>
    <w:p w:rsidR="00021150" w:rsidRDefault="00021150" w:rsidP="00021150">
      <w:pPr>
        <w:pStyle w:val="PargrafodaLista"/>
        <w:jc w:val="both"/>
      </w:pPr>
    </w:p>
    <w:p w:rsidR="00021150" w:rsidRDefault="00021150" w:rsidP="00021150">
      <w:pPr>
        <w:ind w:firstLine="708"/>
        <w:jc w:val="both"/>
      </w:pPr>
      <w:r>
        <w:t>Preliminarmente, não houve cerceamento do amplo direito de defesa, pois a interessada exerceu o contraditório e a ampla defesa tempestivamente, e toda a defesa foi considerada para a tomada da decisão. Ademais, não há que se analisar defesa da capitulação normativa, mas averiguar se o fato gerador foi afastado pelos argumentos apresentados, pois a capitulação estava clara no ato inicial, na descrição do fato gerador em Notificação Preventiva (fls. 27-28) enviada em 06/07/2021 (fls. 25-26). O ato de apreciação dos esclarecimentos (fls. 69-70) em fase de notificação preventiva adota forma simplificada, em atendimento ao princípio norteador do processo administrativo previsto no art. 2º, Parágrafo único, IX, da lei 9.784/99.</w:t>
      </w:r>
    </w:p>
    <w:p w:rsidR="00021150" w:rsidRDefault="00021150" w:rsidP="00021150">
      <w:pPr>
        <w:ind w:firstLine="708"/>
        <w:jc w:val="both"/>
      </w:pPr>
    </w:p>
    <w:p w:rsidR="00021150" w:rsidRDefault="00021150" w:rsidP="00021150">
      <w:pPr>
        <w:ind w:firstLine="708"/>
        <w:jc w:val="both"/>
      </w:pPr>
      <w:r>
        <w:t>A Resolução N° 22 de 04 de maio de 2012 do CAU/BR dispõe no seu Artigo 16, inciso VII, que o auto de infração deverá conter a seguinte informação, dentre outras:</w:t>
      </w:r>
    </w:p>
    <w:p w:rsidR="00021150" w:rsidRDefault="00021150" w:rsidP="00021150">
      <w:pPr>
        <w:ind w:firstLine="708"/>
        <w:jc w:val="both"/>
      </w:pPr>
    </w:p>
    <w:p w:rsidR="00021150" w:rsidRDefault="00021150" w:rsidP="00021150">
      <w:pPr>
        <w:ind w:firstLine="708"/>
        <w:jc w:val="both"/>
      </w:pPr>
      <w:r>
        <w:t>“VII – indicação do prazo de 10 (dez) dias para que a pessoa física ou jurídica autuada efetue o pagamento da multa e regularize a situação ou apresente defesa à Comissão de Exercício Profissional do CAU/</w:t>
      </w:r>
      <w:proofErr w:type="gramStart"/>
      <w:r>
        <w:t>UF.”</w:t>
      </w:r>
      <w:proofErr w:type="gramEnd"/>
    </w:p>
    <w:p w:rsidR="00021150" w:rsidRDefault="00021150" w:rsidP="00021150">
      <w:pPr>
        <w:ind w:firstLine="708"/>
        <w:jc w:val="both"/>
      </w:pPr>
    </w:p>
    <w:p w:rsidR="00021150" w:rsidRDefault="00021150" w:rsidP="00021150">
      <w:pPr>
        <w:ind w:firstLine="708"/>
        <w:jc w:val="both"/>
      </w:pPr>
      <w:r>
        <w:t xml:space="preserve">Tendo em vista a apresentação da defesa à Comissão de Exercício Profissional do Conselho de Arquitetura e Urbanismo de Santa Catarina – CEP-CAU/SC, enquanto se </w:t>
      </w:r>
      <w:r>
        <w:lastRenderedPageBreak/>
        <w:t>discute serão tomadas as devidas providências para aprazamento da multa do Auto de Infração até a decisão terminativa. Transitada em julgado a decisão que confirma o auto de infração, competirá ao CAU/SC – responsável pela autuação – a execução da decisão proferida, segundo Art. 30 da Resolução N° 22/2012.</w:t>
      </w:r>
    </w:p>
    <w:p w:rsidR="00021150" w:rsidRDefault="00021150" w:rsidP="00021150">
      <w:pPr>
        <w:ind w:firstLine="708"/>
        <w:jc w:val="both"/>
      </w:pPr>
    </w:p>
    <w:p w:rsidR="00021150" w:rsidRDefault="00021150" w:rsidP="00021150">
      <w:pPr>
        <w:ind w:firstLine="708"/>
        <w:jc w:val="both"/>
      </w:pPr>
      <w:r>
        <w:t>Conclui-se que a interessada exerceu o contraditório e o amplo direito de defesa, toda a defesa foi considerada para a tomada de decisão. Quanto ao mérito mantem-se o Auto de Infração.</w:t>
      </w:r>
    </w:p>
    <w:p w:rsidR="00021150" w:rsidRDefault="00021150" w:rsidP="00021150">
      <w:pPr>
        <w:ind w:firstLine="708"/>
        <w:jc w:val="both"/>
      </w:pPr>
    </w:p>
    <w:p w:rsidR="00021150" w:rsidRPr="00021150" w:rsidRDefault="00021150" w:rsidP="00021150">
      <w:pPr>
        <w:pStyle w:val="PargrafodaLista"/>
        <w:numPr>
          <w:ilvl w:val="3"/>
          <w:numId w:val="37"/>
        </w:numPr>
        <w:spacing w:before="100" w:beforeAutospacing="1" w:after="100" w:afterAutospacing="1"/>
        <w:ind w:left="2874" w:hanging="357"/>
        <w:jc w:val="both"/>
        <w:rPr>
          <w:b/>
          <w:u w:val="single"/>
        </w:rPr>
      </w:pPr>
      <w:r w:rsidRPr="00021150">
        <w:rPr>
          <w:b/>
          <w:u w:val="single"/>
        </w:rPr>
        <w:t>VOTO</w:t>
      </w:r>
    </w:p>
    <w:p w:rsidR="00021150" w:rsidRDefault="00021150" w:rsidP="00021150">
      <w:pPr>
        <w:pStyle w:val="PargrafodaLista"/>
        <w:jc w:val="both"/>
      </w:pPr>
    </w:p>
    <w:p w:rsidR="009A48A2" w:rsidRPr="00021150" w:rsidRDefault="00021150" w:rsidP="00021150">
      <w:pPr>
        <w:ind w:firstLine="708"/>
        <w:jc w:val="both"/>
      </w:pPr>
      <w:r w:rsidRPr="00021150">
        <w:rPr>
          <w:b/>
        </w:rPr>
        <w:t>Ante o exposto e à luz da legislação vigente</w:t>
      </w:r>
      <w:r>
        <w:t>, por não apresentar fatos fundamentados na defesa ao auto de infração lavrado, voto pela manutenção do auto de infração e a multa.</w:t>
      </w:r>
    </w:p>
    <w:p w:rsidR="00021150" w:rsidRPr="00021150" w:rsidRDefault="00021150" w:rsidP="00021150">
      <w:pPr>
        <w:ind w:firstLine="708"/>
        <w:jc w:val="both"/>
      </w:pPr>
    </w:p>
    <w:p w:rsidR="00021150" w:rsidRDefault="00021150" w:rsidP="00021150">
      <w:pPr>
        <w:ind w:firstLine="708"/>
        <w:jc w:val="both"/>
      </w:pPr>
      <w:r>
        <w:t>Registre-se, notifique-se.</w:t>
      </w:r>
    </w:p>
    <w:p w:rsidR="00021150" w:rsidRDefault="00021150" w:rsidP="00021150">
      <w:pPr>
        <w:ind w:firstLine="708"/>
        <w:jc w:val="both"/>
      </w:pPr>
    </w:p>
    <w:p w:rsidR="00021150" w:rsidRDefault="00021150" w:rsidP="00021150">
      <w:pPr>
        <w:ind w:firstLine="708"/>
        <w:jc w:val="both"/>
      </w:pPr>
      <w:r>
        <w:t xml:space="preserve">Florianópolis/SC, 23 de </w:t>
      </w:r>
      <w:proofErr w:type="gramStart"/>
      <w:r>
        <w:t>Novembro</w:t>
      </w:r>
      <w:proofErr w:type="gramEnd"/>
      <w:r>
        <w:t xml:space="preserve"> de 2021</w:t>
      </w:r>
    </w:p>
    <w:p w:rsidR="00021150" w:rsidRDefault="00021150" w:rsidP="00021150">
      <w:pPr>
        <w:ind w:firstLine="708"/>
        <w:jc w:val="both"/>
      </w:pPr>
    </w:p>
    <w:p w:rsidR="00021150" w:rsidRDefault="00021150" w:rsidP="00021150">
      <w:pPr>
        <w:ind w:firstLine="708"/>
        <w:jc w:val="both"/>
      </w:pPr>
      <w:r>
        <w:rPr>
          <w:noProof/>
          <w:lang w:eastAsia="pt-BR"/>
        </w:rPr>
        <w:drawing>
          <wp:anchor distT="0" distB="0" distL="114300" distR="114300" simplePos="0" relativeHeight="251658240" behindDoc="0" locked="0" layoutInCell="1" allowOverlap="1" wp14:anchorId="4113017A" wp14:editId="112C6A55">
            <wp:simplePos x="0" y="0"/>
            <wp:positionH relativeFrom="column">
              <wp:posOffset>1434465</wp:posOffset>
            </wp:positionH>
            <wp:positionV relativeFrom="paragraph">
              <wp:posOffset>100965</wp:posOffset>
            </wp:positionV>
            <wp:extent cx="3286800" cy="630000"/>
            <wp:effectExtent l="0" t="0" r="889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286800" cy="630000"/>
                    </a:xfrm>
                    <a:prstGeom prst="rect">
                      <a:avLst/>
                    </a:prstGeom>
                  </pic:spPr>
                </pic:pic>
              </a:graphicData>
            </a:graphic>
            <wp14:sizeRelH relativeFrom="margin">
              <wp14:pctWidth>0</wp14:pctWidth>
            </wp14:sizeRelH>
            <wp14:sizeRelV relativeFrom="margin">
              <wp14:pctHeight>0</wp14:pctHeight>
            </wp14:sizeRelV>
          </wp:anchor>
        </w:drawing>
      </w:r>
    </w:p>
    <w:p w:rsidR="00021150" w:rsidRDefault="00021150" w:rsidP="00021150">
      <w:pPr>
        <w:ind w:firstLine="708"/>
        <w:jc w:val="both"/>
      </w:pPr>
    </w:p>
    <w:p w:rsidR="00021150" w:rsidRDefault="00021150" w:rsidP="00021150">
      <w:pPr>
        <w:ind w:firstLine="708"/>
        <w:jc w:val="both"/>
      </w:pPr>
    </w:p>
    <w:p w:rsidR="00021150" w:rsidRPr="005754DC" w:rsidRDefault="00021150" w:rsidP="00021150">
      <w:pPr>
        <w:tabs>
          <w:tab w:val="left" w:pos="3210"/>
        </w:tabs>
        <w:spacing w:before="100" w:beforeAutospacing="1" w:after="100" w:afterAutospacing="1"/>
        <w:ind w:firstLine="709"/>
        <w:jc w:val="center"/>
        <w:rPr>
          <w:rFonts w:cs="Cambria"/>
        </w:rPr>
      </w:pPr>
      <w:r w:rsidRPr="005754DC">
        <w:rPr>
          <w:rFonts w:cs="Cambria"/>
        </w:rPr>
        <w:t>_______________________________________________________</w:t>
      </w:r>
    </w:p>
    <w:p w:rsidR="00021150" w:rsidRDefault="00021150" w:rsidP="00021150">
      <w:pPr>
        <w:tabs>
          <w:tab w:val="left" w:pos="3210"/>
        </w:tabs>
        <w:spacing w:before="100" w:beforeAutospacing="1" w:after="100" w:afterAutospacing="1"/>
        <w:ind w:firstLine="709"/>
        <w:jc w:val="center"/>
        <w:rPr>
          <w:rFonts w:cs="Cambria"/>
          <w:b/>
        </w:rPr>
      </w:pPr>
      <w:proofErr w:type="gramStart"/>
      <w:r w:rsidRPr="00E55207">
        <w:rPr>
          <w:rFonts w:cs="Cambria"/>
          <w:b/>
        </w:rPr>
        <w:t>Relator</w:t>
      </w:r>
      <w:r>
        <w:rPr>
          <w:rFonts w:cs="Cambria"/>
          <w:b/>
        </w:rPr>
        <w:t>(</w:t>
      </w:r>
      <w:proofErr w:type="gramEnd"/>
      <w:r w:rsidRPr="00E55207">
        <w:rPr>
          <w:rFonts w:cs="Cambria"/>
          <w:b/>
        </w:rPr>
        <w:t>a</w:t>
      </w:r>
      <w:r>
        <w:rPr>
          <w:rFonts w:cs="Cambria"/>
          <w:b/>
        </w:rPr>
        <w:t>)</w:t>
      </w:r>
      <w:r w:rsidRPr="00E55207">
        <w:rPr>
          <w:rFonts w:cs="Cambria"/>
          <w:b/>
        </w:rPr>
        <w:t xml:space="preserve">: Arq. </w:t>
      </w:r>
      <w:proofErr w:type="gramStart"/>
      <w:r w:rsidRPr="00E55207">
        <w:rPr>
          <w:rFonts w:cs="Cambria"/>
          <w:b/>
        </w:rPr>
        <w:t>e</w:t>
      </w:r>
      <w:proofErr w:type="gramEnd"/>
      <w:r w:rsidRPr="00E55207">
        <w:rPr>
          <w:rFonts w:cs="Cambria"/>
          <w:b/>
        </w:rPr>
        <w:t xml:space="preserve"> Urb. </w:t>
      </w:r>
      <w:r>
        <w:rPr>
          <w:rFonts w:cs="Cambria"/>
          <w:b/>
        </w:rPr>
        <w:t>Silvana Maria Hall</w:t>
      </w:r>
    </w:p>
    <w:p w:rsidR="00021150" w:rsidRPr="005754DC" w:rsidRDefault="00021150" w:rsidP="00021150">
      <w:pPr>
        <w:tabs>
          <w:tab w:val="left" w:pos="3210"/>
        </w:tabs>
        <w:spacing w:before="100" w:beforeAutospacing="1" w:after="100" w:afterAutospacing="1"/>
        <w:ind w:firstLine="709"/>
        <w:jc w:val="center"/>
      </w:pPr>
      <w:r>
        <w:rPr>
          <w:rFonts w:cs="Cambria"/>
          <w:b/>
        </w:rPr>
        <w:t>Membro da Comissão de Exercício Profissional – CEP-CAU/SC</w:t>
      </w:r>
    </w:p>
    <w:p w:rsidR="009A48A2" w:rsidRPr="00021150" w:rsidRDefault="009A48A2" w:rsidP="00021150">
      <w:pPr>
        <w:ind w:firstLine="708"/>
        <w:jc w:val="both"/>
      </w:pPr>
      <w:r w:rsidRPr="00021150">
        <w:br w:type="page"/>
      </w:r>
    </w:p>
    <w:p w:rsidR="009A48A2" w:rsidRDefault="009A48A2" w:rsidP="00E01EE7">
      <w:pPr>
        <w:jc w:val="center"/>
        <w:rPr>
          <w:rFonts w:ascii="Arial" w:hAnsi="Arial" w:cs="Arial"/>
          <w:b/>
          <w:bCs/>
          <w:sz w:val="22"/>
          <w:szCs w:val="22"/>
          <w:lang w:eastAsia="pt-BR"/>
        </w:rPr>
      </w:pPr>
    </w:p>
    <w:p w:rsidR="00E01EE7" w:rsidRPr="00976A1A" w:rsidRDefault="00512B9A" w:rsidP="00E01EE7">
      <w:pPr>
        <w:jc w:val="center"/>
        <w:rPr>
          <w:rFonts w:ascii="Arial" w:hAnsi="Arial" w:cs="Arial"/>
          <w:b/>
          <w:bCs/>
          <w:sz w:val="22"/>
          <w:szCs w:val="22"/>
          <w:lang w:eastAsia="pt-BR"/>
        </w:rPr>
      </w:pPr>
      <w:r>
        <w:rPr>
          <w:rFonts w:ascii="Arial" w:hAnsi="Arial" w:cs="Arial"/>
          <w:b/>
          <w:bCs/>
          <w:sz w:val="22"/>
          <w:szCs w:val="22"/>
          <w:lang w:eastAsia="pt-BR"/>
        </w:rPr>
        <w:t>2</w:t>
      </w:r>
      <w:r w:rsidR="00E01EE7" w:rsidRPr="00976A1A">
        <w:rPr>
          <w:rFonts w:ascii="Arial" w:hAnsi="Arial" w:cs="Arial"/>
          <w:b/>
          <w:bCs/>
          <w:sz w:val="22"/>
          <w:szCs w:val="22"/>
          <w:lang w:eastAsia="pt-BR"/>
        </w:rPr>
        <w:t xml:space="preserve">ª REUNIÃO </w:t>
      </w:r>
      <w:r>
        <w:rPr>
          <w:rFonts w:ascii="Arial" w:hAnsi="Arial" w:cs="Arial"/>
          <w:b/>
          <w:bCs/>
          <w:sz w:val="22"/>
          <w:szCs w:val="22"/>
          <w:lang w:eastAsia="pt-BR"/>
        </w:rPr>
        <w:t>EXTRA</w:t>
      </w:r>
      <w:r w:rsidR="00976A1A" w:rsidRPr="00976A1A">
        <w:rPr>
          <w:rFonts w:ascii="Arial" w:hAnsi="Arial" w:cs="Arial"/>
          <w:b/>
          <w:bCs/>
          <w:sz w:val="22"/>
          <w:szCs w:val="22"/>
          <w:lang w:eastAsia="pt-BR"/>
        </w:rPr>
        <w:t>ORDINÁRIA DA CEP</w:t>
      </w:r>
      <w:r w:rsidR="00E01EE7" w:rsidRPr="00976A1A">
        <w:rPr>
          <w:rFonts w:ascii="Arial" w:hAnsi="Arial" w:cs="Arial"/>
          <w:b/>
          <w:bCs/>
          <w:sz w:val="22"/>
          <w:szCs w:val="22"/>
          <w:lang w:eastAsia="pt-BR"/>
        </w:rPr>
        <w:t xml:space="preserve"> - CAU/SC</w:t>
      </w:r>
    </w:p>
    <w:p w:rsidR="00E01EE7" w:rsidRPr="006D188D" w:rsidRDefault="00E01EE7" w:rsidP="00E01EE7">
      <w:pPr>
        <w:jc w:val="center"/>
        <w:rPr>
          <w:rFonts w:ascii="Arial" w:hAnsi="Arial" w:cs="Arial"/>
          <w:b/>
          <w:bCs/>
          <w:sz w:val="22"/>
          <w:szCs w:val="22"/>
          <w:lang w:eastAsia="pt-BR"/>
        </w:rPr>
      </w:pPr>
      <w:r w:rsidRPr="00976A1A">
        <w:rPr>
          <w:rFonts w:ascii="Arial" w:hAnsi="Arial" w:cs="Arial"/>
          <w:b/>
          <w:bCs/>
          <w:sz w:val="22"/>
          <w:szCs w:val="22"/>
          <w:lang w:eastAsia="pt-BR"/>
        </w:rPr>
        <w:t>VIRTUAL</w:t>
      </w:r>
      <w:r w:rsidR="005B3B11">
        <w:rPr>
          <w:rFonts w:ascii="Arial" w:hAnsi="Arial" w:cs="Arial"/>
          <w:b/>
          <w:bCs/>
          <w:sz w:val="22"/>
          <w:szCs w:val="22"/>
          <w:lang w:eastAsia="pt-BR"/>
        </w:rPr>
        <w:t xml:space="preserve"> - PRESENCIAL</w:t>
      </w:r>
    </w:p>
    <w:p w:rsidR="00E01EE7" w:rsidRPr="006D188D" w:rsidRDefault="00E01EE7" w:rsidP="00E01EE7">
      <w:pPr>
        <w:autoSpaceDE w:val="0"/>
        <w:autoSpaceDN w:val="0"/>
        <w:adjustRightInd w:val="0"/>
        <w:jc w:val="center"/>
        <w:rPr>
          <w:rFonts w:ascii="Arial" w:hAnsi="Arial" w:cs="Arial"/>
          <w:sz w:val="22"/>
          <w:szCs w:val="22"/>
          <w:lang w:eastAsia="pt-BR"/>
        </w:rPr>
      </w:pPr>
    </w:p>
    <w:p w:rsidR="00380CCC" w:rsidRPr="006D188D" w:rsidRDefault="00380CCC" w:rsidP="00380CCC">
      <w:pPr>
        <w:tabs>
          <w:tab w:val="left" w:pos="1418"/>
        </w:tabs>
        <w:jc w:val="center"/>
        <w:rPr>
          <w:rFonts w:ascii="Arial" w:hAnsi="Arial" w:cs="Arial"/>
          <w:b/>
          <w:bCs/>
          <w:lang w:eastAsia="pt-BR"/>
        </w:rPr>
      </w:pPr>
      <w:r w:rsidRPr="006D188D">
        <w:rPr>
          <w:rFonts w:ascii="Arial" w:hAnsi="Arial" w:cs="Arial"/>
          <w:b/>
          <w:bCs/>
          <w:lang w:eastAsia="pt-BR"/>
        </w:rPr>
        <w:t xml:space="preserve">Folha de Votação </w:t>
      </w:r>
    </w:p>
    <w:p w:rsidR="00380CCC" w:rsidRPr="006D188D" w:rsidRDefault="00380CCC" w:rsidP="00380CCC">
      <w:pPr>
        <w:tabs>
          <w:tab w:val="left" w:pos="1418"/>
        </w:tabs>
        <w:jc w:val="center"/>
        <w:rPr>
          <w:rFonts w:ascii="Arial" w:hAnsi="Arial" w:cs="Arial"/>
          <w:b/>
          <w:bCs/>
          <w:lang w:eastAsia="pt-B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685"/>
        <w:gridCol w:w="709"/>
        <w:gridCol w:w="709"/>
        <w:gridCol w:w="708"/>
        <w:gridCol w:w="993"/>
      </w:tblGrid>
      <w:tr w:rsidR="00380CCC" w:rsidRPr="006D188D" w:rsidTr="00496B3D">
        <w:tc>
          <w:tcPr>
            <w:tcW w:w="2689" w:type="dxa"/>
            <w:vMerge w:val="restart"/>
            <w:shd w:val="clear" w:color="auto" w:fill="auto"/>
            <w:vAlign w:val="center"/>
          </w:tcPr>
          <w:p w:rsidR="00380CCC" w:rsidRPr="006D188D" w:rsidRDefault="00380CCC" w:rsidP="00496B3D">
            <w:pPr>
              <w:tabs>
                <w:tab w:val="left" w:pos="1418"/>
              </w:tabs>
              <w:jc w:val="center"/>
              <w:rPr>
                <w:rFonts w:ascii="Arial" w:hAnsi="Arial" w:cs="Arial"/>
                <w:b/>
              </w:rPr>
            </w:pPr>
            <w:r w:rsidRPr="006D188D">
              <w:rPr>
                <w:rFonts w:ascii="Arial" w:hAnsi="Arial" w:cs="Arial"/>
                <w:b/>
              </w:rPr>
              <w:t>Função</w:t>
            </w:r>
          </w:p>
        </w:tc>
        <w:tc>
          <w:tcPr>
            <w:tcW w:w="3685" w:type="dxa"/>
            <w:vMerge w:val="restart"/>
          </w:tcPr>
          <w:p w:rsidR="00380CCC" w:rsidRPr="006D188D" w:rsidRDefault="00380CCC" w:rsidP="00496B3D">
            <w:pPr>
              <w:tabs>
                <w:tab w:val="left" w:pos="1418"/>
              </w:tabs>
              <w:jc w:val="center"/>
              <w:rPr>
                <w:rFonts w:ascii="Arial" w:hAnsi="Arial" w:cs="Arial"/>
                <w:b/>
              </w:rPr>
            </w:pPr>
            <w:r w:rsidRPr="006D188D">
              <w:rPr>
                <w:rFonts w:ascii="Arial" w:hAnsi="Arial" w:cs="Arial"/>
                <w:b/>
              </w:rPr>
              <w:t>Conselheiro (a)</w:t>
            </w:r>
          </w:p>
        </w:tc>
        <w:tc>
          <w:tcPr>
            <w:tcW w:w="3119" w:type="dxa"/>
            <w:gridSpan w:val="4"/>
            <w:shd w:val="clear" w:color="auto" w:fill="auto"/>
            <w:vAlign w:val="center"/>
          </w:tcPr>
          <w:p w:rsidR="00380CCC" w:rsidRPr="006D188D" w:rsidRDefault="00380CCC" w:rsidP="00496B3D">
            <w:pPr>
              <w:tabs>
                <w:tab w:val="left" w:pos="1418"/>
              </w:tabs>
              <w:jc w:val="center"/>
              <w:rPr>
                <w:rFonts w:ascii="Arial" w:hAnsi="Arial" w:cs="Arial"/>
                <w:b/>
              </w:rPr>
            </w:pPr>
            <w:r w:rsidRPr="006D188D">
              <w:rPr>
                <w:rFonts w:ascii="Arial" w:hAnsi="Arial" w:cs="Arial"/>
                <w:b/>
              </w:rPr>
              <w:t>Votação</w:t>
            </w:r>
          </w:p>
        </w:tc>
      </w:tr>
      <w:tr w:rsidR="00380CCC" w:rsidRPr="006D188D" w:rsidTr="00380CCC">
        <w:tc>
          <w:tcPr>
            <w:tcW w:w="2689" w:type="dxa"/>
            <w:vMerge/>
            <w:shd w:val="clear" w:color="auto" w:fill="auto"/>
            <w:vAlign w:val="center"/>
          </w:tcPr>
          <w:p w:rsidR="00380CCC" w:rsidRPr="006D188D" w:rsidRDefault="00380CCC" w:rsidP="00496B3D">
            <w:pPr>
              <w:tabs>
                <w:tab w:val="left" w:pos="1418"/>
              </w:tabs>
              <w:jc w:val="center"/>
              <w:rPr>
                <w:rFonts w:ascii="Arial" w:hAnsi="Arial" w:cs="Arial"/>
                <w:b/>
              </w:rPr>
            </w:pPr>
          </w:p>
        </w:tc>
        <w:tc>
          <w:tcPr>
            <w:tcW w:w="3685" w:type="dxa"/>
            <w:vMerge/>
          </w:tcPr>
          <w:p w:rsidR="00380CCC" w:rsidRPr="006D188D" w:rsidRDefault="00380CCC" w:rsidP="00496B3D">
            <w:pPr>
              <w:tabs>
                <w:tab w:val="left" w:pos="1418"/>
              </w:tabs>
              <w:jc w:val="center"/>
              <w:rPr>
                <w:rFonts w:ascii="Arial" w:hAnsi="Arial" w:cs="Arial"/>
                <w:b/>
              </w:rPr>
            </w:pPr>
          </w:p>
        </w:tc>
        <w:tc>
          <w:tcPr>
            <w:tcW w:w="709" w:type="dxa"/>
            <w:shd w:val="clear" w:color="auto" w:fill="auto"/>
            <w:vAlign w:val="center"/>
          </w:tcPr>
          <w:p w:rsidR="00380CCC" w:rsidRPr="00380CCC" w:rsidRDefault="00380CCC" w:rsidP="00496B3D">
            <w:pPr>
              <w:tabs>
                <w:tab w:val="left" w:pos="1418"/>
              </w:tabs>
              <w:jc w:val="center"/>
              <w:rPr>
                <w:rFonts w:ascii="Arial" w:hAnsi="Arial" w:cs="Arial"/>
                <w:b/>
                <w:sz w:val="22"/>
              </w:rPr>
            </w:pPr>
            <w:r w:rsidRPr="00380CCC">
              <w:rPr>
                <w:rFonts w:ascii="Arial" w:hAnsi="Arial" w:cs="Arial"/>
                <w:b/>
                <w:sz w:val="22"/>
              </w:rPr>
              <w:t>Sim</w:t>
            </w:r>
          </w:p>
        </w:tc>
        <w:tc>
          <w:tcPr>
            <w:tcW w:w="709" w:type="dxa"/>
            <w:shd w:val="clear" w:color="auto" w:fill="auto"/>
            <w:vAlign w:val="center"/>
          </w:tcPr>
          <w:p w:rsidR="00380CCC" w:rsidRPr="00380CCC" w:rsidRDefault="00380CCC" w:rsidP="00496B3D">
            <w:pPr>
              <w:tabs>
                <w:tab w:val="left" w:pos="1418"/>
              </w:tabs>
              <w:jc w:val="center"/>
              <w:rPr>
                <w:rFonts w:ascii="Arial" w:hAnsi="Arial" w:cs="Arial"/>
                <w:b/>
                <w:sz w:val="22"/>
              </w:rPr>
            </w:pPr>
            <w:r w:rsidRPr="00380CCC">
              <w:rPr>
                <w:rFonts w:ascii="Arial" w:hAnsi="Arial" w:cs="Arial"/>
                <w:b/>
                <w:sz w:val="22"/>
              </w:rPr>
              <w:t>Não</w:t>
            </w:r>
          </w:p>
        </w:tc>
        <w:tc>
          <w:tcPr>
            <w:tcW w:w="708" w:type="dxa"/>
            <w:shd w:val="clear" w:color="auto" w:fill="auto"/>
            <w:vAlign w:val="center"/>
          </w:tcPr>
          <w:p w:rsidR="00380CCC" w:rsidRPr="00380CCC" w:rsidRDefault="00380CCC" w:rsidP="00496B3D">
            <w:pPr>
              <w:tabs>
                <w:tab w:val="left" w:pos="1418"/>
              </w:tabs>
              <w:jc w:val="center"/>
              <w:rPr>
                <w:rFonts w:ascii="Arial" w:hAnsi="Arial" w:cs="Arial"/>
                <w:b/>
                <w:sz w:val="22"/>
              </w:rPr>
            </w:pPr>
            <w:proofErr w:type="spellStart"/>
            <w:r w:rsidRPr="00380CCC">
              <w:rPr>
                <w:rFonts w:ascii="Arial" w:hAnsi="Arial" w:cs="Arial"/>
                <w:b/>
                <w:sz w:val="22"/>
              </w:rPr>
              <w:t>Abst</w:t>
            </w:r>
            <w:proofErr w:type="spellEnd"/>
          </w:p>
        </w:tc>
        <w:tc>
          <w:tcPr>
            <w:tcW w:w="993" w:type="dxa"/>
            <w:shd w:val="clear" w:color="auto" w:fill="auto"/>
            <w:vAlign w:val="center"/>
          </w:tcPr>
          <w:p w:rsidR="00380CCC" w:rsidRPr="00380CCC" w:rsidRDefault="00380CCC" w:rsidP="00496B3D">
            <w:pPr>
              <w:tabs>
                <w:tab w:val="left" w:pos="1418"/>
              </w:tabs>
              <w:jc w:val="center"/>
              <w:rPr>
                <w:rFonts w:ascii="Arial" w:hAnsi="Arial" w:cs="Arial"/>
                <w:b/>
                <w:sz w:val="22"/>
              </w:rPr>
            </w:pPr>
            <w:proofErr w:type="spellStart"/>
            <w:r w:rsidRPr="00380CCC">
              <w:rPr>
                <w:rFonts w:ascii="Arial" w:hAnsi="Arial" w:cs="Arial"/>
                <w:b/>
                <w:sz w:val="22"/>
              </w:rPr>
              <w:t>Ausên</w:t>
            </w:r>
            <w:proofErr w:type="spellEnd"/>
          </w:p>
        </w:tc>
      </w:tr>
      <w:tr w:rsidR="0015037C" w:rsidRPr="006D188D" w:rsidTr="00380CCC">
        <w:tc>
          <w:tcPr>
            <w:tcW w:w="2689" w:type="dxa"/>
            <w:shd w:val="clear" w:color="auto" w:fill="auto"/>
            <w:tcMar>
              <w:top w:w="28" w:type="dxa"/>
              <w:bottom w:w="28" w:type="dxa"/>
            </w:tcMar>
            <w:vAlign w:val="center"/>
          </w:tcPr>
          <w:p w:rsidR="0015037C" w:rsidRPr="00BB2D8A" w:rsidRDefault="0015037C" w:rsidP="0015037C">
            <w:pPr>
              <w:tabs>
                <w:tab w:val="left" w:pos="1418"/>
              </w:tabs>
              <w:rPr>
                <w:rFonts w:ascii="Arial" w:hAnsi="Arial" w:cs="Arial"/>
                <w:sz w:val="22"/>
                <w:szCs w:val="22"/>
              </w:rPr>
            </w:pPr>
            <w:r w:rsidRPr="00BB2D8A">
              <w:rPr>
                <w:rFonts w:ascii="Arial" w:hAnsi="Arial" w:cs="Arial"/>
                <w:sz w:val="22"/>
                <w:szCs w:val="22"/>
              </w:rPr>
              <w:t>Coordenador (a)</w:t>
            </w:r>
          </w:p>
        </w:tc>
        <w:tc>
          <w:tcPr>
            <w:tcW w:w="3685" w:type="dxa"/>
          </w:tcPr>
          <w:p w:rsidR="0015037C" w:rsidRPr="00BB2D8A" w:rsidRDefault="0015037C" w:rsidP="0015037C">
            <w:pPr>
              <w:tabs>
                <w:tab w:val="left" w:pos="1418"/>
              </w:tabs>
              <w:rPr>
                <w:rFonts w:ascii="Arial" w:hAnsi="Arial" w:cs="Arial"/>
                <w:sz w:val="22"/>
                <w:szCs w:val="22"/>
              </w:rPr>
            </w:pPr>
            <w:r w:rsidRPr="00BB2D8A">
              <w:rPr>
                <w:rFonts w:ascii="Arial" w:hAnsi="Arial" w:cs="Arial"/>
                <w:sz w:val="22"/>
                <w:szCs w:val="22"/>
              </w:rPr>
              <w:t>Eliane De Queiroz Gomes Castro</w:t>
            </w:r>
          </w:p>
        </w:tc>
        <w:tc>
          <w:tcPr>
            <w:tcW w:w="709" w:type="dxa"/>
            <w:shd w:val="clear" w:color="auto" w:fill="auto"/>
            <w:tcMar>
              <w:top w:w="28" w:type="dxa"/>
              <w:bottom w:w="28" w:type="dxa"/>
            </w:tcMar>
          </w:tcPr>
          <w:p w:rsidR="0015037C" w:rsidRPr="006D188D" w:rsidRDefault="00847958" w:rsidP="0015037C">
            <w:pPr>
              <w:tabs>
                <w:tab w:val="left" w:pos="1418"/>
              </w:tabs>
              <w:jc w:val="center"/>
              <w:rPr>
                <w:rFonts w:ascii="Arial" w:hAnsi="Arial" w:cs="Arial"/>
              </w:rPr>
            </w:pPr>
            <w:r>
              <w:rPr>
                <w:rFonts w:ascii="Arial" w:hAnsi="Arial" w:cs="Arial"/>
              </w:rPr>
              <w:t>X</w:t>
            </w:r>
          </w:p>
        </w:tc>
        <w:tc>
          <w:tcPr>
            <w:tcW w:w="709" w:type="dxa"/>
            <w:shd w:val="clear" w:color="auto" w:fill="auto"/>
            <w:tcMar>
              <w:top w:w="28" w:type="dxa"/>
              <w:bottom w:w="28" w:type="dxa"/>
            </w:tcMar>
          </w:tcPr>
          <w:p w:rsidR="0015037C" w:rsidRPr="006D188D" w:rsidRDefault="0015037C" w:rsidP="0015037C">
            <w:pPr>
              <w:tabs>
                <w:tab w:val="left" w:pos="1418"/>
              </w:tabs>
              <w:jc w:val="center"/>
              <w:rPr>
                <w:rFonts w:ascii="Arial" w:hAnsi="Arial" w:cs="Arial"/>
              </w:rPr>
            </w:pPr>
          </w:p>
        </w:tc>
        <w:tc>
          <w:tcPr>
            <w:tcW w:w="708" w:type="dxa"/>
            <w:shd w:val="clear" w:color="auto" w:fill="auto"/>
            <w:tcMar>
              <w:top w:w="28" w:type="dxa"/>
              <w:bottom w:w="28" w:type="dxa"/>
            </w:tcMar>
          </w:tcPr>
          <w:p w:rsidR="0015037C" w:rsidRPr="006D188D" w:rsidRDefault="0015037C" w:rsidP="0015037C">
            <w:pPr>
              <w:tabs>
                <w:tab w:val="left" w:pos="1418"/>
              </w:tabs>
              <w:rPr>
                <w:rFonts w:ascii="Arial" w:hAnsi="Arial" w:cs="Arial"/>
              </w:rPr>
            </w:pPr>
          </w:p>
        </w:tc>
        <w:tc>
          <w:tcPr>
            <w:tcW w:w="993" w:type="dxa"/>
            <w:shd w:val="clear" w:color="auto" w:fill="auto"/>
            <w:tcMar>
              <w:top w:w="28" w:type="dxa"/>
              <w:bottom w:w="28" w:type="dxa"/>
            </w:tcMar>
          </w:tcPr>
          <w:p w:rsidR="0015037C" w:rsidRPr="006D188D" w:rsidRDefault="0015037C" w:rsidP="0015037C">
            <w:pPr>
              <w:tabs>
                <w:tab w:val="left" w:pos="1418"/>
              </w:tabs>
              <w:jc w:val="center"/>
              <w:rPr>
                <w:rFonts w:ascii="Arial" w:hAnsi="Arial" w:cs="Arial"/>
              </w:rPr>
            </w:pPr>
          </w:p>
        </w:tc>
      </w:tr>
      <w:tr w:rsidR="0015037C" w:rsidRPr="006D188D" w:rsidTr="00380CCC">
        <w:tc>
          <w:tcPr>
            <w:tcW w:w="2689" w:type="dxa"/>
            <w:shd w:val="clear" w:color="auto" w:fill="auto"/>
            <w:tcMar>
              <w:top w:w="28" w:type="dxa"/>
              <w:bottom w:w="28" w:type="dxa"/>
            </w:tcMar>
          </w:tcPr>
          <w:p w:rsidR="0015037C" w:rsidRPr="00BB2D8A" w:rsidRDefault="0015037C" w:rsidP="0015037C">
            <w:pPr>
              <w:tabs>
                <w:tab w:val="left" w:pos="1418"/>
              </w:tabs>
              <w:rPr>
                <w:rFonts w:ascii="Arial" w:eastAsia="MS Mincho" w:hAnsi="Arial" w:cs="Arial"/>
                <w:sz w:val="22"/>
                <w:szCs w:val="22"/>
              </w:rPr>
            </w:pPr>
            <w:r w:rsidRPr="00BB2D8A">
              <w:rPr>
                <w:rFonts w:ascii="Arial" w:eastAsia="MS Mincho" w:hAnsi="Arial" w:cs="Arial"/>
                <w:sz w:val="22"/>
                <w:szCs w:val="22"/>
              </w:rPr>
              <w:t>Membro</w:t>
            </w:r>
            <w:r w:rsidR="00581820">
              <w:rPr>
                <w:rFonts w:ascii="Arial" w:eastAsia="MS Mincho" w:hAnsi="Arial" w:cs="Arial"/>
                <w:sz w:val="22"/>
                <w:szCs w:val="22"/>
              </w:rPr>
              <w:t xml:space="preserve"> suplente</w:t>
            </w:r>
          </w:p>
        </w:tc>
        <w:tc>
          <w:tcPr>
            <w:tcW w:w="3685" w:type="dxa"/>
          </w:tcPr>
          <w:p w:rsidR="0015037C" w:rsidRPr="00BB2D8A" w:rsidRDefault="0015037C" w:rsidP="0015037C">
            <w:pPr>
              <w:tabs>
                <w:tab w:val="left" w:pos="1418"/>
              </w:tabs>
              <w:rPr>
                <w:rFonts w:ascii="Arial" w:hAnsi="Arial" w:cs="Arial"/>
                <w:sz w:val="22"/>
                <w:szCs w:val="22"/>
              </w:rPr>
            </w:pPr>
            <w:r w:rsidRPr="00BB2D8A">
              <w:rPr>
                <w:rFonts w:ascii="Arial" w:hAnsi="Arial" w:cs="Arial"/>
                <w:sz w:val="22"/>
                <w:szCs w:val="22"/>
              </w:rPr>
              <w:t>Jose Alberto Gebara</w:t>
            </w:r>
          </w:p>
        </w:tc>
        <w:tc>
          <w:tcPr>
            <w:tcW w:w="709" w:type="dxa"/>
            <w:shd w:val="clear" w:color="auto" w:fill="auto"/>
            <w:tcMar>
              <w:top w:w="28" w:type="dxa"/>
              <w:bottom w:w="28" w:type="dxa"/>
            </w:tcMar>
          </w:tcPr>
          <w:p w:rsidR="0015037C" w:rsidRPr="006D188D" w:rsidRDefault="00847958" w:rsidP="0015037C">
            <w:pPr>
              <w:tabs>
                <w:tab w:val="left" w:pos="1418"/>
              </w:tabs>
              <w:jc w:val="center"/>
              <w:rPr>
                <w:rFonts w:ascii="Arial" w:hAnsi="Arial" w:cs="Arial"/>
              </w:rPr>
            </w:pPr>
            <w:r>
              <w:rPr>
                <w:rFonts w:ascii="Arial" w:hAnsi="Arial" w:cs="Arial"/>
              </w:rPr>
              <w:t>X</w:t>
            </w:r>
          </w:p>
        </w:tc>
        <w:tc>
          <w:tcPr>
            <w:tcW w:w="709" w:type="dxa"/>
            <w:shd w:val="clear" w:color="auto" w:fill="auto"/>
            <w:tcMar>
              <w:top w:w="28" w:type="dxa"/>
              <w:bottom w:w="28" w:type="dxa"/>
            </w:tcMar>
          </w:tcPr>
          <w:p w:rsidR="0015037C" w:rsidRPr="006D188D" w:rsidRDefault="0015037C" w:rsidP="0015037C">
            <w:pPr>
              <w:tabs>
                <w:tab w:val="left" w:pos="1418"/>
              </w:tabs>
              <w:jc w:val="center"/>
              <w:rPr>
                <w:rFonts w:ascii="Arial" w:hAnsi="Arial" w:cs="Arial"/>
              </w:rPr>
            </w:pPr>
          </w:p>
        </w:tc>
        <w:tc>
          <w:tcPr>
            <w:tcW w:w="708" w:type="dxa"/>
            <w:shd w:val="clear" w:color="auto" w:fill="auto"/>
            <w:tcMar>
              <w:top w:w="28" w:type="dxa"/>
              <w:bottom w:w="28" w:type="dxa"/>
            </w:tcMar>
          </w:tcPr>
          <w:p w:rsidR="0015037C" w:rsidRPr="006D188D" w:rsidRDefault="0015037C" w:rsidP="0015037C">
            <w:pPr>
              <w:tabs>
                <w:tab w:val="left" w:pos="1418"/>
              </w:tabs>
              <w:jc w:val="center"/>
              <w:rPr>
                <w:rFonts w:ascii="Arial" w:hAnsi="Arial" w:cs="Arial"/>
              </w:rPr>
            </w:pPr>
          </w:p>
        </w:tc>
        <w:tc>
          <w:tcPr>
            <w:tcW w:w="993" w:type="dxa"/>
            <w:shd w:val="clear" w:color="auto" w:fill="auto"/>
            <w:tcMar>
              <w:top w:w="28" w:type="dxa"/>
              <w:bottom w:w="28" w:type="dxa"/>
            </w:tcMar>
          </w:tcPr>
          <w:p w:rsidR="0015037C" w:rsidRPr="006D188D" w:rsidRDefault="0015037C" w:rsidP="0015037C">
            <w:pPr>
              <w:tabs>
                <w:tab w:val="left" w:pos="1418"/>
              </w:tabs>
              <w:jc w:val="center"/>
              <w:rPr>
                <w:rFonts w:ascii="Arial" w:hAnsi="Arial" w:cs="Arial"/>
              </w:rPr>
            </w:pPr>
          </w:p>
        </w:tc>
      </w:tr>
      <w:tr w:rsidR="0015037C" w:rsidRPr="006D188D" w:rsidTr="00380CCC">
        <w:tc>
          <w:tcPr>
            <w:tcW w:w="2689" w:type="dxa"/>
            <w:shd w:val="clear" w:color="auto" w:fill="auto"/>
            <w:tcMar>
              <w:top w:w="28" w:type="dxa"/>
              <w:bottom w:w="28" w:type="dxa"/>
            </w:tcMar>
          </w:tcPr>
          <w:p w:rsidR="0015037C" w:rsidRPr="00BB2D8A" w:rsidRDefault="0015037C" w:rsidP="0015037C">
            <w:pPr>
              <w:tabs>
                <w:tab w:val="left" w:pos="1418"/>
              </w:tabs>
              <w:rPr>
                <w:rFonts w:ascii="Arial" w:eastAsia="MS Mincho" w:hAnsi="Arial" w:cs="Arial"/>
                <w:sz w:val="22"/>
                <w:szCs w:val="22"/>
              </w:rPr>
            </w:pPr>
            <w:r w:rsidRPr="00BB2D8A">
              <w:rPr>
                <w:rFonts w:ascii="Arial" w:eastAsia="MS Mincho" w:hAnsi="Arial" w:cs="Arial"/>
                <w:sz w:val="22"/>
                <w:szCs w:val="22"/>
              </w:rPr>
              <w:t>Membro</w:t>
            </w:r>
            <w:r w:rsidR="00581820">
              <w:rPr>
                <w:rFonts w:ascii="Arial" w:eastAsia="MS Mincho" w:hAnsi="Arial" w:cs="Arial"/>
                <w:sz w:val="22"/>
                <w:szCs w:val="22"/>
              </w:rPr>
              <w:t xml:space="preserve"> suplente</w:t>
            </w:r>
          </w:p>
        </w:tc>
        <w:tc>
          <w:tcPr>
            <w:tcW w:w="3685" w:type="dxa"/>
          </w:tcPr>
          <w:p w:rsidR="0015037C" w:rsidRPr="00BB2D8A" w:rsidRDefault="0015037C" w:rsidP="0015037C">
            <w:pPr>
              <w:tabs>
                <w:tab w:val="left" w:pos="1418"/>
              </w:tabs>
              <w:rPr>
                <w:rFonts w:ascii="Arial" w:hAnsi="Arial" w:cs="Arial"/>
                <w:sz w:val="22"/>
                <w:szCs w:val="22"/>
              </w:rPr>
            </w:pPr>
            <w:r w:rsidRPr="00BB2D8A">
              <w:rPr>
                <w:rFonts w:ascii="Arial" w:hAnsi="Arial" w:cs="Arial"/>
                <w:sz w:val="22"/>
                <w:szCs w:val="22"/>
              </w:rPr>
              <w:t>Silvana Maria Hall</w:t>
            </w:r>
          </w:p>
        </w:tc>
        <w:tc>
          <w:tcPr>
            <w:tcW w:w="709" w:type="dxa"/>
            <w:shd w:val="clear" w:color="auto" w:fill="auto"/>
            <w:tcMar>
              <w:top w:w="28" w:type="dxa"/>
              <w:bottom w:w="28" w:type="dxa"/>
            </w:tcMar>
          </w:tcPr>
          <w:p w:rsidR="0015037C" w:rsidRPr="006D188D" w:rsidRDefault="00847958" w:rsidP="0015037C">
            <w:pPr>
              <w:tabs>
                <w:tab w:val="left" w:pos="1418"/>
              </w:tabs>
              <w:jc w:val="center"/>
              <w:rPr>
                <w:rFonts w:ascii="Arial" w:hAnsi="Arial" w:cs="Arial"/>
              </w:rPr>
            </w:pPr>
            <w:r>
              <w:rPr>
                <w:rFonts w:ascii="Arial" w:hAnsi="Arial" w:cs="Arial"/>
              </w:rPr>
              <w:t>X</w:t>
            </w:r>
          </w:p>
        </w:tc>
        <w:tc>
          <w:tcPr>
            <w:tcW w:w="709" w:type="dxa"/>
            <w:shd w:val="clear" w:color="auto" w:fill="auto"/>
            <w:tcMar>
              <w:top w:w="28" w:type="dxa"/>
              <w:bottom w:w="28" w:type="dxa"/>
            </w:tcMar>
          </w:tcPr>
          <w:p w:rsidR="0015037C" w:rsidRPr="006D188D" w:rsidRDefault="0015037C" w:rsidP="0015037C">
            <w:pPr>
              <w:tabs>
                <w:tab w:val="left" w:pos="1418"/>
              </w:tabs>
              <w:jc w:val="center"/>
              <w:rPr>
                <w:rFonts w:ascii="Arial" w:hAnsi="Arial" w:cs="Arial"/>
              </w:rPr>
            </w:pPr>
          </w:p>
        </w:tc>
        <w:tc>
          <w:tcPr>
            <w:tcW w:w="708" w:type="dxa"/>
            <w:shd w:val="clear" w:color="auto" w:fill="auto"/>
            <w:tcMar>
              <w:top w:w="28" w:type="dxa"/>
              <w:bottom w:w="28" w:type="dxa"/>
            </w:tcMar>
          </w:tcPr>
          <w:p w:rsidR="0015037C" w:rsidRPr="006D188D" w:rsidRDefault="0015037C" w:rsidP="0015037C">
            <w:pPr>
              <w:tabs>
                <w:tab w:val="left" w:pos="1418"/>
              </w:tabs>
              <w:jc w:val="center"/>
              <w:rPr>
                <w:rFonts w:ascii="Arial" w:hAnsi="Arial" w:cs="Arial"/>
              </w:rPr>
            </w:pPr>
          </w:p>
        </w:tc>
        <w:tc>
          <w:tcPr>
            <w:tcW w:w="993" w:type="dxa"/>
            <w:shd w:val="clear" w:color="auto" w:fill="auto"/>
            <w:tcMar>
              <w:top w:w="28" w:type="dxa"/>
              <w:bottom w:w="28" w:type="dxa"/>
            </w:tcMar>
          </w:tcPr>
          <w:p w:rsidR="0015037C" w:rsidRPr="006D188D" w:rsidRDefault="0015037C" w:rsidP="0015037C">
            <w:pPr>
              <w:tabs>
                <w:tab w:val="left" w:pos="1418"/>
              </w:tabs>
              <w:jc w:val="center"/>
              <w:rPr>
                <w:rFonts w:ascii="Arial" w:hAnsi="Arial" w:cs="Arial"/>
              </w:rPr>
            </w:pPr>
          </w:p>
        </w:tc>
      </w:tr>
      <w:tr w:rsidR="0015037C" w:rsidRPr="006D188D" w:rsidTr="00380CCC">
        <w:tc>
          <w:tcPr>
            <w:tcW w:w="2689" w:type="dxa"/>
            <w:shd w:val="clear" w:color="auto" w:fill="auto"/>
            <w:tcMar>
              <w:top w:w="28" w:type="dxa"/>
              <w:bottom w:w="28" w:type="dxa"/>
            </w:tcMar>
          </w:tcPr>
          <w:p w:rsidR="0015037C" w:rsidRPr="00BB2D8A" w:rsidRDefault="0015037C" w:rsidP="0015037C">
            <w:pPr>
              <w:tabs>
                <w:tab w:val="left" w:pos="1418"/>
              </w:tabs>
              <w:rPr>
                <w:rFonts w:ascii="Arial" w:eastAsia="MS Mincho" w:hAnsi="Arial" w:cs="Arial"/>
                <w:sz w:val="22"/>
                <w:szCs w:val="22"/>
              </w:rPr>
            </w:pPr>
            <w:r w:rsidRPr="00BB2D8A">
              <w:rPr>
                <w:rFonts w:ascii="Arial" w:eastAsia="MS Mincho" w:hAnsi="Arial" w:cs="Arial"/>
                <w:sz w:val="22"/>
                <w:szCs w:val="22"/>
              </w:rPr>
              <w:t>Membro Suplente</w:t>
            </w:r>
          </w:p>
        </w:tc>
        <w:tc>
          <w:tcPr>
            <w:tcW w:w="3685" w:type="dxa"/>
          </w:tcPr>
          <w:p w:rsidR="0015037C" w:rsidRPr="00BB2D8A" w:rsidRDefault="0015037C" w:rsidP="0015037C">
            <w:pPr>
              <w:tabs>
                <w:tab w:val="left" w:pos="1418"/>
              </w:tabs>
              <w:rPr>
                <w:rFonts w:ascii="Arial" w:hAnsi="Arial" w:cs="Arial"/>
                <w:sz w:val="22"/>
                <w:szCs w:val="22"/>
              </w:rPr>
            </w:pPr>
            <w:r>
              <w:rPr>
                <w:rFonts w:ascii="Arial" w:hAnsi="Arial" w:cs="Arial"/>
                <w:sz w:val="22"/>
                <w:szCs w:val="22"/>
              </w:rPr>
              <w:t xml:space="preserve">Kelly </w:t>
            </w:r>
            <w:r w:rsidR="00D927CE">
              <w:rPr>
                <w:rFonts w:ascii="Arial" w:hAnsi="Arial" w:cs="Arial"/>
                <w:sz w:val="22"/>
                <w:szCs w:val="22"/>
              </w:rPr>
              <w:t xml:space="preserve">Correia </w:t>
            </w:r>
            <w:r w:rsidRPr="00861E36">
              <w:rPr>
                <w:rFonts w:ascii="Arial" w:hAnsi="Arial" w:cs="Arial"/>
                <w:sz w:val="22"/>
                <w:szCs w:val="22"/>
              </w:rPr>
              <w:t>Sychoski</w:t>
            </w:r>
          </w:p>
        </w:tc>
        <w:tc>
          <w:tcPr>
            <w:tcW w:w="709" w:type="dxa"/>
            <w:shd w:val="clear" w:color="auto" w:fill="auto"/>
            <w:tcMar>
              <w:top w:w="28" w:type="dxa"/>
              <w:bottom w:w="28" w:type="dxa"/>
            </w:tcMar>
          </w:tcPr>
          <w:p w:rsidR="0015037C" w:rsidRPr="006D188D" w:rsidRDefault="0015037C" w:rsidP="0015037C">
            <w:pPr>
              <w:tabs>
                <w:tab w:val="left" w:pos="1418"/>
              </w:tabs>
              <w:jc w:val="center"/>
              <w:rPr>
                <w:rFonts w:ascii="Arial" w:hAnsi="Arial" w:cs="Arial"/>
              </w:rPr>
            </w:pPr>
          </w:p>
        </w:tc>
        <w:tc>
          <w:tcPr>
            <w:tcW w:w="709" w:type="dxa"/>
            <w:shd w:val="clear" w:color="auto" w:fill="auto"/>
            <w:tcMar>
              <w:top w:w="28" w:type="dxa"/>
              <w:bottom w:w="28" w:type="dxa"/>
            </w:tcMar>
          </w:tcPr>
          <w:p w:rsidR="0015037C" w:rsidRPr="006D188D" w:rsidRDefault="0015037C" w:rsidP="0015037C">
            <w:pPr>
              <w:tabs>
                <w:tab w:val="left" w:pos="1418"/>
              </w:tabs>
              <w:jc w:val="center"/>
              <w:rPr>
                <w:rFonts w:ascii="Arial" w:hAnsi="Arial" w:cs="Arial"/>
              </w:rPr>
            </w:pPr>
          </w:p>
        </w:tc>
        <w:tc>
          <w:tcPr>
            <w:tcW w:w="708" w:type="dxa"/>
            <w:shd w:val="clear" w:color="auto" w:fill="auto"/>
            <w:tcMar>
              <w:top w:w="28" w:type="dxa"/>
              <w:bottom w:w="28" w:type="dxa"/>
            </w:tcMar>
          </w:tcPr>
          <w:p w:rsidR="0015037C" w:rsidRPr="006D188D" w:rsidRDefault="0015037C" w:rsidP="0015037C">
            <w:pPr>
              <w:tabs>
                <w:tab w:val="left" w:pos="1418"/>
              </w:tabs>
              <w:jc w:val="center"/>
              <w:rPr>
                <w:rFonts w:ascii="Arial" w:hAnsi="Arial" w:cs="Arial"/>
              </w:rPr>
            </w:pPr>
          </w:p>
        </w:tc>
        <w:tc>
          <w:tcPr>
            <w:tcW w:w="993" w:type="dxa"/>
            <w:shd w:val="clear" w:color="auto" w:fill="auto"/>
            <w:tcMar>
              <w:top w:w="28" w:type="dxa"/>
              <w:bottom w:w="28" w:type="dxa"/>
            </w:tcMar>
          </w:tcPr>
          <w:p w:rsidR="0015037C" w:rsidRPr="006D188D" w:rsidRDefault="00847958" w:rsidP="0015037C">
            <w:pPr>
              <w:tabs>
                <w:tab w:val="left" w:pos="1418"/>
              </w:tabs>
              <w:jc w:val="center"/>
              <w:rPr>
                <w:rFonts w:ascii="Arial" w:hAnsi="Arial" w:cs="Arial"/>
              </w:rPr>
            </w:pPr>
            <w:r>
              <w:rPr>
                <w:rFonts w:ascii="Arial" w:hAnsi="Arial" w:cs="Arial"/>
              </w:rPr>
              <w:t>X</w:t>
            </w:r>
          </w:p>
        </w:tc>
      </w:tr>
      <w:tr w:rsidR="0015037C" w:rsidRPr="006D188D" w:rsidTr="00380CCC">
        <w:tc>
          <w:tcPr>
            <w:tcW w:w="2689" w:type="dxa"/>
            <w:shd w:val="clear" w:color="auto" w:fill="auto"/>
            <w:tcMar>
              <w:top w:w="28" w:type="dxa"/>
              <w:bottom w:w="28" w:type="dxa"/>
            </w:tcMar>
          </w:tcPr>
          <w:p w:rsidR="0015037C" w:rsidRPr="00BB2D8A" w:rsidRDefault="0015037C" w:rsidP="00D927CE">
            <w:pPr>
              <w:tabs>
                <w:tab w:val="left" w:pos="1418"/>
              </w:tabs>
              <w:rPr>
                <w:rFonts w:ascii="Arial" w:eastAsia="MS Mincho" w:hAnsi="Arial" w:cs="Arial"/>
                <w:sz w:val="22"/>
                <w:szCs w:val="22"/>
              </w:rPr>
            </w:pPr>
            <w:r w:rsidRPr="00BB2D8A">
              <w:rPr>
                <w:rFonts w:ascii="Arial" w:eastAsia="MS Mincho" w:hAnsi="Arial" w:cs="Arial"/>
                <w:sz w:val="22"/>
                <w:szCs w:val="22"/>
              </w:rPr>
              <w:t xml:space="preserve">Membro </w:t>
            </w:r>
            <w:r w:rsidR="00D927CE">
              <w:rPr>
                <w:rFonts w:ascii="Arial" w:eastAsia="MS Mincho" w:hAnsi="Arial" w:cs="Arial"/>
                <w:sz w:val="22"/>
                <w:szCs w:val="22"/>
              </w:rPr>
              <w:t>titular interino</w:t>
            </w:r>
          </w:p>
        </w:tc>
        <w:tc>
          <w:tcPr>
            <w:tcW w:w="3685" w:type="dxa"/>
          </w:tcPr>
          <w:p w:rsidR="0015037C" w:rsidRDefault="0015037C" w:rsidP="0015037C">
            <w:pPr>
              <w:tabs>
                <w:tab w:val="left" w:pos="1418"/>
              </w:tabs>
              <w:rPr>
                <w:rFonts w:ascii="Arial" w:hAnsi="Arial" w:cs="Arial"/>
                <w:sz w:val="22"/>
                <w:szCs w:val="22"/>
              </w:rPr>
            </w:pPr>
            <w:r w:rsidRPr="00861E36">
              <w:rPr>
                <w:rFonts w:ascii="Arial" w:hAnsi="Arial" w:cs="Arial"/>
                <w:sz w:val="22"/>
                <w:szCs w:val="22"/>
              </w:rPr>
              <w:t xml:space="preserve">Juliana </w:t>
            </w:r>
            <w:proofErr w:type="spellStart"/>
            <w:r w:rsidRPr="00861E36">
              <w:rPr>
                <w:rFonts w:ascii="Arial" w:hAnsi="Arial" w:cs="Arial"/>
                <w:sz w:val="22"/>
                <w:szCs w:val="22"/>
              </w:rPr>
              <w:t>Cordula</w:t>
            </w:r>
            <w:proofErr w:type="spellEnd"/>
            <w:r w:rsidRPr="00861E36">
              <w:rPr>
                <w:rFonts w:ascii="Arial" w:hAnsi="Arial" w:cs="Arial"/>
                <w:sz w:val="22"/>
                <w:szCs w:val="22"/>
              </w:rPr>
              <w:t xml:space="preserve"> </w:t>
            </w:r>
            <w:proofErr w:type="spellStart"/>
            <w:r w:rsidR="00D927CE">
              <w:rPr>
                <w:rFonts w:ascii="Arial" w:hAnsi="Arial" w:cs="Arial"/>
                <w:sz w:val="22"/>
                <w:szCs w:val="22"/>
              </w:rPr>
              <w:t>Dreher</w:t>
            </w:r>
            <w:proofErr w:type="spellEnd"/>
            <w:r w:rsidR="00D927CE">
              <w:rPr>
                <w:rFonts w:ascii="Arial" w:hAnsi="Arial" w:cs="Arial"/>
                <w:sz w:val="22"/>
                <w:szCs w:val="22"/>
              </w:rPr>
              <w:t xml:space="preserve"> </w:t>
            </w:r>
            <w:r>
              <w:rPr>
                <w:rFonts w:ascii="Arial" w:hAnsi="Arial" w:cs="Arial"/>
                <w:sz w:val="22"/>
                <w:szCs w:val="22"/>
              </w:rPr>
              <w:t>d</w:t>
            </w:r>
            <w:r w:rsidRPr="00861E36">
              <w:rPr>
                <w:rFonts w:ascii="Arial" w:hAnsi="Arial" w:cs="Arial"/>
                <w:sz w:val="22"/>
                <w:szCs w:val="22"/>
              </w:rPr>
              <w:t>e Andrade</w:t>
            </w:r>
          </w:p>
        </w:tc>
        <w:tc>
          <w:tcPr>
            <w:tcW w:w="709" w:type="dxa"/>
            <w:shd w:val="clear" w:color="auto" w:fill="auto"/>
            <w:tcMar>
              <w:top w:w="28" w:type="dxa"/>
              <w:bottom w:w="28" w:type="dxa"/>
            </w:tcMar>
          </w:tcPr>
          <w:p w:rsidR="0015037C" w:rsidRPr="006D188D" w:rsidRDefault="0015037C" w:rsidP="0015037C">
            <w:pPr>
              <w:tabs>
                <w:tab w:val="left" w:pos="1418"/>
              </w:tabs>
              <w:jc w:val="center"/>
              <w:rPr>
                <w:rFonts w:ascii="Arial" w:hAnsi="Arial" w:cs="Arial"/>
              </w:rPr>
            </w:pPr>
          </w:p>
        </w:tc>
        <w:tc>
          <w:tcPr>
            <w:tcW w:w="709" w:type="dxa"/>
            <w:shd w:val="clear" w:color="auto" w:fill="auto"/>
            <w:tcMar>
              <w:top w:w="28" w:type="dxa"/>
              <w:bottom w:w="28" w:type="dxa"/>
            </w:tcMar>
          </w:tcPr>
          <w:p w:rsidR="0015037C" w:rsidRPr="006D188D" w:rsidRDefault="0015037C" w:rsidP="0015037C">
            <w:pPr>
              <w:tabs>
                <w:tab w:val="left" w:pos="1418"/>
              </w:tabs>
              <w:jc w:val="center"/>
              <w:rPr>
                <w:rFonts w:ascii="Arial" w:hAnsi="Arial" w:cs="Arial"/>
              </w:rPr>
            </w:pPr>
          </w:p>
        </w:tc>
        <w:tc>
          <w:tcPr>
            <w:tcW w:w="708" w:type="dxa"/>
            <w:shd w:val="clear" w:color="auto" w:fill="auto"/>
            <w:tcMar>
              <w:top w:w="28" w:type="dxa"/>
              <w:bottom w:w="28" w:type="dxa"/>
            </w:tcMar>
          </w:tcPr>
          <w:p w:rsidR="0015037C" w:rsidRPr="006D188D" w:rsidRDefault="0015037C" w:rsidP="0015037C">
            <w:pPr>
              <w:tabs>
                <w:tab w:val="left" w:pos="1418"/>
              </w:tabs>
              <w:jc w:val="center"/>
              <w:rPr>
                <w:rFonts w:ascii="Arial" w:hAnsi="Arial" w:cs="Arial"/>
              </w:rPr>
            </w:pPr>
          </w:p>
        </w:tc>
        <w:tc>
          <w:tcPr>
            <w:tcW w:w="993" w:type="dxa"/>
            <w:shd w:val="clear" w:color="auto" w:fill="auto"/>
            <w:tcMar>
              <w:top w:w="28" w:type="dxa"/>
              <w:bottom w:w="28" w:type="dxa"/>
            </w:tcMar>
          </w:tcPr>
          <w:p w:rsidR="0015037C" w:rsidRPr="006D188D" w:rsidRDefault="00847958" w:rsidP="0015037C">
            <w:pPr>
              <w:tabs>
                <w:tab w:val="left" w:pos="1418"/>
              </w:tabs>
              <w:jc w:val="center"/>
              <w:rPr>
                <w:rFonts w:ascii="Arial" w:hAnsi="Arial" w:cs="Arial"/>
              </w:rPr>
            </w:pPr>
            <w:r>
              <w:rPr>
                <w:rFonts w:ascii="Arial" w:hAnsi="Arial" w:cs="Arial"/>
              </w:rPr>
              <w:t>X</w:t>
            </w:r>
          </w:p>
        </w:tc>
      </w:tr>
    </w:tbl>
    <w:p w:rsidR="00E01EE7" w:rsidRDefault="00E01EE7" w:rsidP="00E01EE7">
      <w:pPr>
        <w:tabs>
          <w:tab w:val="left" w:pos="1418"/>
        </w:tabs>
        <w:rPr>
          <w:rFonts w:ascii="Arial" w:hAnsi="Arial" w:cs="Arial"/>
          <w:b/>
          <w:bCs/>
          <w:sz w:val="22"/>
          <w:szCs w:val="22"/>
          <w:lang w:eastAsia="pt-BR"/>
        </w:rPr>
      </w:pPr>
    </w:p>
    <w:p w:rsidR="0015037C" w:rsidRDefault="0015037C" w:rsidP="00E01EE7">
      <w:pPr>
        <w:tabs>
          <w:tab w:val="left" w:pos="1418"/>
        </w:tabs>
        <w:rPr>
          <w:rFonts w:ascii="Arial" w:hAnsi="Arial" w:cs="Arial"/>
          <w:b/>
          <w:bCs/>
          <w:sz w:val="22"/>
          <w:szCs w:val="22"/>
          <w:lang w:eastAsia="pt-BR"/>
        </w:rPr>
      </w:pPr>
    </w:p>
    <w:p w:rsidR="0015037C" w:rsidRPr="006D188D" w:rsidRDefault="0015037C" w:rsidP="00E01EE7">
      <w:pPr>
        <w:tabs>
          <w:tab w:val="left" w:pos="1418"/>
        </w:tabs>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963"/>
      </w:tblGrid>
      <w:tr w:rsidR="00E01EE7" w:rsidRPr="006D188D" w:rsidTr="008D73ED">
        <w:trPr>
          <w:trHeight w:val="257"/>
        </w:trPr>
        <w:tc>
          <w:tcPr>
            <w:tcW w:w="9493" w:type="dxa"/>
            <w:gridSpan w:val="2"/>
            <w:shd w:val="clear" w:color="auto" w:fill="D9D9D9"/>
          </w:tcPr>
          <w:p w:rsidR="00E01EE7" w:rsidRPr="00976A1A" w:rsidRDefault="00E01EE7" w:rsidP="008D73ED">
            <w:pPr>
              <w:tabs>
                <w:tab w:val="left" w:pos="1418"/>
              </w:tabs>
              <w:jc w:val="both"/>
              <w:rPr>
                <w:rFonts w:ascii="Arial" w:hAnsi="Arial" w:cs="Arial"/>
                <w:b/>
                <w:sz w:val="22"/>
                <w:szCs w:val="22"/>
              </w:rPr>
            </w:pPr>
            <w:r w:rsidRPr="00976A1A">
              <w:rPr>
                <w:rFonts w:ascii="Arial" w:hAnsi="Arial" w:cs="Arial"/>
                <w:b/>
                <w:sz w:val="22"/>
                <w:szCs w:val="22"/>
              </w:rPr>
              <w:t>Histórico da votação:</w:t>
            </w:r>
          </w:p>
          <w:p w:rsidR="00E01EE7" w:rsidRPr="00976A1A" w:rsidRDefault="00E01EE7" w:rsidP="008D73ED">
            <w:pPr>
              <w:tabs>
                <w:tab w:val="left" w:pos="1418"/>
              </w:tabs>
              <w:jc w:val="both"/>
              <w:rPr>
                <w:rFonts w:ascii="Arial" w:hAnsi="Arial" w:cs="Arial"/>
                <w:b/>
                <w:sz w:val="22"/>
                <w:szCs w:val="22"/>
              </w:rPr>
            </w:pPr>
          </w:p>
        </w:tc>
      </w:tr>
      <w:tr w:rsidR="00E01EE7" w:rsidRPr="006D188D" w:rsidTr="008D73ED">
        <w:trPr>
          <w:trHeight w:val="421"/>
        </w:trPr>
        <w:tc>
          <w:tcPr>
            <w:tcW w:w="9493" w:type="dxa"/>
            <w:gridSpan w:val="2"/>
            <w:shd w:val="clear" w:color="auto" w:fill="D9D9D9"/>
          </w:tcPr>
          <w:p w:rsidR="00E01EE7" w:rsidRPr="00976A1A" w:rsidRDefault="00E01EE7" w:rsidP="00D927CE">
            <w:pPr>
              <w:tabs>
                <w:tab w:val="left" w:pos="1418"/>
              </w:tabs>
              <w:jc w:val="both"/>
              <w:rPr>
                <w:rFonts w:ascii="Arial" w:hAnsi="Arial" w:cs="Arial"/>
                <w:b/>
                <w:sz w:val="22"/>
                <w:szCs w:val="22"/>
              </w:rPr>
            </w:pPr>
            <w:r w:rsidRPr="00976A1A">
              <w:rPr>
                <w:rFonts w:ascii="Arial" w:hAnsi="Arial" w:cs="Arial"/>
                <w:b/>
                <w:sz w:val="22"/>
                <w:szCs w:val="22"/>
              </w:rPr>
              <w:t xml:space="preserve">Reunião </w:t>
            </w:r>
            <w:r w:rsidR="00976A1A" w:rsidRPr="00976A1A">
              <w:rPr>
                <w:rFonts w:ascii="Arial" w:hAnsi="Arial" w:cs="Arial"/>
                <w:b/>
                <w:sz w:val="22"/>
                <w:szCs w:val="22"/>
              </w:rPr>
              <w:t>CEP</w:t>
            </w:r>
            <w:r w:rsidRPr="00976A1A">
              <w:rPr>
                <w:rFonts w:ascii="Arial" w:hAnsi="Arial" w:cs="Arial"/>
                <w:b/>
                <w:sz w:val="22"/>
                <w:szCs w:val="22"/>
              </w:rPr>
              <w:t xml:space="preserve">-CAU/SC: </w:t>
            </w:r>
            <w:r w:rsidR="00512B9A">
              <w:rPr>
                <w:rFonts w:ascii="Arial" w:hAnsi="Arial" w:cs="Arial"/>
                <w:sz w:val="22"/>
                <w:szCs w:val="22"/>
              </w:rPr>
              <w:t>2</w:t>
            </w:r>
            <w:r w:rsidRPr="00714EA8">
              <w:rPr>
                <w:rFonts w:ascii="Arial" w:hAnsi="Arial" w:cs="Arial"/>
                <w:sz w:val="22"/>
                <w:szCs w:val="22"/>
              </w:rPr>
              <w:t>ª</w:t>
            </w:r>
            <w:r w:rsidRPr="00976A1A">
              <w:rPr>
                <w:rFonts w:ascii="Arial" w:hAnsi="Arial" w:cs="Arial"/>
                <w:sz w:val="22"/>
                <w:szCs w:val="22"/>
              </w:rPr>
              <w:t xml:space="preserve"> </w:t>
            </w:r>
            <w:r w:rsidR="00512B9A">
              <w:rPr>
                <w:rFonts w:ascii="Arial" w:hAnsi="Arial" w:cs="Arial"/>
                <w:sz w:val="22"/>
                <w:szCs w:val="22"/>
              </w:rPr>
              <w:t>Reunião Extrao</w:t>
            </w:r>
            <w:r w:rsidR="00976A1A" w:rsidRPr="00976A1A">
              <w:rPr>
                <w:rFonts w:ascii="Arial" w:hAnsi="Arial" w:cs="Arial"/>
                <w:sz w:val="22"/>
                <w:szCs w:val="22"/>
              </w:rPr>
              <w:t>rdinária</w:t>
            </w:r>
            <w:r w:rsidRPr="00976A1A">
              <w:rPr>
                <w:rFonts w:ascii="Arial" w:hAnsi="Arial" w:cs="Arial"/>
                <w:sz w:val="22"/>
                <w:szCs w:val="22"/>
              </w:rPr>
              <w:t xml:space="preserve"> de 2021</w:t>
            </w:r>
          </w:p>
        </w:tc>
      </w:tr>
      <w:tr w:rsidR="00E01EE7" w:rsidRPr="006D188D" w:rsidTr="008D73ED">
        <w:trPr>
          <w:trHeight w:val="257"/>
        </w:trPr>
        <w:tc>
          <w:tcPr>
            <w:tcW w:w="9493" w:type="dxa"/>
            <w:gridSpan w:val="2"/>
            <w:shd w:val="clear" w:color="auto" w:fill="D9D9D9"/>
          </w:tcPr>
          <w:p w:rsidR="00E01EE7" w:rsidRPr="00976A1A" w:rsidRDefault="00E01EE7" w:rsidP="008D73ED">
            <w:pPr>
              <w:tabs>
                <w:tab w:val="left" w:pos="1418"/>
              </w:tabs>
              <w:jc w:val="both"/>
              <w:rPr>
                <w:rFonts w:ascii="Arial" w:hAnsi="Arial" w:cs="Arial"/>
                <w:sz w:val="22"/>
                <w:szCs w:val="22"/>
              </w:rPr>
            </w:pPr>
            <w:r w:rsidRPr="00976A1A">
              <w:rPr>
                <w:rFonts w:ascii="Arial" w:hAnsi="Arial" w:cs="Arial"/>
                <w:b/>
                <w:sz w:val="22"/>
                <w:szCs w:val="22"/>
              </w:rPr>
              <w:t xml:space="preserve">Data: </w:t>
            </w:r>
            <w:r w:rsidR="00512B9A">
              <w:rPr>
                <w:rFonts w:ascii="Arial" w:hAnsi="Arial" w:cs="Arial"/>
                <w:sz w:val="22"/>
                <w:szCs w:val="22"/>
              </w:rPr>
              <w:t>09</w:t>
            </w:r>
            <w:r w:rsidR="00976A1A" w:rsidRPr="00976A1A">
              <w:rPr>
                <w:rFonts w:ascii="Arial" w:hAnsi="Arial" w:cs="Arial"/>
                <w:sz w:val="22"/>
                <w:szCs w:val="22"/>
              </w:rPr>
              <w:t>/</w:t>
            </w:r>
            <w:r w:rsidR="005B3B11">
              <w:rPr>
                <w:rFonts w:ascii="Arial" w:hAnsi="Arial" w:cs="Arial"/>
                <w:sz w:val="22"/>
                <w:szCs w:val="22"/>
              </w:rPr>
              <w:t>1</w:t>
            </w:r>
            <w:r w:rsidR="00512B9A">
              <w:rPr>
                <w:rFonts w:ascii="Arial" w:hAnsi="Arial" w:cs="Arial"/>
                <w:sz w:val="22"/>
                <w:szCs w:val="22"/>
              </w:rPr>
              <w:t>2</w:t>
            </w:r>
            <w:r w:rsidR="00976A1A" w:rsidRPr="00976A1A">
              <w:rPr>
                <w:rFonts w:ascii="Arial" w:hAnsi="Arial" w:cs="Arial"/>
                <w:sz w:val="22"/>
                <w:szCs w:val="22"/>
              </w:rPr>
              <w:t>/2021</w:t>
            </w:r>
          </w:p>
          <w:p w:rsidR="00E01EE7" w:rsidRPr="00976A1A" w:rsidRDefault="00E01EE7" w:rsidP="008D73ED">
            <w:pPr>
              <w:tabs>
                <w:tab w:val="left" w:pos="1418"/>
              </w:tabs>
              <w:jc w:val="both"/>
              <w:rPr>
                <w:rFonts w:ascii="Arial" w:hAnsi="Arial" w:cs="Arial"/>
                <w:sz w:val="22"/>
                <w:szCs w:val="22"/>
              </w:rPr>
            </w:pPr>
          </w:p>
          <w:p w:rsidR="00976A1A" w:rsidRPr="00976A1A" w:rsidRDefault="00E01EE7" w:rsidP="0015037C">
            <w:pPr>
              <w:tabs>
                <w:tab w:val="left" w:pos="1418"/>
              </w:tabs>
              <w:rPr>
                <w:rFonts w:ascii="Arial" w:eastAsia="Times New Roman" w:hAnsi="Arial" w:cs="Arial"/>
                <w:color w:val="000000"/>
                <w:sz w:val="22"/>
                <w:szCs w:val="22"/>
                <w:lang w:eastAsia="pt-BR"/>
              </w:rPr>
            </w:pPr>
            <w:r w:rsidRPr="00976A1A">
              <w:rPr>
                <w:rFonts w:ascii="Arial" w:hAnsi="Arial" w:cs="Arial"/>
                <w:b/>
                <w:sz w:val="22"/>
                <w:szCs w:val="22"/>
              </w:rPr>
              <w:t>Matéria em votação:</w:t>
            </w:r>
            <w:r w:rsidR="00976A1A" w:rsidRPr="00976A1A">
              <w:rPr>
                <w:rFonts w:ascii="Arial" w:eastAsia="Times New Roman" w:hAnsi="Arial" w:cs="Arial"/>
                <w:color w:val="000000"/>
                <w:lang w:eastAsia="pt-BR"/>
              </w:rPr>
              <w:t xml:space="preserve"> </w:t>
            </w:r>
            <w:r w:rsidR="00757518">
              <w:rPr>
                <w:rFonts w:ascii="Arial" w:eastAsia="Times New Roman" w:hAnsi="Arial" w:cs="Arial"/>
                <w:color w:val="000000"/>
                <w:sz w:val="22"/>
                <w:szCs w:val="22"/>
                <w:lang w:eastAsia="pt-BR"/>
              </w:rPr>
              <w:t>Relatório e Voto d</w:t>
            </w:r>
            <w:r w:rsidR="009A48A2">
              <w:rPr>
                <w:rFonts w:ascii="Arial" w:eastAsia="Times New Roman" w:hAnsi="Arial" w:cs="Arial"/>
                <w:color w:val="000000"/>
                <w:sz w:val="22"/>
                <w:szCs w:val="22"/>
                <w:lang w:eastAsia="pt-BR"/>
              </w:rPr>
              <w:t>o</w:t>
            </w:r>
            <w:r w:rsidR="00757518">
              <w:rPr>
                <w:rFonts w:ascii="Arial" w:eastAsia="Times New Roman" w:hAnsi="Arial" w:cs="Arial"/>
                <w:color w:val="000000"/>
                <w:sz w:val="22"/>
                <w:szCs w:val="22"/>
                <w:lang w:eastAsia="pt-BR"/>
              </w:rPr>
              <w:t xml:space="preserve"> </w:t>
            </w:r>
            <w:r w:rsidR="009A48A2">
              <w:rPr>
                <w:rFonts w:ascii="Arial" w:eastAsia="Times New Roman" w:hAnsi="Arial" w:cs="Arial"/>
                <w:color w:val="000000"/>
                <w:sz w:val="22"/>
                <w:szCs w:val="22"/>
                <w:lang w:eastAsia="pt-BR"/>
              </w:rPr>
              <w:t>Processo</w:t>
            </w:r>
            <w:r w:rsidR="00EB32E4">
              <w:rPr>
                <w:rFonts w:ascii="Arial" w:eastAsia="Times New Roman" w:hAnsi="Arial" w:cs="Arial"/>
                <w:color w:val="000000"/>
                <w:sz w:val="22"/>
                <w:szCs w:val="22"/>
                <w:lang w:eastAsia="pt-BR"/>
              </w:rPr>
              <w:t xml:space="preserve"> de Fiscalização</w:t>
            </w:r>
            <w:r w:rsidR="00716701">
              <w:rPr>
                <w:rFonts w:ascii="Arial" w:eastAsia="Times New Roman" w:hAnsi="Arial" w:cs="Arial"/>
                <w:color w:val="000000"/>
                <w:sz w:val="22"/>
                <w:szCs w:val="22"/>
                <w:lang w:eastAsia="pt-BR"/>
              </w:rPr>
              <w:t xml:space="preserve"> </w:t>
            </w:r>
            <w:r w:rsidR="009A48A2">
              <w:rPr>
                <w:rFonts w:ascii="Arial" w:eastAsia="Times New Roman" w:hAnsi="Arial" w:cs="Arial"/>
                <w:color w:val="000000"/>
                <w:sz w:val="22"/>
                <w:szCs w:val="22"/>
                <w:lang w:eastAsia="pt-BR"/>
              </w:rPr>
              <w:t>1000129296/2021</w:t>
            </w:r>
            <w:r w:rsidR="005B3B11">
              <w:rPr>
                <w:rFonts w:ascii="Arial" w:eastAsia="Times New Roman" w:hAnsi="Arial" w:cs="Arial"/>
                <w:color w:val="000000"/>
                <w:sz w:val="22"/>
                <w:szCs w:val="22"/>
                <w:lang w:eastAsia="pt-BR"/>
              </w:rPr>
              <w:t>.</w:t>
            </w:r>
          </w:p>
          <w:p w:rsidR="00E01EE7" w:rsidRPr="00976A1A" w:rsidRDefault="00E01EE7" w:rsidP="008D73ED">
            <w:pPr>
              <w:tabs>
                <w:tab w:val="left" w:pos="1418"/>
              </w:tabs>
              <w:jc w:val="both"/>
              <w:rPr>
                <w:rFonts w:ascii="Arial" w:hAnsi="Arial" w:cs="Arial"/>
                <w:sz w:val="22"/>
                <w:szCs w:val="22"/>
              </w:rPr>
            </w:pPr>
          </w:p>
        </w:tc>
      </w:tr>
      <w:tr w:rsidR="00E01EE7" w:rsidRPr="006D188D" w:rsidTr="008D73ED">
        <w:trPr>
          <w:trHeight w:val="277"/>
        </w:trPr>
        <w:tc>
          <w:tcPr>
            <w:tcW w:w="9493" w:type="dxa"/>
            <w:gridSpan w:val="2"/>
            <w:shd w:val="clear" w:color="auto" w:fill="D9D9D9"/>
          </w:tcPr>
          <w:p w:rsidR="00E01EE7" w:rsidRPr="00976A1A" w:rsidRDefault="00E01EE7" w:rsidP="008D73ED">
            <w:pPr>
              <w:tabs>
                <w:tab w:val="left" w:pos="1418"/>
              </w:tabs>
              <w:jc w:val="both"/>
              <w:rPr>
                <w:rFonts w:ascii="Arial" w:hAnsi="Arial" w:cs="Arial"/>
                <w:sz w:val="22"/>
                <w:szCs w:val="22"/>
              </w:rPr>
            </w:pPr>
            <w:r w:rsidRPr="00976A1A">
              <w:rPr>
                <w:rFonts w:ascii="Arial" w:hAnsi="Arial" w:cs="Arial"/>
                <w:b/>
                <w:sz w:val="22"/>
                <w:szCs w:val="22"/>
              </w:rPr>
              <w:t xml:space="preserve">Resultado da votação: Sim </w:t>
            </w:r>
            <w:r w:rsidR="00976A1A" w:rsidRPr="00976A1A">
              <w:rPr>
                <w:rFonts w:ascii="Arial" w:hAnsi="Arial" w:cs="Arial"/>
                <w:sz w:val="22"/>
                <w:szCs w:val="22"/>
              </w:rPr>
              <w:t>(0</w:t>
            </w:r>
            <w:r w:rsidR="00847958">
              <w:rPr>
                <w:rFonts w:ascii="Arial" w:hAnsi="Arial" w:cs="Arial"/>
                <w:sz w:val="22"/>
                <w:szCs w:val="22"/>
              </w:rPr>
              <w:t>3</w:t>
            </w:r>
            <w:proofErr w:type="gramStart"/>
            <w:r w:rsidRPr="00976A1A">
              <w:rPr>
                <w:rFonts w:ascii="Arial" w:hAnsi="Arial" w:cs="Arial"/>
                <w:sz w:val="22"/>
                <w:szCs w:val="22"/>
              </w:rPr>
              <w:t xml:space="preserve">) </w:t>
            </w:r>
            <w:r w:rsidRPr="00976A1A">
              <w:rPr>
                <w:rFonts w:ascii="Arial" w:hAnsi="Arial" w:cs="Arial"/>
                <w:b/>
                <w:sz w:val="22"/>
                <w:szCs w:val="22"/>
              </w:rPr>
              <w:t>Não</w:t>
            </w:r>
            <w:proofErr w:type="gramEnd"/>
            <w:r w:rsidRPr="00976A1A">
              <w:rPr>
                <w:rFonts w:ascii="Arial" w:hAnsi="Arial" w:cs="Arial"/>
                <w:b/>
                <w:sz w:val="22"/>
                <w:szCs w:val="22"/>
              </w:rPr>
              <w:t xml:space="preserve"> </w:t>
            </w:r>
            <w:r w:rsidR="00976A1A" w:rsidRPr="00976A1A">
              <w:rPr>
                <w:rFonts w:ascii="Arial" w:hAnsi="Arial" w:cs="Arial"/>
                <w:sz w:val="22"/>
                <w:szCs w:val="22"/>
              </w:rPr>
              <w:t>(00</w:t>
            </w:r>
            <w:r w:rsidRPr="00976A1A">
              <w:rPr>
                <w:rFonts w:ascii="Arial" w:hAnsi="Arial" w:cs="Arial"/>
                <w:sz w:val="22"/>
                <w:szCs w:val="22"/>
              </w:rPr>
              <w:t xml:space="preserve">) </w:t>
            </w:r>
            <w:r w:rsidRPr="00976A1A">
              <w:rPr>
                <w:rFonts w:ascii="Arial" w:hAnsi="Arial" w:cs="Arial"/>
                <w:b/>
                <w:sz w:val="22"/>
                <w:szCs w:val="22"/>
              </w:rPr>
              <w:t xml:space="preserve">Abstenções </w:t>
            </w:r>
            <w:r w:rsidR="00976A1A" w:rsidRPr="00976A1A">
              <w:rPr>
                <w:rFonts w:ascii="Arial" w:hAnsi="Arial" w:cs="Arial"/>
                <w:sz w:val="22"/>
                <w:szCs w:val="22"/>
              </w:rPr>
              <w:t>(00</w:t>
            </w:r>
            <w:r w:rsidRPr="00976A1A">
              <w:rPr>
                <w:rFonts w:ascii="Arial" w:hAnsi="Arial" w:cs="Arial"/>
                <w:sz w:val="22"/>
                <w:szCs w:val="22"/>
              </w:rPr>
              <w:t xml:space="preserve">) </w:t>
            </w:r>
            <w:r w:rsidRPr="00976A1A">
              <w:rPr>
                <w:rFonts w:ascii="Arial" w:hAnsi="Arial" w:cs="Arial"/>
                <w:b/>
                <w:sz w:val="22"/>
                <w:szCs w:val="22"/>
              </w:rPr>
              <w:t xml:space="preserve">Ausências </w:t>
            </w:r>
            <w:r w:rsidR="00976A1A" w:rsidRPr="00976A1A">
              <w:rPr>
                <w:rFonts w:ascii="Arial" w:hAnsi="Arial" w:cs="Arial"/>
                <w:sz w:val="22"/>
                <w:szCs w:val="22"/>
              </w:rPr>
              <w:t>(0</w:t>
            </w:r>
            <w:r w:rsidR="00847958">
              <w:rPr>
                <w:rFonts w:ascii="Arial" w:hAnsi="Arial" w:cs="Arial"/>
                <w:sz w:val="22"/>
                <w:szCs w:val="22"/>
              </w:rPr>
              <w:t>2</w:t>
            </w:r>
            <w:r w:rsidRPr="00976A1A">
              <w:rPr>
                <w:rFonts w:ascii="Arial" w:hAnsi="Arial" w:cs="Arial"/>
                <w:sz w:val="22"/>
                <w:szCs w:val="22"/>
              </w:rPr>
              <w:t xml:space="preserve">) </w:t>
            </w:r>
            <w:r w:rsidRPr="00976A1A">
              <w:rPr>
                <w:rFonts w:ascii="Arial" w:hAnsi="Arial" w:cs="Arial"/>
                <w:b/>
                <w:sz w:val="22"/>
                <w:szCs w:val="22"/>
              </w:rPr>
              <w:t xml:space="preserve">Total </w:t>
            </w:r>
            <w:r w:rsidR="00976A1A" w:rsidRPr="00976A1A">
              <w:rPr>
                <w:rFonts w:ascii="Arial" w:hAnsi="Arial" w:cs="Arial"/>
                <w:sz w:val="22"/>
                <w:szCs w:val="22"/>
              </w:rPr>
              <w:t>(0</w:t>
            </w:r>
            <w:r w:rsidR="0015037C">
              <w:rPr>
                <w:rFonts w:ascii="Arial" w:hAnsi="Arial" w:cs="Arial"/>
                <w:sz w:val="22"/>
                <w:szCs w:val="22"/>
              </w:rPr>
              <w:t>5</w:t>
            </w:r>
            <w:r w:rsidRPr="00976A1A">
              <w:rPr>
                <w:rFonts w:ascii="Arial" w:hAnsi="Arial" w:cs="Arial"/>
                <w:sz w:val="22"/>
                <w:szCs w:val="22"/>
              </w:rPr>
              <w:t>)</w:t>
            </w:r>
          </w:p>
          <w:p w:rsidR="00E01EE7" w:rsidRPr="00976A1A" w:rsidRDefault="00E01EE7" w:rsidP="008D73ED">
            <w:pPr>
              <w:tabs>
                <w:tab w:val="left" w:pos="1418"/>
              </w:tabs>
              <w:jc w:val="both"/>
              <w:rPr>
                <w:rFonts w:ascii="Arial" w:hAnsi="Arial" w:cs="Arial"/>
                <w:sz w:val="22"/>
                <w:szCs w:val="22"/>
              </w:rPr>
            </w:pPr>
          </w:p>
        </w:tc>
      </w:tr>
      <w:tr w:rsidR="00E01EE7" w:rsidRPr="006D188D" w:rsidTr="008D73ED">
        <w:trPr>
          <w:trHeight w:val="257"/>
        </w:trPr>
        <w:tc>
          <w:tcPr>
            <w:tcW w:w="9493" w:type="dxa"/>
            <w:gridSpan w:val="2"/>
            <w:shd w:val="clear" w:color="auto" w:fill="D9D9D9"/>
          </w:tcPr>
          <w:p w:rsidR="00E01EE7" w:rsidRPr="00976A1A" w:rsidRDefault="00E01EE7" w:rsidP="008D73ED">
            <w:pPr>
              <w:tabs>
                <w:tab w:val="left" w:pos="1418"/>
              </w:tabs>
              <w:jc w:val="both"/>
              <w:rPr>
                <w:rFonts w:ascii="Arial" w:hAnsi="Arial" w:cs="Arial"/>
                <w:sz w:val="22"/>
                <w:szCs w:val="22"/>
              </w:rPr>
            </w:pPr>
            <w:r w:rsidRPr="00976A1A">
              <w:rPr>
                <w:rFonts w:ascii="Arial" w:hAnsi="Arial" w:cs="Arial"/>
                <w:b/>
                <w:sz w:val="22"/>
                <w:szCs w:val="22"/>
              </w:rPr>
              <w:t xml:space="preserve">Ocorrências: </w:t>
            </w:r>
            <w:r w:rsidR="00976A1A" w:rsidRPr="00976A1A">
              <w:rPr>
                <w:rFonts w:ascii="Arial" w:hAnsi="Arial" w:cs="Arial"/>
                <w:sz w:val="22"/>
                <w:szCs w:val="22"/>
              </w:rPr>
              <w:t>-</w:t>
            </w:r>
          </w:p>
          <w:p w:rsidR="00E01EE7" w:rsidRPr="00976A1A" w:rsidRDefault="00E01EE7" w:rsidP="008D73ED">
            <w:pPr>
              <w:tabs>
                <w:tab w:val="left" w:pos="1418"/>
              </w:tabs>
              <w:jc w:val="both"/>
              <w:rPr>
                <w:rFonts w:ascii="Arial" w:hAnsi="Arial" w:cs="Arial"/>
                <w:sz w:val="22"/>
                <w:szCs w:val="22"/>
              </w:rPr>
            </w:pPr>
          </w:p>
        </w:tc>
      </w:tr>
      <w:tr w:rsidR="00E01EE7" w:rsidRPr="006D188D" w:rsidTr="008D73ED">
        <w:trPr>
          <w:trHeight w:val="257"/>
        </w:trPr>
        <w:tc>
          <w:tcPr>
            <w:tcW w:w="4530" w:type="dxa"/>
            <w:shd w:val="clear" w:color="auto" w:fill="D9D9D9"/>
          </w:tcPr>
          <w:p w:rsidR="00E01EE7" w:rsidRPr="00B13D01" w:rsidRDefault="00E01EE7" w:rsidP="005B3B11">
            <w:pPr>
              <w:tabs>
                <w:tab w:val="left" w:pos="1418"/>
              </w:tabs>
              <w:rPr>
                <w:rFonts w:ascii="Arial" w:hAnsi="Arial" w:cs="Arial"/>
                <w:sz w:val="22"/>
                <w:szCs w:val="22"/>
              </w:rPr>
            </w:pPr>
            <w:r w:rsidRPr="00B13D01">
              <w:rPr>
                <w:rFonts w:ascii="Arial" w:hAnsi="Arial" w:cs="Arial"/>
                <w:b/>
                <w:sz w:val="22"/>
                <w:szCs w:val="22"/>
              </w:rPr>
              <w:t>Secretári</w:t>
            </w:r>
            <w:r w:rsidR="003C0852" w:rsidRPr="00B13D01">
              <w:rPr>
                <w:rFonts w:ascii="Arial" w:hAnsi="Arial" w:cs="Arial"/>
                <w:b/>
                <w:sz w:val="22"/>
                <w:szCs w:val="22"/>
              </w:rPr>
              <w:t>o</w:t>
            </w:r>
            <w:r w:rsidRPr="00B13D01">
              <w:rPr>
                <w:rFonts w:ascii="Arial" w:hAnsi="Arial" w:cs="Arial"/>
                <w:b/>
                <w:sz w:val="22"/>
                <w:szCs w:val="22"/>
              </w:rPr>
              <w:t xml:space="preserve"> da Reunião: </w:t>
            </w:r>
            <w:r w:rsidR="00E71DC1" w:rsidRPr="00B13D01">
              <w:rPr>
                <w:rFonts w:ascii="Arial" w:eastAsia="MS Mincho" w:hAnsi="Arial" w:cs="Arial"/>
                <w:sz w:val="22"/>
                <w:szCs w:val="22"/>
              </w:rPr>
              <w:t>Fernando Augusto Yudyro Hayashi – Arquiteto e Urbanista - Assessor</w:t>
            </w:r>
          </w:p>
        </w:tc>
        <w:tc>
          <w:tcPr>
            <w:tcW w:w="4963" w:type="dxa"/>
            <w:shd w:val="clear" w:color="auto" w:fill="D9D9D9"/>
          </w:tcPr>
          <w:p w:rsidR="00976A1A" w:rsidRPr="00B13D01" w:rsidRDefault="00E01EE7" w:rsidP="00976A1A">
            <w:pPr>
              <w:tabs>
                <w:tab w:val="left" w:pos="1418"/>
              </w:tabs>
              <w:rPr>
                <w:rFonts w:ascii="Arial" w:eastAsia="MS Mincho" w:hAnsi="Arial" w:cs="Arial"/>
                <w:sz w:val="22"/>
                <w:szCs w:val="22"/>
              </w:rPr>
            </w:pPr>
            <w:r w:rsidRPr="00B13D01">
              <w:rPr>
                <w:rFonts w:ascii="Arial" w:hAnsi="Arial" w:cs="Arial"/>
                <w:b/>
                <w:sz w:val="22"/>
                <w:szCs w:val="22"/>
              </w:rPr>
              <w:t xml:space="preserve">Condutor da Reunião: </w:t>
            </w:r>
            <w:r w:rsidR="00976A1A" w:rsidRPr="00B13D01">
              <w:rPr>
                <w:rFonts w:ascii="Arial" w:eastAsia="MS Mincho" w:hAnsi="Arial" w:cs="Arial"/>
                <w:sz w:val="22"/>
                <w:szCs w:val="22"/>
              </w:rPr>
              <w:t>Eliane De Queiroz Gomes Castro - Coordenadora</w:t>
            </w:r>
          </w:p>
          <w:p w:rsidR="00E01EE7" w:rsidRPr="00B13D01" w:rsidRDefault="00E01EE7" w:rsidP="00976A1A">
            <w:pPr>
              <w:tabs>
                <w:tab w:val="left" w:pos="1418"/>
              </w:tabs>
              <w:rPr>
                <w:rFonts w:ascii="Arial" w:hAnsi="Arial" w:cs="Arial"/>
                <w:i/>
                <w:sz w:val="22"/>
                <w:szCs w:val="22"/>
              </w:rPr>
            </w:pPr>
          </w:p>
        </w:tc>
      </w:tr>
    </w:tbl>
    <w:p w:rsidR="00FB1565" w:rsidRPr="009A48A2" w:rsidRDefault="00FB1565" w:rsidP="009A48A2">
      <w:pPr>
        <w:tabs>
          <w:tab w:val="left" w:pos="1418"/>
        </w:tabs>
        <w:rPr>
          <w:rFonts w:ascii="Arial" w:hAnsi="Arial" w:cs="Arial"/>
          <w:b/>
          <w:bCs/>
          <w:sz w:val="22"/>
          <w:szCs w:val="22"/>
          <w:lang w:eastAsia="pt-BR"/>
        </w:rPr>
      </w:pPr>
    </w:p>
    <w:p w:rsidR="00A4439F" w:rsidRPr="009A48A2" w:rsidRDefault="00A4439F" w:rsidP="009A48A2">
      <w:pPr>
        <w:tabs>
          <w:tab w:val="left" w:pos="1418"/>
        </w:tabs>
        <w:rPr>
          <w:rFonts w:ascii="Arial" w:hAnsi="Arial" w:cs="Arial"/>
          <w:b/>
          <w:bCs/>
          <w:sz w:val="22"/>
          <w:szCs w:val="22"/>
          <w:lang w:eastAsia="pt-BR"/>
        </w:rPr>
      </w:pPr>
    </w:p>
    <w:sectPr w:rsidR="00A4439F" w:rsidRPr="009A48A2" w:rsidSect="00FB1565">
      <w:headerReference w:type="even" r:id="rId9"/>
      <w:headerReference w:type="default" r:id="rId10"/>
      <w:footerReference w:type="even" r:id="rId11"/>
      <w:footerReference w:type="default" r:id="rId12"/>
      <w:type w:val="continuous"/>
      <w:pgSz w:w="11900" w:h="16840" w:code="9"/>
      <w:pgMar w:top="1560"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3AF" w:rsidRDefault="007763AF">
      <w:r>
        <w:separator/>
      </w:r>
    </w:p>
  </w:endnote>
  <w:endnote w:type="continuationSeparator" w:id="0">
    <w:p w:rsidR="007763AF" w:rsidRDefault="00776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F567A6" w:rsidRDefault="002B1A47"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rsidR="002B1A47" w:rsidRPr="00BF7864" w:rsidRDefault="002B1A47"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417535"/>
      <w:docPartObj>
        <w:docPartGallery w:val="Page Numbers (Bottom of Page)"/>
        <w:docPartUnique/>
      </w:docPartObj>
    </w:sdtPr>
    <w:sdtEndPr>
      <w:rPr>
        <w:rFonts w:ascii="Arial" w:hAnsi="Arial" w:cs="Arial"/>
        <w:sz w:val="20"/>
        <w:szCs w:val="20"/>
      </w:rPr>
    </w:sdtEndPr>
    <w:sdtContent>
      <w:p w:rsidR="00235D49" w:rsidRPr="00E85CD7" w:rsidRDefault="00E85CD7">
        <w:pPr>
          <w:pStyle w:val="Rodap"/>
          <w:jc w:val="right"/>
          <w:rPr>
            <w:rFonts w:ascii="Arial" w:hAnsi="Arial" w:cs="Arial"/>
            <w:sz w:val="20"/>
            <w:szCs w:val="20"/>
          </w:rPr>
        </w:pPr>
        <w:r w:rsidRPr="00E85CD7">
          <w:rPr>
            <w:rFonts w:ascii="Arial" w:hAnsi="Arial" w:cs="Arial"/>
            <w:bCs/>
            <w:sz w:val="20"/>
            <w:szCs w:val="20"/>
          </w:rPr>
          <w:fldChar w:fldCharType="begin"/>
        </w:r>
        <w:r w:rsidRPr="00E85CD7">
          <w:rPr>
            <w:rFonts w:ascii="Arial" w:hAnsi="Arial" w:cs="Arial"/>
            <w:bCs/>
            <w:sz w:val="20"/>
            <w:szCs w:val="20"/>
          </w:rPr>
          <w:instrText>PAGE  \* Arabic  \* MERGEFORMAT</w:instrText>
        </w:r>
        <w:r w:rsidRPr="00E85CD7">
          <w:rPr>
            <w:rFonts w:ascii="Arial" w:hAnsi="Arial" w:cs="Arial"/>
            <w:bCs/>
            <w:sz w:val="20"/>
            <w:szCs w:val="20"/>
          </w:rPr>
          <w:fldChar w:fldCharType="separate"/>
        </w:r>
        <w:r w:rsidR="00B13D01">
          <w:rPr>
            <w:rFonts w:ascii="Arial" w:hAnsi="Arial" w:cs="Arial"/>
            <w:bCs/>
            <w:noProof/>
            <w:sz w:val="20"/>
            <w:szCs w:val="20"/>
          </w:rPr>
          <w:t>5</w:t>
        </w:r>
        <w:r w:rsidRPr="00E85CD7">
          <w:rPr>
            <w:rFonts w:ascii="Arial" w:hAnsi="Arial" w:cs="Arial"/>
            <w:bCs/>
            <w:sz w:val="20"/>
            <w:szCs w:val="20"/>
          </w:rPr>
          <w:fldChar w:fldCharType="end"/>
        </w:r>
        <w:r w:rsidRPr="00E85CD7">
          <w:rPr>
            <w:rFonts w:ascii="Arial" w:hAnsi="Arial" w:cs="Arial"/>
            <w:sz w:val="20"/>
            <w:szCs w:val="20"/>
          </w:rPr>
          <w:t>-</w:t>
        </w:r>
        <w:r w:rsidRPr="00E85CD7">
          <w:rPr>
            <w:rFonts w:ascii="Arial" w:hAnsi="Arial" w:cs="Arial"/>
            <w:bCs/>
            <w:sz w:val="20"/>
            <w:szCs w:val="20"/>
          </w:rPr>
          <w:fldChar w:fldCharType="begin"/>
        </w:r>
        <w:r w:rsidRPr="00E85CD7">
          <w:rPr>
            <w:rFonts w:ascii="Arial" w:hAnsi="Arial" w:cs="Arial"/>
            <w:bCs/>
            <w:sz w:val="20"/>
            <w:szCs w:val="20"/>
          </w:rPr>
          <w:instrText>NUMPAGES  \* Arabic  \* MERGEFORMAT</w:instrText>
        </w:r>
        <w:r w:rsidRPr="00E85CD7">
          <w:rPr>
            <w:rFonts w:ascii="Arial" w:hAnsi="Arial" w:cs="Arial"/>
            <w:bCs/>
            <w:sz w:val="20"/>
            <w:szCs w:val="20"/>
          </w:rPr>
          <w:fldChar w:fldCharType="separate"/>
        </w:r>
        <w:r w:rsidR="00B13D01">
          <w:rPr>
            <w:rFonts w:ascii="Arial" w:hAnsi="Arial" w:cs="Arial"/>
            <w:bCs/>
            <w:noProof/>
            <w:sz w:val="20"/>
            <w:szCs w:val="20"/>
          </w:rPr>
          <w:t>5</w:t>
        </w:r>
        <w:r w:rsidRPr="00E85CD7">
          <w:rPr>
            <w:rFonts w:ascii="Arial" w:hAnsi="Arial" w:cs="Arial"/>
            <w:bCs/>
            <w:sz w:val="20"/>
            <w:szCs w:val="20"/>
          </w:rPr>
          <w:fldChar w:fldCharType="end"/>
        </w:r>
      </w:p>
    </w:sdtContent>
  </w:sdt>
  <w:p w:rsidR="00235D49" w:rsidRDefault="00235D4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3AF" w:rsidRDefault="007763AF">
      <w:r>
        <w:separator/>
      </w:r>
    </w:p>
  </w:footnote>
  <w:footnote w:type="continuationSeparator" w:id="0">
    <w:p w:rsidR="007763AF" w:rsidRDefault="007763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9E4E5A" w:rsidRDefault="002B1A47"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1905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19050" t="0" r="0" b="0"/>
          <wp:wrapNone/>
          <wp:docPr id="11" name="Imagem 1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A47" w:rsidRPr="009E4E5A" w:rsidRDefault="002B1A47" w:rsidP="006F157A">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simplePos x="0" y="0"/>
          <wp:positionH relativeFrom="column">
            <wp:posOffset>-1010920</wp:posOffset>
          </wp:positionH>
          <wp:positionV relativeFrom="paragraph">
            <wp:posOffset>-847725</wp:posOffset>
          </wp:positionV>
          <wp:extent cx="7592695" cy="10653395"/>
          <wp:effectExtent l="19050" t="0" r="8255" b="0"/>
          <wp:wrapNone/>
          <wp:docPr id="12" name="Imagem 12"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3230F9C"/>
    <w:multiLevelType w:val="hybridMultilevel"/>
    <w:tmpl w:val="7D8A956E"/>
    <w:lvl w:ilvl="0" w:tplc="45ECDF48">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DDD0014"/>
    <w:multiLevelType w:val="hybridMultilevel"/>
    <w:tmpl w:val="6B52BB68"/>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8"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8"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1"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7"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0"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2"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6"/>
  </w:num>
  <w:num w:numId="4">
    <w:abstractNumId w:val="32"/>
  </w:num>
  <w:num w:numId="5">
    <w:abstractNumId w:val="23"/>
  </w:num>
  <w:num w:numId="6">
    <w:abstractNumId w:val="33"/>
  </w:num>
  <w:num w:numId="7">
    <w:abstractNumId w:val="11"/>
  </w:num>
  <w:num w:numId="8">
    <w:abstractNumId w:val="19"/>
  </w:num>
  <w:num w:numId="9">
    <w:abstractNumId w:val="36"/>
  </w:num>
  <w:num w:numId="10">
    <w:abstractNumId w:val="25"/>
  </w:num>
  <w:num w:numId="11">
    <w:abstractNumId w:val="9"/>
  </w:num>
  <w:num w:numId="12">
    <w:abstractNumId w:val="12"/>
  </w:num>
  <w:num w:numId="13">
    <w:abstractNumId w:val="22"/>
  </w:num>
  <w:num w:numId="14">
    <w:abstractNumId w:val="4"/>
  </w:num>
  <w:num w:numId="15">
    <w:abstractNumId w:val="3"/>
  </w:num>
  <w:num w:numId="16">
    <w:abstractNumId w:val="13"/>
  </w:num>
  <w:num w:numId="17">
    <w:abstractNumId w:val="2"/>
  </w:num>
  <w:num w:numId="18">
    <w:abstractNumId w:val="18"/>
  </w:num>
  <w:num w:numId="19">
    <w:abstractNumId w:val="17"/>
  </w:num>
  <w:num w:numId="20">
    <w:abstractNumId w:val="10"/>
  </w:num>
  <w:num w:numId="21">
    <w:abstractNumId w:val="8"/>
  </w:num>
  <w:num w:numId="22">
    <w:abstractNumId w:val="26"/>
  </w:num>
  <w:num w:numId="23">
    <w:abstractNumId w:val="24"/>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0"/>
  </w:num>
  <w:num w:numId="27">
    <w:abstractNumId w:val="31"/>
  </w:num>
  <w:num w:numId="28">
    <w:abstractNumId w:val="14"/>
  </w:num>
  <w:num w:numId="29">
    <w:abstractNumId w:val="15"/>
  </w:num>
  <w:num w:numId="30">
    <w:abstractNumId w:val="16"/>
  </w:num>
  <w:num w:numId="31">
    <w:abstractNumId w:val="21"/>
  </w:num>
  <w:num w:numId="32">
    <w:abstractNumId w:val="30"/>
  </w:num>
  <w:num w:numId="33">
    <w:abstractNumId w:val="20"/>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
  </w:num>
  <w:num w:numId="37">
    <w:abstractNumId w:val="34"/>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pt-BR" w:vendorID="64" w:dllVersion="6" w:nlCheck="1" w:checkStyle="0"/>
  <w:activeWritingStyle w:appName="MSWord" w:lang="pt-BR" w:vendorID="64" w:dllVersion="4096"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15A6"/>
    <w:rsid w:val="000031A2"/>
    <w:rsid w:val="00010F2C"/>
    <w:rsid w:val="00011C00"/>
    <w:rsid w:val="00011C73"/>
    <w:rsid w:val="000126F5"/>
    <w:rsid w:val="00013CC3"/>
    <w:rsid w:val="0001446F"/>
    <w:rsid w:val="000149C9"/>
    <w:rsid w:val="00014A19"/>
    <w:rsid w:val="00020BE5"/>
    <w:rsid w:val="00021150"/>
    <w:rsid w:val="000217C6"/>
    <w:rsid w:val="000242B1"/>
    <w:rsid w:val="00024E66"/>
    <w:rsid w:val="000264CA"/>
    <w:rsid w:val="0002692C"/>
    <w:rsid w:val="00030911"/>
    <w:rsid w:val="00031880"/>
    <w:rsid w:val="00034254"/>
    <w:rsid w:val="00036917"/>
    <w:rsid w:val="00040616"/>
    <w:rsid w:val="00046954"/>
    <w:rsid w:val="00047AB7"/>
    <w:rsid w:val="00052125"/>
    <w:rsid w:val="00052EC9"/>
    <w:rsid w:val="00053FA1"/>
    <w:rsid w:val="000553AB"/>
    <w:rsid w:val="00055623"/>
    <w:rsid w:val="0005742D"/>
    <w:rsid w:val="00057610"/>
    <w:rsid w:val="00061FD9"/>
    <w:rsid w:val="0006394C"/>
    <w:rsid w:val="00064F5C"/>
    <w:rsid w:val="00066D9E"/>
    <w:rsid w:val="0007053A"/>
    <w:rsid w:val="000725A8"/>
    <w:rsid w:val="00072600"/>
    <w:rsid w:val="00074770"/>
    <w:rsid w:val="00074F58"/>
    <w:rsid w:val="00077E0B"/>
    <w:rsid w:val="00080212"/>
    <w:rsid w:val="0008069F"/>
    <w:rsid w:val="00080CBB"/>
    <w:rsid w:val="00081C33"/>
    <w:rsid w:val="0008286A"/>
    <w:rsid w:val="00083AC0"/>
    <w:rsid w:val="00086937"/>
    <w:rsid w:val="00086B92"/>
    <w:rsid w:val="000876DB"/>
    <w:rsid w:val="00087983"/>
    <w:rsid w:val="00090C24"/>
    <w:rsid w:val="00091093"/>
    <w:rsid w:val="000933CA"/>
    <w:rsid w:val="000940DA"/>
    <w:rsid w:val="00094959"/>
    <w:rsid w:val="00094D9B"/>
    <w:rsid w:val="00096907"/>
    <w:rsid w:val="00097576"/>
    <w:rsid w:val="000A0CFB"/>
    <w:rsid w:val="000A1BC9"/>
    <w:rsid w:val="000A61BE"/>
    <w:rsid w:val="000A6944"/>
    <w:rsid w:val="000A75AD"/>
    <w:rsid w:val="000B19B1"/>
    <w:rsid w:val="000B39CA"/>
    <w:rsid w:val="000B5393"/>
    <w:rsid w:val="000C0120"/>
    <w:rsid w:val="000C27FB"/>
    <w:rsid w:val="000C388F"/>
    <w:rsid w:val="000C4178"/>
    <w:rsid w:val="000C4EEB"/>
    <w:rsid w:val="000C5D27"/>
    <w:rsid w:val="000C694C"/>
    <w:rsid w:val="000C72D7"/>
    <w:rsid w:val="000D18AE"/>
    <w:rsid w:val="000D216C"/>
    <w:rsid w:val="000D5609"/>
    <w:rsid w:val="000D60DE"/>
    <w:rsid w:val="000D6599"/>
    <w:rsid w:val="000D7304"/>
    <w:rsid w:val="000E0FC2"/>
    <w:rsid w:val="000E2205"/>
    <w:rsid w:val="000E24E6"/>
    <w:rsid w:val="000F0008"/>
    <w:rsid w:val="000F32CB"/>
    <w:rsid w:val="00101336"/>
    <w:rsid w:val="00101B9F"/>
    <w:rsid w:val="00102BE2"/>
    <w:rsid w:val="00103D1B"/>
    <w:rsid w:val="0010752C"/>
    <w:rsid w:val="0011020F"/>
    <w:rsid w:val="00110EB3"/>
    <w:rsid w:val="00115369"/>
    <w:rsid w:val="00115757"/>
    <w:rsid w:val="001215A2"/>
    <w:rsid w:val="001224E4"/>
    <w:rsid w:val="00130F19"/>
    <w:rsid w:val="00131206"/>
    <w:rsid w:val="001344FD"/>
    <w:rsid w:val="00134F8E"/>
    <w:rsid w:val="00135078"/>
    <w:rsid w:val="00141332"/>
    <w:rsid w:val="00144276"/>
    <w:rsid w:val="00145D89"/>
    <w:rsid w:val="001464B2"/>
    <w:rsid w:val="0015037C"/>
    <w:rsid w:val="00150B42"/>
    <w:rsid w:val="0015322F"/>
    <w:rsid w:val="001536D6"/>
    <w:rsid w:val="0015520C"/>
    <w:rsid w:val="001554CE"/>
    <w:rsid w:val="00160902"/>
    <w:rsid w:val="0016201C"/>
    <w:rsid w:val="001633B6"/>
    <w:rsid w:val="00163914"/>
    <w:rsid w:val="00165F42"/>
    <w:rsid w:val="00166E59"/>
    <w:rsid w:val="00167D9C"/>
    <w:rsid w:val="00171EE3"/>
    <w:rsid w:val="001730CD"/>
    <w:rsid w:val="00173485"/>
    <w:rsid w:val="00176A22"/>
    <w:rsid w:val="00177391"/>
    <w:rsid w:val="00177BC8"/>
    <w:rsid w:val="0018218E"/>
    <w:rsid w:val="0018241A"/>
    <w:rsid w:val="00182EF1"/>
    <w:rsid w:val="00183EFB"/>
    <w:rsid w:val="00185431"/>
    <w:rsid w:val="001865DE"/>
    <w:rsid w:val="00187ADB"/>
    <w:rsid w:val="001923F4"/>
    <w:rsid w:val="00195476"/>
    <w:rsid w:val="00197584"/>
    <w:rsid w:val="001A0F74"/>
    <w:rsid w:val="001A1624"/>
    <w:rsid w:val="001A21EE"/>
    <w:rsid w:val="001A47AC"/>
    <w:rsid w:val="001A505A"/>
    <w:rsid w:val="001A5FE0"/>
    <w:rsid w:val="001A644B"/>
    <w:rsid w:val="001A6697"/>
    <w:rsid w:val="001B581C"/>
    <w:rsid w:val="001B6635"/>
    <w:rsid w:val="001B7653"/>
    <w:rsid w:val="001B79AB"/>
    <w:rsid w:val="001C02AC"/>
    <w:rsid w:val="001C06BD"/>
    <w:rsid w:val="001C0B81"/>
    <w:rsid w:val="001C2305"/>
    <w:rsid w:val="001C2851"/>
    <w:rsid w:val="001C29FC"/>
    <w:rsid w:val="001C510E"/>
    <w:rsid w:val="001C58D0"/>
    <w:rsid w:val="001C6C86"/>
    <w:rsid w:val="001C6CCB"/>
    <w:rsid w:val="001D1067"/>
    <w:rsid w:val="001D14B0"/>
    <w:rsid w:val="001D73FC"/>
    <w:rsid w:val="001D7A1A"/>
    <w:rsid w:val="001E08F2"/>
    <w:rsid w:val="001E0BDD"/>
    <w:rsid w:val="001E48CE"/>
    <w:rsid w:val="001E77A0"/>
    <w:rsid w:val="001E7B8F"/>
    <w:rsid w:val="001F0551"/>
    <w:rsid w:val="001F1F5A"/>
    <w:rsid w:val="001F2A72"/>
    <w:rsid w:val="001F3481"/>
    <w:rsid w:val="001F363B"/>
    <w:rsid w:val="001F4699"/>
    <w:rsid w:val="001F4AFA"/>
    <w:rsid w:val="001F5034"/>
    <w:rsid w:val="001F5E47"/>
    <w:rsid w:val="001F6AFA"/>
    <w:rsid w:val="00200536"/>
    <w:rsid w:val="0020123D"/>
    <w:rsid w:val="00201637"/>
    <w:rsid w:val="00202851"/>
    <w:rsid w:val="00203F52"/>
    <w:rsid w:val="00207285"/>
    <w:rsid w:val="002072EB"/>
    <w:rsid w:val="002111A1"/>
    <w:rsid w:val="00213D3D"/>
    <w:rsid w:val="002142C4"/>
    <w:rsid w:val="00214B4B"/>
    <w:rsid w:val="002158E3"/>
    <w:rsid w:val="00216DC8"/>
    <w:rsid w:val="00217A03"/>
    <w:rsid w:val="00220740"/>
    <w:rsid w:val="002209C0"/>
    <w:rsid w:val="00221BD4"/>
    <w:rsid w:val="00225400"/>
    <w:rsid w:val="00225E76"/>
    <w:rsid w:val="00226F2E"/>
    <w:rsid w:val="00231EFC"/>
    <w:rsid w:val="00234706"/>
    <w:rsid w:val="00235B91"/>
    <w:rsid w:val="00235D49"/>
    <w:rsid w:val="00236860"/>
    <w:rsid w:val="00236CF5"/>
    <w:rsid w:val="00241139"/>
    <w:rsid w:val="002411CD"/>
    <w:rsid w:val="002422A8"/>
    <w:rsid w:val="00243B6F"/>
    <w:rsid w:val="00244496"/>
    <w:rsid w:val="00244C10"/>
    <w:rsid w:val="0024558E"/>
    <w:rsid w:val="0025014B"/>
    <w:rsid w:val="002508A0"/>
    <w:rsid w:val="00250E09"/>
    <w:rsid w:val="00251C08"/>
    <w:rsid w:val="00255B69"/>
    <w:rsid w:val="002571BA"/>
    <w:rsid w:val="002578F6"/>
    <w:rsid w:val="00261A51"/>
    <w:rsid w:val="00261C96"/>
    <w:rsid w:val="00266B70"/>
    <w:rsid w:val="0026716C"/>
    <w:rsid w:val="0026768E"/>
    <w:rsid w:val="00267EC2"/>
    <w:rsid w:val="002705F6"/>
    <w:rsid w:val="00271B58"/>
    <w:rsid w:val="002723DB"/>
    <w:rsid w:val="002737CA"/>
    <w:rsid w:val="00275D0E"/>
    <w:rsid w:val="00275FAE"/>
    <w:rsid w:val="00280765"/>
    <w:rsid w:val="002829AA"/>
    <w:rsid w:val="00282B09"/>
    <w:rsid w:val="0028635F"/>
    <w:rsid w:val="00287731"/>
    <w:rsid w:val="002903FC"/>
    <w:rsid w:val="00290714"/>
    <w:rsid w:val="002907F3"/>
    <w:rsid w:val="00291CC5"/>
    <w:rsid w:val="00291E5A"/>
    <w:rsid w:val="002939A2"/>
    <w:rsid w:val="002961F1"/>
    <w:rsid w:val="00296355"/>
    <w:rsid w:val="002963BC"/>
    <w:rsid w:val="00297E92"/>
    <w:rsid w:val="002A01ED"/>
    <w:rsid w:val="002A02C1"/>
    <w:rsid w:val="002A1505"/>
    <w:rsid w:val="002A1AB3"/>
    <w:rsid w:val="002A281E"/>
    <w:rsid w:val="002A2978"/>
    <w:rsid w:val="002A47CA"/>
    <w:rsid w:val="002A67ED"/>
    <w:rsid w:val="002A765E"/>
    <w:rsid w:val="002A7D81"/>
    <w:rsid w:val="002B0F77"/>
    <w:rsid w:val="002B104A"/>
    <w:rsid w:val="002B1A47"/>
    <w:rsid w:val="002B28F5"/>
    <w:rsid w:val="002B3746"/>
    <w:rsid w:val="002B3E62"/>
    <w:rsid w:val="002B5AA9"/>
    <w:rsid w:val="002B5BFD"/>
    <w:rsid w:val="002B7BDF"/>
    <w:rsid w:val="002C178E"/>
    <w:rsid w:val="002C2A72"/>
    <w:rsid w:val="002C33D6"/>
    <w:rsid w:val="002C3E6B"/>
    <w:rsid w:val="002C54B8"/>
    <w:rsid w:val="002C60F8"/>
    <w:rsid w:val="002C6726"/>
    <w:rsid w:val="002C775D"/>
    <w:rsid w:val="002D3AC4"/>
    <w:rsid w:val="002D3FA4"/>
    <w:rsid w:val="002E2643"/>
    <w:rsid w:val="002E2CF0"/>
    <w:rsid w:val="002E2F43"/>
    <w:rsid w:val="002E35E9"/>
    <w:rsid w:val="002E50C5"/>
    <w:rsid w:val="002E51F1"/>
    <w:rsid w:val="002E6811"/>
    <w:rsid w:val="002E68FB"/>
    <w:rsid w:val="002E77A2"/>
    <w:rsid w:val="002E7872"/>
    <w:rsid w:val="002F0EFC"/>
    <w:rsid w:val="002F126D"/>
    <w:rsid w:val="002F1E7A"/>
    <w:rsid w:val="002F2279"/>
    <w:rsid w:val="002F3BA1"/>
    <w:rsid w:val="002F49CC"/>
    <w:rsid w:val="002F4E92"/>
    <w:rsid w:val="00300790"/>
    <w:rsid w:val="00303F75"/>
    <w:rsid w:val="0030493F"/>
    <w:rsid w:val="00304CDC"/>
    <w:rsid w:val="00306085"/>
    <w:rsid w:val="003063C0"/>
    <w:rsid w:val="003076DE"/>
    <w:rsid w:val="003140EC"/>
    <w:rsid w:val="00320313"/>
    <w:rsid w:val="003231ED"/>
    <w:rsid w:val="00323934"/>
    <w:rsid w:val="00324ECB"/>
    <w:rsid w:val="00327F2E"/>
    <w:rsid w:val="00330926"/>
    <w:rsid w:val="003312AC"/>
    <w:rsid w:val="00331F6E"/>
    <w:rsid w:val="003338D2"/>
    <w:rsid w:val="00335DBE"/>
    <w:rsid w:val="00335E2C"/>
    <w:rsid w:val="00337003"/>
    <w:rsid w:val="0033723E"/>
    <w:rsid w:val="00341B3A"/>
    <w:rsid w:val="003421F8"/>
    <w:rsid w:val="0034651D"/>
    <w:rsid w:val="003467A3"/>
    <w:rsid w:val="00346CAA"/>
    <w:rsid w:val="00346E4B"/>
    <w:rsid w:val="00347A60"/>
    <w:rsid w:val="00354587"/>
    <w:rsid w:val="0036061C"/>
    <w:rsid w:val="00361508"/>
    <w:rsid w:val="00361E09"/>
    <w:rsid w:val="0036204C"/>
    <w:rsid w:val="0036235A"/>
    <w:rsid w:val="00363FC8"/>
    <w:rsid w:val="00364984"/>
    <w:rsid w:val="00365062"/>
    <w:rsid w:val="00365731"/>
    <w:rsid w:val="00365FCE"/>
    <w:rsid w:val="00367C68"/>
    <w:rsid w:val="00370656"/>
    <w:rsid w:val="00370F41"/>
    <w:rsid w:val="00377071"/>
    <w:rsid w:val="00380CCC"/>
    <w:rsid w:val="00383575"/>
    <w:rsid w:val="00386A40"/>
    <w:rsid w:val="00387BDD"/>
    <w:rsid w:val="00392C7F"/>
    <w:rsid w:val="00393F41"/>
    <w:rsid w:val="0039522F"/>
    <w:rsid w:val="0039544A"/>
    <w:rsid w:val="003A0705"/>
    <w:rsid w:val="003A3E54"/>
    <w:rsid w:val="003A55D2"/>
    <w:rsid w:val="003A57F6"/>
    <w:rsid w:val="003A6975"/>
    <w:rsid w:val="003B00C8"/>
    <w:rsid w:val="003B15B6"/>
    <w:rsid w:val="003B18AB"/>
    <w:rsid w:val="003B19D8"/>
    <w:rsid w:val="003B21A7"/>
    <w:rsid w:val="003B22A3"/>
    <w:rsid w:val="003B2935"/>
    <w:rsid w:val="003B31E0"/>
    <w:rsid w:val="003B6BF1"/>
    <w:rsid w:val="003C0852"/>
    <w:rsid w:val="003C0863"/>
    <w:rsid w:val="003C1309"/>
    <w:rsid w:val="003C1FEC"/>
    <w:rsid w:val="003C29F6"/>
    <w:rsid w:val="003C73AD"/>
    <w:rsid w:val="003D30A6"/>
    <w:rsid w:val="003D4B38"/>
    <w:rsid w:val="003E12F9"/>
    <w:rsid w:val="003E2628"/>
    <w:rsid w:val="003E2C84"/>
    <w:rsid w:val="003E3696"/>
    <w:rsid w:val="003E550D"/>
    <w:rsid w:val="003E5E32"/>
    <w:rsid w:val="003E663E"/>
    <w:rsid w:val="003F0937"/>
    <w:rsid w:val="003F1D4B"/>
    <w:rsid w:val="003F2BFA"/>
    <w:rsid w:val="003F42C5"/>
    <w:rsid w:val="003F46A4"/>
    <w:rsid w:val="003F4CEA"/>
    <w:rsid w:val="003F7216"/>
    <w:rsid w:val="003F726E"/>
    <w:rsid w:val="003F762D"/>
    <w:rsid w:val="00402A8E"/>
    <w:rsid w:val="00407AE2"/>
    <w:rsid w:val="00411573"/>
    <w:rsid w:val="0041378A"/>
    <w:rsid w:val="00413824"/>
    <w:rsid w:val="0041576C"/>
    <w:rsid w:val="004160C4"/>
    <w:rsid w:val="0041620C"/>
    <w:rsid w:val="0042032D"/>
    <w:rsid w:val="0042242B"/>
    <w:rsid w:val="00422FAE"/>
    <w:rsid w:val="004251AA"/>
    <w:rsid w:val="004260FF"/>
    <w:rsid w:val="00427A8E"/>
    <w:rsid w:val="004302F2"/>
    <w:rsid w:val="004314AE"/>
    <w:rsid w:val="00433926"/>
    <w:rsid w:val="004353B4"/>
    <w:rsid w:val="004362FE"/>
    <w:rsid w:val="00436843"/>
    <w:rsid w:val="004374AA"/>
    <w:rsid w:val="00442214"/>
    <w:rsid w:val="00442B16"/>
    <w:rsid w:val="00443CFD"/>
    <w:rsid w:val="004478FB"/>
    <w:rsid w:val="004518EB"/>
    <w:rsid w:val="00453EFF"/>
    <w:rsid w:val="00454270"/>
    <w:rsid w:val="004549D3"/>
    <w:rsid w:val="00456F30"/>
    <w:rsid w:val="00460528"/>
    <w:rsid w:val="00461307"/>
    <w:rsid w:val="004615C0"/>
    <w:rsid w:val="00465EDF"/>
    <w:rsid w:val="00466006"/>
    <w:rsid w:val="00466F95"/>
    <w:rsid w:val="004711BE"/>
    <w:rsid w:val="00481201"/>
    <w:rsid w:val="00483B9A"/>
    <w:rsid w:val="004917E6"/>
    <w:rsid w:val="00491DAB"/>
    <w:rsid w:val="00495DD0"/>
    <w:rsid w:val="00496E11"/>
    <w:rsid w:val="004974AD"/>
    <w:rsid w:val="00497542"/>
    <w:rsid w:val="004A15BA"/>
    <w:rsid w:val="004A1B21"/>
    <w:rsid w:val="004A1DDE"/>
    <w:rsid w:val="004A2B7B"/>
    <w:rsid w:val="004A30F3"/>
    <w:rsid w:val="004A4A7A"/>
    <w:rsid w:val="004A5C49"/>
    <w:rsid w:val="004A5DC4"/>
    <w:rsid w:val="004A68DE"/>
    <w:rsid w:val="004B03B4"/>
    <w:rsid w:val="004B077C"/>
    <w:rsid w:val="004B1966"/>
    <w:rsid w:val="004B1BCE"/>
    <w:rsid w:val="004B4133"/>
    <w:rsid w:val="004B4C9D"/>
    <w:rsid w:val="004C0AF2"/>
    <w:rsid w:val="004C1F07"/>
    <w:rsid w:val="004C2B92"/>
    <w:rsid w:val="004C3461"/>
    <w:rsid w:val="004C40B0"/>
    <w:rsid w:val="004C64DF"/>
    <w:rsid w:val="004C6903"/>
    <w:rsid w:val="004C7C75"/>
    <w:rsid w:val="004D0A12"/>
    <w:rsid w:val="004D205D"/>
    <w:rsid w:val="004D3EAB"/>
    <w:rsid w:val="004D529A"/>
    <w:rsid w:val="004D7079"/>
    <w:rsid w:val="004D753E"/>
    <w:rsid w:val="004E1B13"/>
    <w:rsid w:val="004E336F"/>
    <w:rsid w:val="004E498A"/>
    <w:rsid w:val="004E4A99"/>
    <w:rsid w:val="004E683F"/>
    <w:rsid w:val="004F086F"/>
    <w:rsid w:val="004F134F"/>
    <w:rsid w:val="004F22AF"/>
    <w:rsid w:val="004F2693"/>
    <w:rsid w:val="004F36FE"/>
    <w:rsid w:val="004F3C5C"/>
    <w:rsid w:val="004F6111"/>
    <w:rsid w:val="004F62EB"/>
    <w:rsid w:val="004F7735"/>
    <w:rsid w:val="0050012B"/>
    <w:rsid w:val="00501B5B"/>
    <w:rsid w:val="00502477"/>
    <w:rsid w:val="00503051"/>
    <w:rsid w:val="00504FC7"/>
    <w:rsid w:val="00506EE4"/>
    <w:rsid w:val="00507DFC"/>
    <w:rsid w:val="0051101E"/>
    <w:rsid w:val="00511A58"/>
    <w:rsid w:val="00511E76"/>
    <w:rsid w:val="00512239"/>
    <w:rsid w:val="00512B9A"/>
    <w:rsid w:val="00512E0C"/>
    <w:rsid w:val="00515C85"/>
    <w:rsid w:val="00516F93"/>
    <w:rsid w:val="00521215"/>
    <w:rsid w:val="005212DB"/>
    <w:rsid w:val="005212E4"/>
    <w:rsid w:val="00523026"/>
    <w:rsid w:val="00523DF5"/>
    <w:rsid w:val="005271B5"/>
    <w:rsid w:val="00530C6D"/>
    <w:rsid w:val="005310A6"/>
    <w:rsid w:val="00534329"/>
    <w:rsid w:val="00536609"/>
    <w:rsid w:val="0054534F"/>
    <w:rsid w:val="00545A28"/>
    <w:rsid w:val="00546774"/>
    <w:rsid w:val="005469BD"/>
    <w:rsid w:val="00547053"/>
    <w:rsid w:val="00547BBD"/>
    <w:rsid w:val="00550489"/>
    <w:rsid w:val="00552916"/>
    <w:rsid w:val="00553C46"/>
    <w:rsid w:val="005545FC"/>
    <w:rsid w:val="0055538D"/>
    <w:rsid w:val="00555945"/>
    <w:rsid w:val="005574D8"/>
    <w:rsid w:val="005604DB"/>
    <w:rsid w:val="005623B3"/>
    <w:rsid w:val="00563951"/>
    <w:rsid w:val="00566D9D"/>
    <w:rsid w:val="00567708"/>
    <w:rsid w:val="00571C6B"/>
    <w:rsid w:val="005729A5"/>
    <w:rsid w:val="005756B9"/>
    <w:rsid w:val="005759D5"/>
    <w:rsid w:val="005768E9"/>
    <w:rsid w:val="0057707D"/>
    <w:rsid w:val="00580480"/>
    <w:rsid w:val="00581820"/>
    <w:rsid w:val="005822EE"/>
    <w:rsid w:val="00582553"/>
    <w:rsid w:val="00582C74"/>
    <w:rsid w:val="00582C8C"/>
    <w:rsid w:val="00583916"/>
    <w:rsid w:val="00583BA0"/>
    <w:rsid w:val="0058435C"/>
    <w:rsid w:val="005858A9"/>
    <w:rsid w:val="00585B6F"/>
    <w:rsid w:val="00586317"/>
    <w:rsid w:val="0058690F"/>
    <w:rsid w:val="00586E38"/>
    <w:rsid w:val="00586FB6"/>
    <w:rsid w:val="005908F6"/>
    <w:rsid w:val="005918E1"/>
    <w:rsid w:val="00591E02"/>
    <w:rsid w:val="00594354"/>
    <w:rsid w:val="005A58EE"/>
    <w:rsid w:val="005A7CD6"/>
    <w:rsid w:val="005A7DA6"/>
    <w:rsid w:val="005B0DDB"/>
    <w:rsid w:val="005B1251"/>
    <w:rsid w:val="005B1ED1"/>
    <w:rsid w:val="005B23D3"/>
    <w:rsid w:val="005B241A"/>
    <w:rsid w:val="005B328B"/>
    <w:rsid w:val="005B3B11"/>
    <w:rsid w:val="005B5261"/>
    <w:rsid w:val="005C00C7"/>
    <w:rsid w:val="005C0F7F"/>
    <w:rsid w:val="005C18FA"/>
    <w:rsid w:val="005C1A76"/>
    <w:rsid w:val="005C6689"/>
    <w:rsid w:val="005C7670"/>
    <w:rsid w:val="005D2A35"/>
    <w:rsid w:val="005D4084"/>
    <w:rsid w:val="005D5C54"/>
    <w:rsid w:val="005D62B2"/>
    <w:rsid w:val="005D7FC7"/>
    <w:rsid w:val="005E0A7F"/>
    <w:rsid w:val="005E2F8E"/>
    <w:rsid w:val="005E34F6"/>
    <w:rsid w:val="005E6968"/>
    <w:rsid w:val="005E6ABD"/>
    <w:rsid w:val="005E7E07"/>
    <w:rsid w:val="005F0BD7"/>
    <w:rsid w:val="005F3EF6"/>
    <w:rsid w:val="005F4E33"/>
    <w:rsid w:val="005F5333"/>
    <w:rsid w:val="006008D8"/>
    <w:rsid w:val="0060162D"/>
    <w:rsid w:val="006016C3"/>
    <w:rsid w:val="00602308"/>
    <w:rsid w:val="00602C1E"/>
    <w:rsid w:val="006046F5"/>
    <w:rsid w:val="00605183"/>
    <w:rsid w:val="0061081F"/>
    <w:rsid w:val="00615565"/>
    <w:rsid w:val="00616FEF"/>
    <w:rsid w:val="00617B92"/>
    <w:rsid w:val="00622425"/>
    <w:rsid w:val="006232E5"/>
    <w:rsid w:val="00623D15"/>
    <w:rsid w:val="006265A7"/>
    <w:rsid w:val="00630470"/>
    <w:rsid w:val="00630532"/>
    <w:rsid w:val="0063086E"/>
    <w:rsid w:val="00631047"/>
    <w:rsid w:val="0063124F"/>
    <w:rsid w:val="00631DE4"/>
    <w:rsid w:val="0063470C"/>
    <w:rsid w:val="00635F1E"/>
    <w:rsid w:val="00636AE3"/>
    <w:rsid w:val="00637CAA"/>
    <w:rsid w:val="00640A23"/>
    <w:rsid w:val="00642C7B"/>
    <w:rsid w:val="00643DDE"/>
    <w:rsid w:val="00643F80"/>
    <w:rsid w:val="00646553"/>
    <w:rsid w:val="00646A19"/>
    <w:rsid w:val="00652A19"/>
    <w:rsid w:val="0065398A"/>
    <w:rsid w:val="006546FF"/>
    <w:rsid w:val="00656F14"/>
    <w:rsid w:val="00656FC7"/>
    <w:rsid w:val="00657573"/>
    <w:rsid w:val="006576C1"/>
    <w:rsid w:val="00657DF0"/>
    <w:rsid w:val="0066067A"/>
    <w:rsid w:val="00660ABA"/>
    <w:rsid w:val="006620F1"/>
    <w:rsid w:val="00663558"/>
    <w:rsid w:val="006668E6"/>
    <w:rsid w:val="006703EA"/>
    <w:rsid w:val="00670AFF"/>
    <w:rsid w:val="00671368"/>
    <w:rsid w:val="00671B78"/>
    <w:rsid w:val="006722E3"/>
    <w:rsid w:val="00672D03"/>
    <w:rsid w:val="006763C9"/>
    <w:rsid w:val="00677530"/>
    <w:rsid w:val="006779BB"/>
    <w:rsid w:val="0068134F"/>
    <w:rsid w:val="00681E2F"/>
    <w:rsid w:val="006859C6"/>
    <w:rsid w:val="00687A2E"/>
    <w:rsid w:val="00687BCE"/>
    <w:rsid w:val="00690139"/>
    <w:rsid w:val="00690278"/>
    <w:rsid w:val="006917A0"/>
    <w:rsid w:val="006937C2"/>
    <w:rsid w:val="00693BEB"/>
    <w:rsid w:val="00695803"/>
    <w:rsid w:val="00695F65"/>
    <w:rsid w:val="00697FCD"/>
    <w:rsid w:val="006A03DA"/>
    <w:rsid w:val="006A36D9"/>
    <w:rsid w:val="006A752F"/>
    <w:rsid w:val="006A7980"/>
    <w:rsid w:val="006B08FB"/>
    <w:rsid w:val="006B3E0F"/>
    <w:rsid w:val="006B698D"/>
    <w:rsid w:val="006B78C3"/>
    <w:rsid w:val="006B7A18"/>
    <w:rsid w:val="006C24BA"/>
    <w:rsid w:val="006C5EDB"/>
    <w:rsid w:val="006C68ED"/>
    <w:rsid w:val="006C7760"/>
    <w:rsid w:val="006D02FF"/>
    <w:rsid w:val="006D034B"/>
    <w:rsid w:val="006D188D"/>
    <w:rsid w:val="006D1902"/>
    <w:rsid w:val="006D224F"/>
    <w:rsid w:val="006D6C7D"/>
    <w:rsid w:val="006E22B1"/>
    <w:rsid w:val="006E232A"/>
    <w:rsid w:val="006E4BD1"/>
    <w:rsid w:val="006E4BFB"/>
    <w:rsid w:val="006E6DBF"/>
    <w:rsid w:val="006E7189"/>
    <w:rsid w:val="006E7416"/>
    <w:rsid w:val="006E7616"/>
    <w:rsid w:val="006F128D"/>
    <w:rsid w:val="006F157A"/>
    <w:rsid w:val="006F1D64"/>
    <w:rsid w:val="006F1EC4"/>
    <w:rsid w:val="006F39D8"/>
    <w:rsid w:val="006F4591"/>
    <w:rsid w:val="006F4DE5"/>
    <w:rsid w:val="006F5F1E"/>
    <w:rsid w:val="006F6428"/>
    <w:rsid w:val="006F7DEB"/>
    <w:rsid w:val="00700ECC"/>
    <w:rsid w:val="00703C5E"/>
    <w:rsid w:val="00705559"/>
    <w:rsid w:val="0070571B"/>
    <w:rsid w:val="00705E6D"/>
    <w:rsid w:val="007106BA"/>
    <w:rsid w:val="00714EA8"/>
    <w:rsid w:val="00715F7B"/>
    <w:rsid w:val="00715FE9"/>
    <w:rsid w:val="007165B8"/>
    <w:rsid w:val="00716701"/>
    <w:rsid w:val="00720CA4"/>
    <w:rsid w:val="00722A9E"/>
    <w:rsid w:val="0072663B"/>
    <w:rsid w:val="0072740B"/>
    <w:rsid w:val="007277EF"/>
    <w:rsid w:val="00727AA0"/>
    <w:rsid w:val="007317FC"/>
    <w:rsid w:val="0073221A"/>
    <w:rsid w:val="007332F2"/>
    <w:rsid w:val="00740BE4"/>
    <w:rsid w:val="0074774B"/>
    <w:rsid w:val="00747C6A"/>
    <w:rsid w:val="00754248"/>
    <w:rsid w:val="00754607"/>
    <w:rsid w:val="00754C25"/>
    <w:rsid w:val="00754C32"/>
    <w:rsid w:val="0075615A"/>
    <w:rsid w:val="00757518"/>
    <w:rsid w:val="00757581"/>
    <w:rsid w:val="00757946"/>
    <w:rsid w:val="00760E8E"/>
    <w:rsid w:val="00762B3A"/>
    <w:rsid w:val="00763051"/>
    <w:rsid w:val="00764932"/>
    <w:rsid w:val="007662F7"/>
    <w:rsid w:val="00766A25"/>
    <w:rsid w:val="007674F8"/>
    <w:rsid w:val="00767AA6"/>
    <w:rsid w:val="0077389D"/>
    <w:rsid w:val="0077432C"/>
    <w:rsid w:val="007763AF"/>
    <w:rsid w:val="007769DC"/>
    <w:rsid w:val="00776A30"/>
    <w:rsid w:val="00776B3F"/>
    <w:rsid w:val="00776F8E"/>
    <w:rsid w:val="00776FAB"/>
    <w:rsid w:val="00777C64"/>
    <w:rsid w:val="00777DAC"/>
    <w:rsid w:val="00777E83"/>
    <w:rsid w:val="007811A6"/>
    <w:rsid w:val="007814DE"/>
    <w:rsid w:val="00781A5F"/>
    <w:rsid w:val="00781B53"/>
    <w:rsid w:val="00783543"/>
    <w:rsid w:val="00783E0A"/>
    <w:rsid w:val="00784090"/>
    <w:rsid w:val="00785463"/>
    <w:rsid w:val="00787836"/>
    <w:rsid w:val="00787ADF"/>
    <w:rsid w:val="0079184A"/>
    <w:rsid w:val="00792A9F"/>
    <w:rsid w:val="00792C0C"/>
    <w:rsid w:val="00793244"/>
    <w:rsid w:val="0079407D"/>
    <w:rsid w:val="007949CD"/>
    <w:rsid w:val="007A02B2"/>
    <w:rsid w:val="007A121F"/>
    <w:rsid w:val="007A230B"/>
    <w:rsid w:val="007A2D80"/>
    <w:rsid w:val="007A3450"/>
    <w:rsid w:val="007A45FE"/>
    <w:rsid w:val="007B06DC"/>
    <w:rsid w:val="007B07CE"/>
    <w:rsid w:val="007B15A0"/>
    <w:rsid w:val="007B2FBE"/>
    <w:rsid w:val="007B57DB"/>
    <w:rsid w:val="007B6480"/>
    <w:rsid w:val="007B735D"/>
    <w:rsid w:val="007C3967"/>
    <w:rsid w:val="007C4464"/>
    <w:rsid w:val="007C6548"/>
    <w:rsid w:val="007D5579"/>
    <w:rsid w:val="007E01E7"/>
    <w:rsid w:val="007E134A"/>
    <w:rsid w:val="007E1A30"/>
    <w:rsid w:val="007E225E"/>
    <w:rsid w:val="007E248B"/>
    <w:rsid w:val="007E3DA3"/>
    <w:rsid w:val="007E4928"/>
    <w:rsid w:val="007E4BFD"/>
    <w:rsid w:val="007E5B83"/>
    <w:rsid w:val="007E5BDE"/>
    <w:rsid w:val="007E7E96"/>
    <w:rsid w:val="007E7EEA"/>
    <w:rsid w:val="007F075B"/>
    <w:rsid w:val="007F1146"/>
    <w:rsid w:val="007F1B0D"/>
    <w:rsid w:val="007F31B6"/>
    <w:rsid w:val="007F3BAB"/>
    <w:rsid w:val="007F41EF"/>
    <w:rsid w:val="007F4CC7"/>
    <w:rsid w:val="007F54C6"/>
    <w:rsid w:val="007F6FEF"/>
    <w:rsid w:val="00800098"/>
    <w:rsid w:val="0080024A"/>
    <w:rsid w:val="00800C9A"/>
    <w:rsid w:val="00801E91"/>
    <w:rsid w:val="00802C7D"/>
    <w:rsid w:val="00802D60"/>
    <w:rsid w:val="0080438A"/>
    <w:rsid w:val="008044DF"/>
    <w:rsid w:val="0080528F"/>
    <w:rsid w:val="00806638"/>
    <w:rsid w:val="008066AA"/>
    <w:rsid w:val="00806732"/>
    <w:rsid w:val="00807442"/>
    <w:rsid w:val="00812FB0"/>
    <w:rsid w:val="0081380E"/>
    <w:rsid w:val="00815748"/>
    <w:rsid w:val="0081795B"/>
    <w:rsid w:val="008201F7"/>
    <w:rsid w:val="0082050F"/>
    <w:rsid w:val="00820B40"/>
    <w:rsid w:val="00821148"/>
    <w:rsid w:val="0082129A"/>
    <w:rsid w:val="00825A90"/>
    <w:rsid w:val="008265EA"/>
    <w:rsid w:val="008269CE"/>
    <w:rsid w:val="008277FA"/>
    <w:rsid w:val="00832747"/>
    <w:rsid w:val="008330F0"/>
    <w:rsid w:val="00833127"/>
    <w:rsid w:val="00840078"/>
    <w:rsid w:val="00841DB6"/>
    <w:rsid w:val="008429A0"/>
    <w:rsid w:val="008433B6"/>
    <w:rsid w:val="00843DE7"/>
    <w:rsid w:val="008448DF"/>
    <w:rsid w:val="00845AF6"/>
    <w:rsid w:val="00846485"/>
    <w:rsid w:val="00847220"/>
    <w:rsid w:val="008478D0"/>
    <w:rsid w:val="00847958"/>
    <w:rsid w:val="00847D1D"/>
    <w:rsid w:val="00854931"/>
    <w:rsid w:val="00856A96"/>
    <w:rsid w:val="008571C7"/>
    <w:rsid w:val="008610CB"/>
    <w:rsid w:val="00862352"/>
    <w:rsid w:val="00863803"/>
    <w:rsid w:val="00863F8A"/>
    <w:rsid w:val="0086622F"/>
    <w:rsid w:val="0086678B"/>
    <w:rsid w:val="0086751E"/>
    <w:rsid w:val="008700A3"/>
    <w:rsid w:val="0087042C"/>
    <w:rsid w:val="00872E78"/>
    <w:rsid w:val="00875AEC"/>
    <w:rsid w:val="008807DF"/>
    <w:rsid w:val="00882099"/>
    <w:rsid w:val="00882B71"/>
    <w:rsid w:val="00883EC2"/>
    <w:rsid w:val="0088471D"/>
    <w:rsid w:val="00885070"/>
    <w:rsid w:val="00886436"/>
    <w:rsid w:val="00890832"/>
    <w:rsid w:val="008916D7"/>
    <w:rsid w:val="00891AB9"/>
    <w:rsid w:val="00891FEE"/>
    <w:rsid w:val="0089429D"/>
    <w:rsid w:val="00895B19"/>
    <w:rsid w:val="008A0A15"/>
    <w:rsid w:val="008A0D05"/>
    <w:rsid w:val="008A2E1E"/>
    <w:rsid w:val="008A5437"/>
    <w:rsid w:val="008A55D6"/>
    <w:rsid w:val="008A5A80"/>
    <w:rsid w:val="008A5DDC"/>
    <w:rsid w:val="008A6DAF"/>
    <w:rsid w:val="008A74FE"/>
    <w:rsid w:val="008B1151"/>
    <w:rsid w:val="008B1763"/>
    <w:rsid w:val="008B1D9E"/>
    <w:rsid w:val="008B7A96"/>
    <w:rsid w:val="008C13DC"/>
    <w:rsid w:val="008C1667"/>
    <w:rsid w:val="008C2F09"/>
    <w:rsid w:val="008D0CB9"/>
    <w:rsid w:val="008D2851"/>
    <w:rsid w:val="008D2F87"/>
    <w:rsid w:val="008D37B9"/>
    <w:rsid w:val="008D4EBA"/>
    <w:rsid w:val="008D7665"/>
    <w:rsid w:val="008E07A7"/>
    <w:rsid w:val="008E1794"/>
    <w:rsid w:val="008E1EFB"/>
    <w:rsid w:val="008E2B2D"/>
    <w:rsid w:val="008E4392"/>
    <w:rsid w:val="008E5A28"/>
    <w:rsid w:val="008E6BC5"/>
    <w:rsid w:val="008E7C1B"/>
    <w:rsid w:val="008F26C3"/>
    <w:rsid w:val="008F2B25"/>
    <w:rsid w:val="008F3E90"/>
    <w:rsid w:val="008F4D5E"/>
    <w:rsid w:val="00900A1A"/>
    <w:rsid w:val="00900B26"/>
    <w:rsid w:val="00901588"/>
    <w:rsid w:val="0090306A"/>
    <w:rsid w:val="00905A38"/>
    <w:rsid w:val="00906F63"/>
    <w:rsid w:val="00907741"/>
    <w:rsid w:val="00911F52"/>
    <w:rsid w:val="00913AEB"/>
    <w:rsid w:val="00915103"/>
    <w:rsid w:val="00921145"/>
    <w:rsid w:val="00921580"/>
    <w:rsid w:val="00921BA9"/>
    <w:rsid w:val="0092205B"/>
    <w:rsid w:val="00922195"/>
    <w:rsid w:val="00923BA3"/>
    <w:rsid w:val="00924ADA"/>
    <w:rsid w:val="00924BFE"/>
    <w:rsid w:val="00925C63"/>
    <w:rsid w:val="00927B8B"/>
    <w:rsid w:val="00930F7F"/>
    <w:rsid w:val="00930FB9"/>
    <w:rsid w:val="0093218E"/>
    <w:rsid w:val="00934713"/>
    <w:rsid w:val="009357BC"/>
    <w:rsid w:val="00937A7F"/>
    <w:rsid w:val="00943121"/>
    <w:rsid w:val="00943C1D"/>
    <w:rsid w:val="00944B34"/>
    <w:rsid w:val="0094632E"/>
    <w:rsid w:val="00950922"/>
    <w:rsid w:val="00950EEB"/>
    <w:rsid w:val="009512DC"/>
    <w:rsid w:val="00951BCD"/>
    <w:rsid w:val="00952245"/>
    <w:rsid w:val="009522DF"/>
    <w:rsid w:val="00952CD9"/>
    <w:rsid w:val="009533C2"/>
    <w:rsid w:val="0095435D"/>
    <w:rsid w:val="00954B50"/>
    <w:rsid w:val="00954E61"/>
    <w:rsid w:val="0095553C"/>
    <w:rsid w:val="009613B9"/>
    <w:rsid w:val="009616AD"/>
    <w:rsid w:val="009621AF"/>
    <w:rsid w:val="00964D23"/>
    <w:rsid w:val="00964EF8"/>
    <w:rsid w:val="00965775"/>
    <w:rsid w:val="00967F67"/>
    <w:rsid w:val="009707E2"/>
    <w:rsid w:val="00971756"/>
    <w:rsid w:val="00971B6E"/>
    <w:rsid w:val="0097276A"/>
    <w:rsid w:val="00972B0B"/>
    <w:rsid w:val="00973CAF"/>
    <w:rsid w:val="0097666F"/>
    <w:rsid w:val="00976878"/>
    <w:rsid w:val="00976A1A"/>
    <w:rsid w:val="009773EE"/>
    <w:rsid w:val="00980E8E"/>
    <w:rsid w:val="00980F5D"/>
    <w:rsid w:val="0098106D"/>
    <w:rsid w:val="0098354E"/>
    <w:rsid w:val="0098385C"/>
    <w:rsid w:val="00987440"/>
    <w:rsid w:val="009879F8"/>
    <w:rsid w:val="009902DA"/>
    <w:rsid w:val="00990674"/>
    <w:rsid w:val="009917C7"/>
    <w:rsid w:val="00993A19"/>
    <w:rsid w:val="0099523C"/>
    <w:rsid w:val="00995DE7"/>
    <w:rsid w:val="00995E92"/>
    <w:rsid w:val="009961E2"/>
    <w:rsid w:val="00996815"/>
    <w:rsid w:val="00997BF3"/>
    <w:rsid w:val="009A0865"/>
    <w:rsid w:val="009A0A0F"/>
    <w:rsid w:val="009A1B98"/>
    <w:rsid w:val="009A229E"/>
    <w:rsid w:val="009A332D"/>
    <w:rsid w:val="009A48A2"/>
    <w:rsid w:val="009A7226"/>
    <w:rsid w:val="009A756E"/>
    <w:rsid w:val="009A75F9"/>
    <w:rsid w:val="009A7ED3"/>
    <w:rsid w:val="009B2251"/>
    <w:rsid w:val="009B2B18"/>
    <w:rsid w:val="009B3AA7"/>
    <w:rsid w:val="009B565D"/>
    <w:rsid w:val="009B5E19"/>
    <w:rsid w:val="009B643D"/>
    <w:rsid w:val="009C0175"/>
    <w:rsid w:val="009C0C67"/>
    <w:rsid w:val="009C1B39"/>
    <w:rsid w:val="009C3C9A"/>
    <w:rsid w:val="009C5890"/>
    <w:rsid w:val="009D0421"/>
    <w:rsid w:val="009D38F5"/>
    <w:rsid w:val="009D42DE"/>
    <w:rsid w:val="009D5884"/>
    <w:rsid w:val="009D6519"/>
    <w:rsid w:val="009E273F"/>
    <w:rsid w:val="009E2DA2"/>
    <w:rsid w:val="009E5A73"/>
    <w:rsid w:val="009E5D68"/>
    <w:rsid w:val="009E619B"/>
    <w:rsid w:val="009E7309"/>
    <w:rsid w:val="009F2A41"/>
    <w:rsid w:val="009F406C"/>
    <w:rsid w:val="009F4F69"/>
    <w:rsid w:val="009F4F9E"/>
    <w:rsid w:val="009F657B"/>
    <w:rsid w:val="009F72B4"/>
    <w:rsid w:val="009F7AF2"/>
    <w:rsid w:val="009F7C12"/>
    <w:rsid w:val="00A0197A"/>
    <w:rsid w:val="00A0225F"/>
    <w:rsid w:val="00A03155"/>
    <w:rsid w:val="00A04587"/>
    <w:rsid w:val="00A06FE3"/>
    <w:rsid w:val="00A119A5"/>
    <w:rsid w:val="00A11A0A"/>
    <w:rsid w:val="00A132C1"/>
    <w:rsid w:val="00A16C10"/>
    <w:rsid w:val="00A23136"/>
    <w:rsid w:val="00A233E6"/>
    <w:rsid w:val="00A25107"/>
    <w:rsid w:val="00A25E43"/>
    <w:rsid w:val="00A26866"/>
    <w:rsid w:val="00A278B9"/>
    <w:rsid w:val="00A279B6"/>
    <w:rsid w:val="00A31F2B"/>
    <w:rsid w:val="00A34C0B"/>
    <w:rsid w:val="00A35F09"/>
    <w:rsid w:val="00A3626D"/>
    <w:rsid w:val="00A404B9"/>
    <w:rsid w:val="00A412C4"/>
    <w:rsid w:val="00A41762"/>
    <w:rsid w:val="00A41F9E"/>
    <w:rsid w:val="00A422D1"/>
    <w:rsid w:val="00A437CB"/>
    <w:rsid w:val="00A437EC"/>
    <w:rsid w:val="00A4439F"/>
    <w:rsid w:val="00A465B6"/>
    <w:rsid w:val="00A46707"/>
    <w:rsid w:val="00A54489"/>
    <w:rsid w:val="00A54525"/>
    <w:rsid w:val="00A56A67"/>
    <w:rsid w:val="00A5706E"/>
    <w:rsid w:val="00A57AFD"/>
    <w:rsid w:val="00A57F36"/>
    <w:rsid w:val="00A6245B"/>
    <w:rsid w:val="00A633D5"/>
    <w:rsid w:val="00A63BCC"/>
    <w:rsid w:val="00A667B2"/>
    <w:rsid w:val="00A66B07"/>
    <w:rsid w:val="00A6748C"/>
    <w:rsid w:val="00A701B2"/>
    <w:rsid w:val="00A71B8A"/>
    <w:rsid w:val="00A7381E"/>
    <w:rsid w:val="00A741D1"/>
    <w:rsid w:val="00A74214"/>
    <w:rsid w:val="00A74E4B"/>
    <w:rsid w:val="00A76F3C"/>
    <w:rsid w:val="00A80FDA"/>
    <w:rsid w:val="00A833ED"/>
    <w:rsid w:val="00A848C6"/>
    <w:rsid w:val="00A87967"/>
    <w:rsid w:val="00A87E32"/>
    <w:rsid w:val="00A9332A"/>
    <w:rsid w:val="00A93C49"/>
    <w:rsid w:val="00AA2073"/>
    <w:rsid w:val="00AA2BC1"/>
    <w:rsid w:val="00AA34D4"/>
    <w:rsid w:val="00AA3E69"/>
    <w:rsid w:val="00AA4800"/>
    <w:rsid w:val="00AA4808"/>
    <w:rsid w:val="00AA5D05"/>
    <w:rsid w:val="00AA675B"/>
    <w:rsid w:val="00AB2E3E"/>
    <w:rsid w:val="00AB4360"/>
    <w:rsid w:val="00AB5058"/>
    <w:rsid w:val="00AB5908"/>
    <w:rsid w:val="00AB6211"/>
    <w:rsid w:val="00AB7C0F"/>
    <w:rsid w:val="00AC062B"/>
    <w:rsid w:val="00AC0DF6"/>
    <w:rsid w:val="00AC1587"/>
    <w:rsid w:val="00AC4C47"/>
    <w:rsid w:val="00AC4F93"/>
    <w:rsid w:val="00AC77E8"/>
    <w:rsid w:val="00AC7BD0"/>
    <w:rsid w:val="00AD2C35"/>
    <w:rsid w:val="00AD3757"/>
    <w:rsid w:val="00AD47F0"/>
    <w:rsid w:val="00AD4B94"/>
    <w:rsid w:val="00AE0DBF"/>
    <w:rsid w:val="00AE25A0"/>
    <w:rsid w:val="00AE30FB"/>
    <w:rsid w:val="00AE3740"/>
    <w:rsid w:val="00AE4C31"/>
    <w:rsid w:val="00AE5007"/>
    <w:rsid w:val="00AE59C3"/>
    <w:rsid w:val="00AE716D"/>
    <w:rsid w:val="00AF016B"/>
    <w:rsid w:val="00AF5916"/>
    <w:rsid w:val="00B00D3F"/>
    <w:rsid w:val="00B01C53"/>
    <w:rsid w:val="00B065BF"/>
    <w:rsid w:val="00B06C48"/>
    <w:rsid w:val="00B07067"/>
    <w:rsid w:val="00B11348"/>
    <w:rsid w:val="00B11BF8"/>
    <w:rsid w:val="00B131B3"/>
    <w:rsid w:val="00B13D01"/>
    <w:rsid w:val="00B1792D"/>
    <w:rsid w:val="00B202E6"/>
    <w:rsid w:val="00B21772"/>
    <w:rsid w:val="00B21B81"/>
    <w:rsid w:val="00B2339D"/>
    <w:rsid w:val="00B236CF"/>
    <w:rsid w:val="00B24221"/>
    <w:rsid w:val="00B24FBD"/>
    <w:rsid w:val="00B25232"/>
    <w:rsid w:val="00B25AD7"/>
    <w:rsid w:val="00B26CBB"/>
    <w:rsid w:val="00B26CD5"/>
    <w:rsid w:val="00B279DC"/>
    <w:rsid w:val="00B34ED6"/>
    <w:rsid w:val="00B357F0"/>
    <w:rsid w:val="00B36A47"/>
    <w:rsid w:val="00B379D1"/>
    <w:rsid w:val="00B37A6D"/>
    <w:rsid w:val="00B40FF3"/>
    <w:rsid w:val="00B4145D"/>
    <w:rsid w:val="00B45626"/>
    <w:rsid w:val="00B47018"/>
    <w:rsid w:val="00B517EC"/>
    <w:rsid w:val="00B5181A"/>
    <w:rsid w:val="00B51E4D"/>
    <w:rsid w:val="00B52AAA"/>
    <w:rsid w:val="00B53D04"/>
    <w:rsid w:val="00B5412C"/>
    <w:rsid w:val="00B5623C"/>
    <w:rsid w:val="00B57AE5"/>
    <w:rsid w:val="00B57BE5"/>
    <w:rsid w:val="00B6030B"/>
    <w:rsid w:val="00B60A24"/>
    <w:rsid w:val="00B62D1E"/>
    <w:rsid w:val="00B63456"/>
    <w:rsid w:val="00B63A64"/>
    <w:rsid w:val="00B64035"/>
    <w:rsid w:val="00B66BF6"/>
    <w:rsid w:val="00B7254B"/>
    <w:rsid w:val="00B74EDC"/>
    <w:rsid w:val="00B75462"/>
    <w:rsid w:val="00B82956"/>
    <w:rsid w:val="00B86D94"/>
    <w:rsid w:val="00B86F01"/>
    <w:rsid w:val="00B879F4"/>
    <w:rsid w:val="00B913C5"/>
    <w:rsid w:val="00B92E67"/>
    <w:rsid w:val="00B93F58"/>
    <w:rsid w:val="00B94AA3"/>
    <w:rsid w:val="00BA2EBA"/>
    <w:rsid w:val="00BA77DA"/>
    <w:rsid w:val="00BB09B5"/>
    <w:rsid w:val="00BB17F8"/>
    <w:rsid w:val="00BB1C8B"/>
    <w:rsid w:val="00BB217C"/>
    <w:rsid w:val="00BB3A08"/>
    <w:rsid w:val="00BB466F"/>
    <w:rsid w:val="00BB475D"/>
    <w:rsid w:val="00BB5D73"/>
    <w:rsid w:val="00BB72B4"/>
    <w:rsid w:val="00BB76E7"/>
    <w:rsid w:val="00BB7DC3"/>
    <w:rsid w:val="00BC477E"/>
    <w:rsid w:val="00BC480C"/>
    <w:rsid w:val="00BC72C5"/>
    <w:rsid w:val="00BC784D"/>
    <w:rsid w:val="00BD2BCE"/>
    <w:rsid w:val="00BD32E4"/>
    <w:rsid w:val="00BD36F5"/>
    <w:rsid w:val="00BD49D9"/>
    <w:rsid w:val="00BD49DC"/>
    <w:rsid w:val="00BD6327"/>
    <w:rsid w:val="00BD649D"/>
    <w:rsid w:val="00BE03E2"/>
    <w:rsid w:val="00BE1181"/>
    <w:rsid w:val="00BE14D7"/>
    <w:rsid w:val="00BE399B"/>
    <w:rsid w:val="00BE4607"/>
    <w:rsid w:val="00BE535C"/>
    <w:rsid w:val="00BE6185"/>
    <w:rsid w:val="00BE668B"/>
    <w:rsid w:val="00BE795A"/>
    <w:rsid w:val="00BF0233"/>
    <w:rsid w:val="00BF0A65"/>
    <w:rsid w:val="00BF1F92"/>
    <w:rsid w:val="00BF2B1B"/>
    <w:rsid w:val="00BF2CA2"/>
    <w:rsid w:val="00BF35B0"/>
    <w:rsid w:val="00BF3DF5"/>
    <w:rsid w:val="00BF4289"/>
    <w:rsid w:val="00BF5F91"/>
    <w:rsid w:val="00BF7CAC"/>
    <w:rsid w:val="00C0056E"/>
    <w:rsid w:val="00C00636"/>
    <w:rsid w:val="00C026CD"/>
    <w:rsid w:val="00C0396B"/>
    <w:rsid w:val="00C10664"/>
    <w:rsid w:val="00C1092A"/>
    <w:rsid w:val="00C12D29"/>
    <w:rsid w:val="00C130C5"/>
    <w:rsid w:val="00C143F2"/>
    <w:rsid w:val="00C20A23"/>
    <w:rsid w:val="00C20F78"/>
    <w:rsid w:val="00C21052"/>
    <w:rsid w:val="00C2273D"/>
    <w:rsid w:val="00C22E82"/>
    <w:rsid w:val="00C23625"/>
    <w:rsid w:val="00C25AA7"/>
    <w:rsid w:val="00C3042F"/>
    <w:rsid w:val="00C309BA"/>
    <w:rsid w:val="00C33F46"/>
    <w:rsid w:val="00C3554D"/>
    <w:rsid w:val="00C360E9"/>
    <w:rsid w:val="00C374E5"/>
    <w:rsid w:val="00C37566"/>
    <w:rsid w:val="00C3776A"/>
    <w:rsid w:val="00C413FB"/>
    <w:rsid w:val="00C418A4"/>
    <w:rsid w:val="00C41987"/>
    <w:rsid w:val="00C41F87"/>
    <w:rsid w:val="00C45D60"/>
    <w:rsid w:val="00C46602"/>
    <w:rsid w:val="00C46AA8"/>
    <w:rsid w:val="00C50AE5"/>
    <w:rsid w:val="00C50DDC"/>
    <w:rsid w:val="00C514E6"/>
    <w:rsid w:val="00C5221B"/>
    <w:rsid w:val="00C54262"/>
    <w:rsid w:val="00C54702"/>
    <w:rsid w:val="00C56F2D"/>
    <w:rsid w:val="00C57C42"/>
    <w:rsid w:val="00C6020A"/>
    <w:rsid w:val="00C611FB"/>
    <w:rsid w:val="00C636FC"/>
    <w:rsid w:val="00C648C3"/>
    <w:rsid w:val="00C652A9"/>
    <w:rsid w:val="00C67B26"/>
    <w:rsid w:val="00C72B88"/>
    <w:rsid w:val="00C72CB2"/>
    <w:rsid w:val="00C72CF8"/>
    <w:rsid w:val="00C75D47"/>
    <w:rsid w:val="00C75E6A"/>
    <w:rsid w:val="00C7670C"/>
    <w:rsid w:val="00C808DF"/>
    <w:rsid w:val="00C81DA2"/>
    <w:rsid w:val="00C82620"/>
    <w:rsid w:val="00C84BA0"/>
    <w:rsid w:val="00C84FDC"/>
    <w:rsid w:val="00C87D83"/>
    <w:rsid w:val="00C91528"/>
    <w:rsid w:val="00C94A6D"/>
    <w:rsid w:val="00C95426"/>
    <w:rsid w:val="00C95C5E"/>
    <w:rsid w:val="00C9623B"/>
    <w:rsid w:val="00C9643E"/>
    <w:rsid w:val="00CA29B7"/>
    <w:rsid w:val="00CA3D3F"/>
    <w:rsid w:val="00CA44EF"/>
    <w:rsid w:val="00CA4799"/>
    <w:rsid w:val="00CA4FDF"/>
    <w:rsid w:val="00CA54D2"/>
    <w:rsid w:val="00CA64CE"/>
    <w:rsid w:val="00CA7683"/>
    <w:rsid w:val="00CB0246"/>
    <w:rsid w:val="00CB151F"/>
    <w:rsid w:val="00CB3550"/>
    <w:rsid w:val="00CB3D74"/>
    <w:rsid w:val="00CB46B0"/>
    <w:rsid w:val="00CC0076"/>
    <w:rsid w:val="00CC2F3C"/>
    <w:rsid w:val="00CC37CF"/>
    <w:rsid w:val="00CC3B82"/>
    <w:rsid w:val="00CC6685"/>
    <w:rsid w:val="00CD41C7"/>
    <w:rsid w:val="00CD72EB"/>
    <w:rsid w:val="00CE0917"/>
    <w:rsid w:val="00CE0EB3"/>
    <w:rsid w:val="00CE1487"/>
    <w:rsid w:val="00CE23CC"/>
    <w:rsid w:val="00CE2912"/>
    <w:rsid w:val="00CE6095"/>
    <w:rsid w:val="00CE6445"/>
    <w:rsid w:val="00CE6AA8"/>
    <w:rsid w:val="00CF015F"/>
    <w:rsid w:val="00CF0602"/>
    <w:rsid w:val="00CF0666"/>
    <w:rsid w:val="00CF0DF2"/>
    <w:rsid w:val="00CF1764"/>
    <w:rsid w:val="00CF446C"/>
    <w:rsid w:val="00CF54EC"/>
    <w:rsid w:val="00CF5B46"/>
    <w:rsid w:val="00CF651E"/>
    <w:rsid w:val="00CF7111"/>
    <w:rsid w:val="00D00567"/>
    <w:rsid w:val="00D00627"/>
    <w:rsid w:val="00D008CE"/>
    <w:rsid w:val="00D0199C"/>
    <w:rsid w:val="00D01D05"/>
    <w:rsid w:val="00D02D12"/>
    <w:rsid w:val="00D041B5"/>
    <w:rsid w:val="00D04B3F"/>
    <w:rsid w:val="00D05F0D"/>
    <w:rsid w:val="00D060C3"/>
    <w:rsid w:val="00D06A2E"/>
    <w:rsid w:val="00D06B63"/>
    <w:rsid w:val="00D06F47"/>
    <w:rsid w:val="00D07908"/>
    <w:rsid w:val="00D0792F"/>
    <w:rsid w:val="00D102B9"/>
    <w:rsid w:val="00D1086A"/>
    <w:rsid w:val="00D11F61"/>
    <w:rsid w:val="00D131D1"/>
    <w:rsid w:val="00D13C7E"/>
    <w:rsid w:val="00D14DEF"/>
    <w:rsid w:val="00D15913"/>
    <w:rsid w:val="00D16B70"/>
    <w:rsid w:val="00D2007E"/>
    <w:rsid w:val="00D213DC"/>
    <w:rsid w:val="00D2158A"/>
    <w:rsid w:val="00D21DFD"/>
    <w:rsid w:val="00D21E42"/>
    <w:rsid w:val="00D2226F"/>
    <w:rsid w:val="00D233CD"/>
    <w:rsid w:val="00D252CF"/>
    <w:rsid w:val="00D2553B"/>
    <w:rsid w:val="00D258CB"/>
    <w:rsid w:val="00D25FDA"/>
    <w:rsid w:val="00D27500"/>
    <w:rsid w:val="00D27E08"/>
    <w:rsid w:val="00D326D3"/>
    <w:rsid w:val="00D34E8B"/>
    <w:rsid w:val="00D35F6E"/>
    <w:rsid w:val="00D36E05"/>
    <w:rsid w:val="00D406DB"/>
    <w:rsid w:val="00D408F4"/>
    <w:rsid w:val="00D43F47"/>
    <w:rsid w:val="00D442AB"/>
    <w:rsid w:val="00D452BF"/>
    <w:rsid w:val="00D457F0"/>
    <w:rsid w:val="00D45C5B"/>
    <w:rsid w:val="00D46B52"/>
    <w:rsid w:val="00D46C12"/>
    <w:rsid w:val="00D4758D"/>
    <w:rsid w:val="00D51291"/>
    <w:rsid w:val="00D55CBE"/>
    <w:rsid w:val="00D55CFC"/>
    <w:rsid w:val="00D55D44"/>
    <w:rsid w:val="00D60CFA"/>
    <w:rsid w:val="00D6215F"/>
    <w:rsid w:val="00D62E59"/>
    <w:rsid w:val="00D64E41"/>
    <w:rsid w:val="00D64E67"/>
    <w:rsid w:val="00D65FB9"/>
    <w:rsid w:val="00D67297"/>
    <w:rsid w:val="00D675B5"/>
    <w:rsid w:val="00D679D7"/>
    <w:rsid w:val="00D67BBE"/>
    <w:rsid w:val="00D708BC"/>
    <w:rsid w:val="00D70C46"/>
    <w:rsid w:val="00D72CC9"/>
    <w:rsid w:val="00D750FC"/>
    <w:rsid w:val="00D77460"/>
    <w:rsid w:val="00D80AA3"/>
    <w:rsid w:val="00D80C22"/>
    <w:rsid w:val="00D8262A"/>
    <w:rsid w:val="00D838C0"/>
    <w:rsid w:val="00D84960"/>
    <w:rsid w:val="00D87040"/>
    <w:rsid w:val="00D87ADE"/>
    <w:rsid w:val="00D927CE"/>
    <w:rsid w:val="00D931CD"/>
    <w:rsid w:val="00D9358B"/>
    <w:rsid w:val="00D93DD0"/>
    <w:rsid w:val="00D95C52"/>
    <w:rsid w:val="00D95E59"/>
    <w:rsid w:val="00D97EDA"/>
    <w:rsid w:val="00DA3042"/>
    <w:rsid w:val="00DA33DE"/>
    <w:rsid w:val="00DA386D"/>
    <w:rsid w:val="00DA5FB7"/>
    <w:rsid w:val="00DA6048"/>
    <w:rsid w:val="00DA6269"/>
    <w:rsid w:val="00DA66C1"/>
    <w:rsid w:val="00DB1D02"/>
    <w:rsid w:val="00DB2FC5"/>
    <w:rsid w:val="00DB316A"/>
    <w:rsid w:val="00DB5C17"/>
    <w:rsid w:val="00DC4283"/>
    <w:rsid w:val="00DC559C"/>
    <w:rsid w:val="00DC5960"/>
    <w:rsid w:val="00DC69D4"/>
    <w:rsid w:val="00DC7E56"/>
    <w:rsid w:val="00DD1A05"/>
    <w:rsid w:val="00DD21FD"/>
    <w:rsid w:val="00DD3257"/>
    <w:rsid w:val="00DD5C90"/>
    <w:rsid w:val="00DD60EE"/>
    <w:rsid w:val="00DE0285"/>
    <w:rsid w:val="00DE02AE"/>
    <w:rsid w:val="00DE1969"/>
    <w:rsid w:val="00DE48D4"/>
    <w:rsid w:val="00DE4CAB"/>
    <w:rsid w:val="00DE6427"/>
    <w:rsid w:val="00DF125D"/>
    <w:rsid w:val="00DF21B9"/>
    <w:rsid w:val="00DF43E9"/>
    <w:rsid w:val="00DF453A"/>
    <w:rsid w:val="00DF5284"/>
    <w:rsid w:val="00DF53C1"/>
    <w:rsid w:val="00DF5668"/>
    <w:rsid w:val="00DF5957"/>
    <w:rsid w:val="00DF5D73"/>
    <w:rsid w:val="00DF7F84"/>
    <w:rsid w:val="00E0058F"/>
    <w:rsid w:val="00E01EE7"/>
    <w:rsid w:val="00E027A7"/>
    <w:rsid w:val="00E039FC"/>
    <w:rsid w:val="00E04082"/>
    <w:rsid w:val="00E045F3"/>
    <w:rsid w:val="00E04FBA"/>
    <w:rsid w:val="00E07B2A"/>
    <w:rsid w:val="00E10E38"/>
    <w:rsid w:val="00E11392"/>
    <w:rsid w:val="00E1177C"/>
    <w:rsid w:val="00E130C8"/>
    <w:rsid w:val="00E13FF5"/>
    <w:rsid w:val="00E15269"/>
    <w:rsid w:val="00E16179"/>
    <w:rsid w:val="00E16582"/>
    <w:rsid w:val="00E16F41"/>
    <w:rsid w:val="00E21553"/>
    <w:rsid w:val="00E247BB"/>
    <w:rsid w:val="00E25142"/>
    <w:rsid w:val="00E25810"/>
    <w:rsid w:val="00E26F4B"/>
    <w:rsid w:val="00E3270B"/>
    <w:rsid w:val="00E35141"/>
    <w:rsid w:val="00E353CE"/>
    <w:rsid w:val="00E353E8"/>
    <w:rsid w:val="00E372FD"/>
    <w:rsid w:val="00E4241A"/>
    <w:rsid w:val="00E47E5F"/>
    <w:rsid w:val="00E50F29"/>
    <w:rsid w:val="00E51A28"/>
    <w:rsid w:val="00E52752"/>
    <w:rsid w:val="00E53CA8"/>
    <w:rsid w:val="00E54886"/>
    <w:rsid w:val="00E555E8"/>
    <w:rsid w:val="00E5642E"/>
    <w:rsid w:val="00E60F01"/>
    <w:rsid w:val="00E62383"/>
    <w:rsid w:val="00E625A5"/>
    <w:rsid w:val="00E63C97"/>
    <w:rsid w:val="00E66239"/>
    <w:rsid w:val="00E7046C"/>
    <w:rsid w:val="00E70875"/>
    <w:rsid w:val="00E71DC1"/>
    <w:rsid w:val="00E72409"/>
    <w:rsid w:val="00E7262B"/>
    <w:rsid w:val="00E73A7B"/>
    <w:rsid w:val="00E73F23"/>
    <w:rsid w:val="00E745A3"/>
    <w:rsid w:val="00E7489D"/>
    <w:rsid w:val="00E76E26"/>
    <w:rsid w:val="00E7721B"/>
    <w:rsid w:val="00E8009F"/>
    <w:rsid w:val="00E8167C"/>
    <w:rsid w:val="00E81A46"/>
    <w:rsid w:val="00E81AE6"/>
    <w:rsid w:val="00E824EA"/>
    <w:rsid w:val="00E84F11"/>
    <w:rsid w:val="00E85CD7"/>
    <w:rsid w:val="00E85D72"/>
    <w:rsid w:val="00E90B04"/>
    <w:rsid w:val="00E91670"/>
    <w:rsid w:val="00E92BDC"/>
    <w:rsid w:val="00E93704"/>
    <w:rsid w:val="00E96F7B"/>
    <w:rsid w:val="00E97098"/>
    <w:rsid w:val="00E97CCC"/>
    <w:rsid w:val="00EA0B78"/>
    <w:rsid w:val="00EA4111"/>
    <w:rsid w:val="00EA46B0"/>
    <w:rsid w:val="00EA7C5C"/>
    <w:rsid w:val="00EB266F"/>
    <w:rsid w:val="00EB32E4"/>
    <w:rsid w:val="00EB4FA9"/>
    <w:rsid w:val="00EB4FCE"/>
    <w:rsid w:val="00EB5E6F"/>
    <w:rsid w:val="00EB7639"/>
    <w:rsid w:val="00EC0FD2"/>
    <w:rsid w:val="00EC1C9B"/>
    <w:rsid w:val="00EC593B"/>
    <w:rsid w:val="00EC5E83"/>
    <w:rsid w:val="00EC6E71"/>
    <w:rsid w:val="00ED0BFB"/>
    <w:rsid w:val="00ED0E8A"/>
    <w:rsid w:val="00ED1833"/>
    <w:rsid w:val="00ED3D4A"/>
    <w:rsid w:val="00EE20B7"/>
    <w:rsid w:val="00EE30AC"/>
    <w:rsid w:val="00EE3521"/>
    <w:rsid w:val="00EE5AB8"/>
    <w:rsid w:val="00EE6491"/>
    <w:rsid w:val="00EF0697"/>
    <w:rsid w:val="00EF3DDF"/>
    <w:rsid w:val="00EF526D"/>
    <w:rsid w:val="00EF6A93"/>
    <w:rsid w:val="00F02BF9"/>
    <w:rsid w:val="00F02FB5"/>
    <w:rsid w:val="00F04D0C"/>
    <w:rsid w:val="00F059C3"/>
    <w:rsid w:val="00F0657F"/>
    <w:rsid w:val="00F0787B"/>
    <w:rsid w:val="00F07E7A"/>
    <w:rsid w:val="00F147C6"/>
    <w:rsid w:val="00F16F14"/>
    <w:rsid w:val="00F17BEF"/>
    <w:rsid w:val="00F203D0"/>
    <w:rsid w:val="00F2048A"/>
    <w:rsid w:val="00F21058"/>
    <w:rsid w:val="00F21081"/>
    <w:rsid w:val="00F21168"/>
    <w:rsid w:val="00F21BB0"/>
    <w:rsid w:val="00F258C6"/>
    <w:rsid w:val="00F25F5C"/>
    <w:rsid w:val="00F26D29"/>
    <w:rsid w:val="00F273FC"/>
    <w:rsid w:val="00F31733"/>
    <w:rsid w:val="00F31984"/>
    <w:rsid w:val="00F31A1C"/>
    <w:rsid w:val="00F31AF4"/>
    <w:rsid w:val="00F32759"/>
    <w:rsid w:val="00F3290F"/>
    <w:rsid w:val="00F32AE5"/>
    <w:rsid w:val="00F34088"/>
    <w:rsid w:val="00F34EAA"/>
    <w:rsid w:val="00F35000"/>
    <w:rsid w:val="00F36FB9"/>
    <w:rsid w:val="00F37723"/>
    <w:rsid w:val="00F3789D"/>
    <w:rsid w:val="00F37B23"/>
    <w:rsid w:val="00F4076D"/>
    <w:rsid w:val="00F45C2C"/>
    <w:rsid w:val="00F503C3"/>
    <w:rsid w:val="00F506F5"/>
    <w:rsid w:val="00F5119C"/>
    <w:rsid w:val="00F52F40"/>
    <w:rsid w:val="00F53359"/>
    <w:rsid w:val="00F57495"/>
    <w:rsid w:val="00F608EA"/>
    <w:rsid w:val="00F6131D"/>
    <w:rsid w:val="00F628AE"/>
    <w:rsid w:val="00F630B6"/>
    <w:rsid w:val="00F63BD9"/>
    <w:rsid w:val="00F63FDE"/>
    <w:rsid w:val="00F66607"/>
    <w:rsid w:val="00F67D8B"/>
    <w:rsid w:val="00F70831"/>
    <w:rsid w:val="00F7087D"/>
    <w:rsid w:val="00F726C6"/>
    <w:rsid w:val="00F76AA5"/>
    <w:rsid w:val="00F80455"/>
    <w:rsid w:val="00F814AF"/>
    <w:rsid w:val="00F82705"/>
    <w:rsid w:val="00F8277F"/>
    <w:rsid w:val="00F82A7B"/>
    <w:rsid w:val="00F83065"/>
    <w:rsid w:val="00F83EA1"/>
    <w:rsid w:val="00F83F2B"/>
    <w:rsid w:val="00F85510"/>
    <w:rsid w:val="00F855CF"/>
    <w:rsid w:val="00F8709C"/>
    <w:rsid w:val="00F93117"/>
    <w:rsid w:val="00F95F03"/>
    <w:rsid w:val="00F97FD9"/>
    <w:rsid w:val="00FA0CD7"/>
    <w:rsid w:val="00FA1B40"/>
    <w:rsid w:val="00FA35E7"/>
    <w:rsid w:val="00FA373E"/>
    <w:rsid w:val="00FA407D"/>
    <w:rsid w:val="00FA47BE"/>
    <w:rsid w:val="00FA4B19"/>
    <w:rsid w:val="00FA5B30"/>
    <w:rsid w:val="00FA6847"/>
    <w:rsid w:val="00FB0324"/>
    <w:rsid w:val="00FB073F"/>
    <w:rsid w:val="00FB12CA"/>
    <w:rsid w:val="00FB1565"/>
    <w:rsid w:val="00FB2040"/>
    <w:rsid w:val="00FB70C1"/>
    <w:rsid w:val="00FB7795"/>
    <w:rsid w:val="00FC0D8F"/>
    <w:rsid w:val="00FC1BAE"/>
    <w:rsid w:val="00FC24DB"/>
    <w:rsid w:val="00FC2676"/>
    <w:rsid w:val="00FC4162"/>
    <w:rsid w:val="00FC4D2D"/>
    <w:rsid w:val="00FC504D"/>
    <w:rsid w:val="00FC6195"/>
    <w:rsid w:val="00FC7D7D"/>
    <w:rsid w:val="00FD0F6C"/>
    <w:rsid w:val="00FD2DB8"/>
    <w:rsid w:val="00FD2FB0"/>
    <w:rsid w:val="00FD536C"/>
    <w:rsid w:val="00FD7007"/>
    <w:rsid w:val="00FE1622"/>
    <w:rsid w:val="00FE29F7"/>
    <w:rsid w:val="00FE6245"/>
    <w:rsid w:val="00FE78F0"/>
    <w:rsid w:val="00FF1788"/>
    <w:rsid w:val="00FF2D5F"/>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uiPriority w:val="34"/>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9BE40-126F-4888-9761-7B32C6113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Pages>
  <Words>1302</Words>
  <Characters>7035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Luiza Mecabo</cp:lastModifiedBy>
  <cp:revision>32</cp:revision>
  <cp:lastPrinted>2021-12-13T12:56:00Z</cp:lastPrinted>
  <dcterms:created xsi:type="dcterms:W3CDTF">2021-05-25T19:34:00Z</dcterms:created>
  <dcterms:modified xsi:type="dcterms:W3CDTF">2021-12-13T12:56:00Z</dcterms:modified>
</cp:coreProperties>
</file>