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5037F0" w:rsidRPr="00560B93" w:rsidTr="0007450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r w:rsidR="00F725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518" w:rsidRPr="00EF2504" w:rsidRDefault="00026769" w:rsidP="00DC5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1418833, 1415311</w:t>
            </w:r>
          </w:p>
        </w:tc>
      </w:tr>
      <w:tr w:rsidR="005037F0" w:rsidRPr="00560B93" w:rsidTr="0007450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7F0" w:rsidRPr="00560B93" w:rsidRDefault="00EF2504" w:rsidP="00074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5037F0" w:rsidRPr="00560B93" w:rsidTr="0007450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267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0267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duas interrupções de registro de pessoa jurídica</w:t>
            </w:r>
          </w:p>
        </w:tc>
      </w:tr>
      <w:tr w:rsidR="005037F0" w:rsidRPr="00560B93" w:rsidTr="00074503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5037F0" w:rsidRPr="00560B93" w:rsidTr="00074503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4E23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D32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92</w:t>
            </w:r>
            <w:r w:rsidRPr="00937C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</w:t>
            </w: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p w:rsidR="005014E7" w:rsidRPr="00C96227" w:rsidRDefault="005014E7" w:rsidP="005014E7">
      <w:pPr>
        <w:jc w:val="both"/>
        <w:rPr>
          <w:rFonts w:ascii="Arial" w:hAnsi="Arial" w:cs="Arial"/>
          <w:sz w:val="22"/>
          <w:szCs w:val="22"/>
        </w:rPr>
      </w:pPr>
      <w:r w:rsidRPr="005014E7">
        <w:rPr>
          <w:rFonts w:ascii="Arial" w:hAnsi="Arial" w:cs="Arial"/>
          <w:sz w:val="22"/>
          <w:szCs w:val="22"/>
        </w:rPr>
        <w:t xml:space="preserve">A COMISSÃO DE EXERCÍCIO PROFISSIONAL – CEP-CAU/SC, reunida </w:t>
      </w:r>
      <w:r w:rsidR="00F72569">
        <w:rPr>
          <w:rFonts w:ascii="Arial" w:hAnsi="Arial" w:cs="Arial"/>
          <w:sz w:val="22"/>
          <w:szCs w:val="22"/>
        </w:rPr>
        <w:t>extra</w:t>
      </w:r>
      <w:r w:rsidRPr="005014E7">
        <w:rPr>
          <w:rFonts w:ascii="Arial" w:hAnsi="Arial" w:cs="Arial"/>
          <w:sz w:val="22"/>
          <w:szCs w:val="22"/>
        </w:rPr>
        <w:t>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:rsidR="005037F0" w:rsidRPr="00C96227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C96227" w:rsidRPr="00C96227" w:rsidRDefault="00C96227" w:rsidP="00C96227">
      <w:pPr>
        <w:jc w:val="both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t>Considerando a Resolução nº 28 do CAU/BR, que dispõe sobre o registro e sobre a interrupção de registro de pessoa jurídica de Arquitetura e Urbanismo nos Conselhos de Arquitetura e Urbanismo dos Estados;</w:t>
      </w:r>
    </w:p>
    <w:p w:rsidR="00C96227" w:rsidRPr="00C96227" w:rsidRDefault="00C96227" w:rsidP="00C96227">
      <w:pPr>
        <w:jc w:val="both"/>
        <w:rPr>
          <w:rFonts w:ascii="Arial" w:hAnsi="Arial" w:cs="Arial"/>
          <w:sz w:val="22"/>
          <w:szCs w:val="22"/>
        </w:rPr>
      </w:pPr>
    </w:p>
    <w:p w:rsidR="00C96227" w:rsidRPr="00C96227" w:rsidRDefault="00C96227" w:rsidP="00C96227">
      <w:pPr>
        <w:jc w:val="both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t>Considerando que para interrupção de registro de empresa junto ao CAU são necessários, conforme Deliberação nº 19/2019 da CEP-CAU/SC:</w:t>
      </w:r>
    </w:p>
    <w:p w:rsidR="00C96227" w:rsidRPr="00C96227" w:rsidRDefault="00C96227" w:rsidP="00C96227">
      <w:pPr>
        <w:jc w:val="both"/>
        <w:rPr>
          <w:rFonts w:ascii="Arial" w:hAnsi="Arial" w:cs="Arial"/>
          <w:sz w:val="22"/>
          <w:szCs w:val="22"/>
        </w:rPr>
      </w:pPr>
    </w:p>
    <w:p w:rsidR="00C96227" w:rsidRPr="00C96227" w:rsidRDefault="00C96227" w:rsidP="00C96227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C96227">
        <w:rPr>
          <w:rFonts w:ascii="Arial" w:hAnsi="Arial" w:cs="Arial"/>
          <w:i/>
          <w:sz w:val="22"/>
          <w:szCs w:val="22"/>
        </w:rPr>
        <w:t xml:space="preserve">Que não haja </w:t>
      </w:r>
      <w:proofErr w:type="spellStart"/>
      <w:r w:rsidRPr="00C96227">
        <w:rPr>
          <w:rFonts w:ascii="Arial" w:hAnsi="Arial" w:cs="Arial"/>
          <w:i/>
          <w:sz w:val="22"/>
          <w:szCs w:val="22"/>
        </w:rPr>
        <w:t>RRTs</w:t>
      </w:r>
      <w:proofErr w:type="spellEnd"/>
      <w:r w:rsidRPr="00C96227">
        <w:rPr>
          <w:rFonts w:ascii="Arial" w:hAnsi="Arial" w:cs="Arial"/>
          <w:i/>
          <w:sz w:val="22"/>
          <w:szCs w:val="22"/>
        </w:rPr>
        <w:t xml:space="preserve"> em aberto;</w:t>
      </w:r>
    </w:p>
    <w:p w:rsidR="00C96227" w:rsidRPr="00C96227" w:rsidRDefault="00C96227" w:rsidP="00C96227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C96227">
        <w:rPr>
          <w:rFonts w:ascii="Arial" w:hAnsi="Arial" w:cs="Arial"/>
          <w:i/>
          <w:sz w:val="22"/>
          <w:szCs w:val="22"/>
        </w:rPr>
        <w:t xml:space="preserve">Que </w:t>
      </w:r>
      <w:proofErr w:type="gramStart"/>
      <w:r w:rsidRPr="00C96227">
        <w:rPr>
          <w:rFonts w:ascii="Arial" w:hAnsi="Arial" w:cs="Arial"/>
          <w:i/>
          <w:sz w:val="22"/>
          <w:szCs w:val="22"/>
        </w:rPr>
        <w:t>o(</w:t>
      </w:r>
      <w:proofErr w:type="gramEnd"/>
      <w:r w:rsidRPr="00C96227">
        <w:rPr>
          <w:rFonts w:ascii="Arial" w:hAnsi="Arial" w:cs="Arial"/>
          <w:i/>
          <w:sz w:val="22"/>
          <w:szCs w:val="22"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C96227" w:rsidRPr="00C96227" w:rsidRDefault="00C96227" w:rsidP="00C96227">
      <w:pPr>
        <w:pStyle w:val="Pargrafoda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i/>
          <w:sz w:val="22"/>
          <w:szCs w:val="22"/>
        </w:rPr>
        <w:t xml:space="preserve">Que a pessoa jurídica não esteja respondendo a processo no âmbito do </w:t>
      </w:r>
      <w:proofErr w:type="gramStart"/>
      <w:r w:rsidRPr="00C96227">
        <w:rPr>
          <w:rFonts w:ascii="Arial" w:hAnsi="Arial" w:cs="Arial"/>
          <w:i/>
          <w:sz w:val="22"/>
          <w:szCs w:val="22"/>
        </w:rPr>
        <w:t>CAU</w:t>
      </w:r>
      <w:r w:rsidRPr="00C96227">
        <w:rPr>
          <w:rFonts w:ascii="Arial" w:hAnsi="Arial" w:cs="Arial"/>
          <w:sz w:val="22"/>
          <w:szCs w:val="22"/>
        </w:rPr>
        <w:t>.”</w:t>
      </w:r>
      <w:proofErr w:type="gramEnd"/>
    </w:p>
    <w:p w:rsidR="00C96227" w:rsidRPr="00C96227" w:rsidRDefault="00C96227" w:rsidP="00C96227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:rsidR="00C96227" w:rsidRPr="00C96227" w:rsidRDefault="00C96227" w:rsidP="00C96227">
      <w:pPr>
        <w:jc w:val="both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t>Considerando que os requisitos da Resolução nº28 do CAU/BR e da Deliberação nº 19/2019 da CEP-CAU/SC foram verificados previamente pela Gerência Técnica e cumpridos pelos requerentes constantes na presente deliberação;</w:t>
      </w:r>
    </w:p>
    <w:p w:rsidR="00C96227" w:rsidRPr="00C96227" w:rsidRDefault="00C96227" w:rsidP="00C96227">
      <w:pPr>
        <w:jc w:val="both"/>
        <w:rPr>
          <w:rFonts w:ascii="Arial" w:hAnsi="Arial" w:cs="Arial"/>
          <w:sz w:val="22"/>
          <w:szCs w:val="22"/>
        </w:rPr>
      </w:pPr>
    </w:p>
    <w:p w:rsidR="00C96227" w:rsidRPr="00C96227" w:rsidRDefault="00C96227" w:rsidP="00C96227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96227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C96227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e</w:t>
      </w:r>
    </w:p>
    <w:p w:rsidR="00C96227" w:rsidRPr="00C96227" w:rsidRDefault="00C96227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C96227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C96227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  <w:r w:rsidRPr="00C96227">
        <w:rPr>
          <w:rFonts w:ascii="Arial" w:hAnsi="Arial" w:cs="Arial"/>
          <w:b/>
          <w:sz w:val="22"/>
          <w:szCs w:val="22"/>
        </w:rPr>
        <w:t xml:space="preserve">DELIBERA: </w:t>
      </w:r>
    </w:p>
    <w:p w:rsidR="005037F0" w:rsidRPr="00C96227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</w:p>
    <w:p w:rsidR="005037F0" w:rsidRPr="00C96227" w:rsidRDefault="004F6AD2" w:rsidP="005037F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Homologar as interrupções de registro</w:t>
      </w:r>
      <w:r w:rsidR="005037F0" w:rsidRPr="00C96227">
        <w:rPr>
          <w:rFonts w:ascii="Arial" w:hAnsi="Arial" w:cs="Arial"/>
          <w:sz w:val="22"/>
          <w:szCs w:val="22"/>
        </w:rPr>
        <w:t xml:space="preserve"> das pessoas jurídicas </w:t>
      </w:r>
      <w:r w:rsidR="005037F0" w:rsidRPr="00C96227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5037F0" w:rsidRPr="00C96227" w:rsidRDefault="005037F0" w:rsidP="005037F0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26769" w:rsidRPr="00C96227" w:rsidRDefault="00026769" w:rsidP="0002676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t>NOVA ERA CONSTRUTORA E INCORPORADORA EIRELI - PJ34170-3;</w:t>
      </w:r>
    </w:p>
    <w:p w:rsidR="00026769" w:rsidRPr="00C96227" w:rsidRDefault="00026769" w:rsidP="0002676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t>MIRASOL ESCAVADEIRAS LTDA – ME - PJ41753-1.</w:t>
      </w:r>
    </w:p>
    <w:p w:rsidR="005037F0" w:rsidRPr="00C96227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C96227" w:rsidRDefault="005037F0" w:rsidP="005037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5037F0" w:rsidRPr="00C96227" w:rsidRDefault="005037F0" w:rsidP="005037F0">
      <w:pPr>
        <w:rPr>
          <w:rFonts w:ascii="Arial" w:hAnsi="Arial" w:cs="Arial"/>
          <w:sz w:val="22"/>
          <w:szCs w:val="22"/>
        </w:rPr>
      </w:pPr>
    </w:p>
    <w:p w:rsidR="005037F0" w:rsidRPr="00C96227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</w:p>
    <w:p w:rsidR="007C3EF2" w:rsidRDefault="007C3EF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037F0" w:rsidRPr="00C96227" w:rsidRDefault="005037F0" w:rsidP="005037F0">
      <w:pPr>
        <w:jc w:val="center"/>
        <w:rPr>
          <w:rFonts w:ascii="Arial" w:hAnsi="Arial" w:cs="Arial"/>
          <w:sz w:val="22"/>
          <w:szCs w:val="22"/>
        </w:rPr>
      </w:pPr>
      <w:r w:rsidRPr="00C96227">
        <w:rPr>
          <w:rFonts w:ascii="Arial" w:hAnsi="Arial" w:cs="Arial"/>
          <w:sz w:val="22"/>
          <w:szCs w:val="22"/>
        </w:rPr>
        <w:lastRenderedPageBreak/>
        <w:t xml:space="preserve">Florianópolis, </w:t>
      </w:r>
      <w:r w:rsidR="00F72569" w:rsidRPr="00C96227">
        <w:rPr>
          <w:rFonts w:ascii="Arial" w:hAnsi="Arial" w:cs="Arial"/>
          <w:sz w:val="22"/>
          <w:szCs w:val="22"/>
        </w:rPr>
        <w:t>09</w:t>
      </w:r>
      <w:r w:rsidR="00F91CA1" w:rsidRPr="00C96227">
        <w:rPr>
          <w:rFonts w:ascii="Arial" w:hAnsi="Arial" w:cs="Arial"/>
          <w:sz w:val="22"/>
          <w:szCs w:val="22"/>
        </w:rPr>
        <w:t xml:space="preserve"> de </w:t>
      </w:r>
      <w:r w:rsidR="00F72569" w:rsidRPr="00C96227">
        <w:rPr>
          <w:rFonts w:ascii="Arial" w:hAnsi="Arial" w:cs="Arial"/>
          <w:sz w:val="22"/>
          <w:szCs w:val="22"/>
        </w:rPr>
        <w:t>dezembro</w:t>
      </w:r>
      <w:r w:rsidRPr="00C96227">
        <w:rPr>
          <w:rFonts w:ascii="Arial" w:hAnsi="Arial" w:cs="Arial"/>
          <w:sz w:val="22"/>
          <w:szCs w:val="22"/>
        </w:rPr>
        <w:t xml:space="preserve"> de 2021.</w:t>
      </w:r>
    </w:p>
    <w:p w:rsidR="005037F0" w:rsidRPr="00C96227" w:rsidRDefault="005037F0" w:rsidP="005037F0">
      <w:pPr>
        <w:jc w:val="center"/>
        <w:rPr>
          <w:rFonts w:ascii="Arial" w:hAnsi="Arial" w:cs="Arial"/>
          <w:sz w:val="22"/>
          <w:szCs w:val="22"/>
        </w:rPr>
      </w:pPr>
    </w:p>
    <w:p w:rsidR="005037F0" w:rsidRPr="00C96227" w:rsidRDefault="005037F0" w:rsidP="005037F0">
      <w:pPr>
        <w:jc w:val="both"/>
        <w:rPr>
          <w:rFonts w:ascii="Arial" w:hAnsi="Arial" w:cs="Arial"/>
          <w:bCs/>
          <w:sz w:val="22"/>
          <w:szCs w:val="22"/>
        </w:rPr>
      </w:pPr>
    </w:p>
    <w:p w:rsidR="005037F0" w:rsidRPr="00C96227" w:rsidRDefault="005037F0" w:rsidP="005037F0">
      <w:pPr>
        <w:jc w:val="both"/>
        <w:rPr>
          <w:rFonts w:ascii="Arial" w:hAnsi="Arial" w:cs="Arial"/>
          <w:bCs/>
          <w:sz w:val="22"/>
          <w:szCs w:val="22"/>
        </w:rPr>
      </w:pPr>
      <w:r w:rsidRPr="00C96227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037F0" w:rsidRPr="00C96227" w:rsidRDefault="005037F0" w:rsidP="005037F0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037F0" w:rsidRPr="00C96227" w:rsidRDefault="005037F0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07F9" w:rsidRPr="00C96227" w:rsidRDefault="006207F9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37F0" w:rsidRPr="00560B93" w:rsidRDefault="006207F9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</w:t>
      </w:r>
    </w:p>
    <w:p w:rsidR="005037F0" w:rsidRPr="00560B93" w:rsidRDefault="001B1951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B1951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1B1951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1B1951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1B1951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6246D6" w:rsidRDefault="005037F0" w:rsidP="005037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0B93"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bookmarkStart w:id="1" w:name="_Hlk88570862"/>
      <w:bookmarkStart w:id="2" w:name="_Hlk88570589"/>
    </w:p>
    <w:p w:rsidR="006246D6" w:rsidRDefault="006246D6" w:rsidP="005037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3EF2" w:rsidRDefault="007C3EF2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246D6" w:rsidRDefault="006246D6" w:rsidP="005037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037F0" w:rsidRPr="00A46676" w:rsidRDefault="00F72569" w:rsidP="005037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5037F0" w:rsidRPr="00A4667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5037F0" w:rsidRPr="00A46676">
        <w:rPr>
          <w:rFonts w:ascii="Arial" w:hAnsi="Arial" w:cs="Arial"/>
          <w:b/>
          <w:bCs/>
          <w:sz w:val="22"/>
          <w:szCs w:val="22"/>
          <w:lang w:eastAsia="pt-BR"/>
        </w:rPr>
        <w:t>ORDINÁRIA DA CEP - CAU/SC</w:t>
      </w:r>
    </w:p>
    <w:p w:rsidR="005037F0" w:rsidRPr="00560B93" w:rsidRDefault="005037F0" w:rsidP="005037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5037F0" w:rsidRPr="00560B93" w:rsidRDefault="005037F0" w:rsidP="005037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5037F0" w:rsidRPr="00560B93" w:rsidRDefault="005037F0" w:rsidP="005037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5037F0" w:rsidRPr="00560B93" w:rsidRDefault="005037F0" w:rsidP="005037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037F0" w:rsidRPr="00560B93" w:rsidTr="00074503">
        <w:tc>
          <w:tcPr>
            <w:tcW w:w="2689" w:type="dxa"/>
            <w:vMerge w:val="restart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037F0" w:rsidRPr="00560B93" w:rsidTr="00074503">
        <w:tc>
          <w:tcPr>
            <w:tcW w:w="2689" w:type="dxa"/>
            <w:vMerge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D32C5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32C5" w:rsidRPr="00A46676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5D32C5" w:rsidRPr="00A46676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2C5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A46676" w:rsidRDefault="005D32C5" w:rsidP="005D32C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5D32C5" w:rsidRPr="00A46676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2C5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A46676" w:rsidRDefault="005D32C5" w:rsidP="005D32C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5D32C5" w:rsidRPr="00A46676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2C5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903CD9" w:rsidRDefault="005D32C5" w:rsidP="005D32C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</w:t>
            </w:r>
          </w:p>
        </w:tc>
        <w:tc>
          <w:tcPr>
            <w:tcW w:w="3685" w:type="dxa"/>
          </w:tcPr>
          <w:p w:rsidR="005D32C5" w:rsidRPr="00903CD9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D32C5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903CD9" w:rsidRDefault="005D32C5" w:rsidP="005D32C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 interino</w:t>
            </w:r>
          </w:p>
        </w:tc>
        <w:tc>
          <w:tcPr>
            <w:tcW w:w="3685" w:type="dxa"/>
          </w:tcPr>
          <w:p w:rsidR="005D32C5" w:rsidRPr="00903CD9" w:rsidRDefault="005D32C5" w:rsidP="005D32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796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D32C5" w:rsidRPr="00560B93" w:rsidRDefault="005D32C5" w:rsidP="005D32C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5037F0" w:rsidRPr="00560B93" w:rsidRDefault="005037F0" w:rsidP="005037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F725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F72569">
              <w:rPr>
                <w:rFonts w:ascii="Arial" w:hAnsi="Arial" w:cs="Arial"/>
                <w:sz w:val="22"/>
                <w:szCs w:val="22"/>
              </w:rPr>
              <w:t>2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32106D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72569">
              <w:rPr>
                <w:rFonts w:ascii="Arial" w:hAnsi="Arial" w:cs="Arial"/>
                <w:sz w:val="22"/>
                <w:szCs w:val="22"/>
              </w:rPr>
              <w:t>Extrao</w:t>
            </w:r>
            <w:r w:rsidR="0032106D">
              <w:rPr>
                <w:rFonts w:ascii="Arial" w:hAnsi="Arial" w:cs="Arial"/>
                <w:sz w:val="22"/>
                <w:szCs w:val="22"/>
              </w:rPr>
              <w:t>rdinária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72569">
              <w:rPr>
                <w:rFonts w:ascii="Arial" w:hAnsi="Arial" w:cs="Arial"/>
                <w:sz w:val="22"/>
                <w:szCs w:val="22"/>
              </w:rPr>
              <w:t>09</w:t>
            </w:r>
            <w:r w:rsidRPr="00A46676">
              <w:rPr>
                <w:rFonts w:ascii="Arial" w:hAnsi="Arial" w:cs="Arial"/>
                <w:sz w:val="22"/>
                <w:szCs w:val="22"/>
              </w:rPr>
              <w:t>/</w:t>
            </w:r>
            <w:r w:rsidR="00F72569">
              <w:rPr>
                <w:rFonts w:ascii="Arial" w:hAnsi="Arial" w:cs="Arial"/>
                <w:sz w:val="22"/>
                <w:szCs w:val="22"/>
              </w:rPr>
              <w:t>12</w:t>
            </w:r>
            <w:r w:rsidRPr="00A46676">
              <w:rPr>
                <w:rFonts w:ascii="Arial" w:hAnsi="Arial" w:cs="Arial"/>
                <w:sz w:val="22"/>
                <w:szCs w:val="22"/>
              </w:rPr>
              <w:t>/20</w:t>
            </w:r>
            <w:r w:rsidR="00F72569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7F0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26769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0267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duas interrupções de registro de pessoa jurídica</w:t>
            </w:r>
          </w:p>
          <w:p w:rsidR="00BE5DFC" w:rsidRPr="00560B93" w:rsidRDefault="00BE5DFC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7C3EF2">
              <w:rPr>
                <w:rFonts w:ascii="Arial" w:hAnsi="Arial" w:cs="Arial"/>
                <w:sz w:val="22"/>
                <w:szCs w:val="22"/>
              </w:rPr>
              <w:t>(0</w:t>
            </w:r>
            <w:r w:rsidR="00CE1436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EF2">
              <w:rPr>
                <w:rFonts w:ascii="Arial" w:hAnsi="Arial" w:cs="Arial"/>
                <w:sz w:val="22"/>
                <w:szCs w:val="22"/>
              </w:rPr>
              <w:t>(00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7C3EF2">
              <w:rPr>
                <w:rFonts w:ascii="Arial" w:hAnsi="Arial" w:cs="Arial"/>
                <w:sz w:val="22"/>
                <w:szCs w:val="22"/>
              </w:rPr>
              <w:t>00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7C3EF2">
              <w:rPr>
                <w:rFonts w:ascii="Arial" w:hAnsi="Arial" w:cs="Arial"/>
                <w:sz w:val="22"/>
                <w:szCs w:val="22"/>
              </w:rPr>
              <w:t>0</w:t>
            </w:r>
            <w:r w:rsidR="00CE1436">
              <w:rPr>
                <w:rFonts w:ascii="Arial" w:hAnsi="Arial" w:cs="Arial"/>
                <w:sz w:val="22"/>
                <w:szCs w:val="22"/>
              </w:rPr>
              <w:t>2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7C3EF2">
              <w:rPr>
                <w:rFonts w:ascii="Arial" w:hAnsi="Arial" w:cs="Arial"/>
                <w:sz w:val="22"/>
                <w:szCs w:val="22"/>
              </w:rPr>
              <w:t>0</w:t>
            </w:r>
            <w:r w:rsidR="00CE1436">
              <w:rPr>
                <w:rFonts w:ascii="Arial" w:hAnsi="Arial" w:cs="Arial"/>
                <w:sz w:val="22"/>
                <w:szCs w:val="22"/>
              </w:rPr>
              <w:t>5</w:t>
            </w:r>
            <w:r w:rsidRPr="00560B9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-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CE4" w:rsidRPr="00560B93" w:rsidTr="00074503">
        <w:trPr>
          <w:trHeight w:val="257"/>
        </w:trPr>
        <w:tc>
          <w:tcPr>
            <w:tcW w:w="4530" w:type="dxa"/>
            <w:shd w:val="clear" w:color="auto" w:fill="D9D9D9"/>
          </w:tcPr>
          <w:p w:rsidR="00937CE4" w:rsidRPr="007C3EF2" w:rsidRDefault="00937CE4" w:rsidP="00937CE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3EF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5D32C5" w:rsidRPr="007C3EF2">
              <w:rPr>
                <w:rFonts w:ascii="Arial" w:eastAsia="MS Mincho" w:hAnsi="Arial" w:cs="Arial"/>
                <w:sz w:val="22"/>
                <w:szCs w:val="22"/>
              </w:rPr>
              <w:t>Fernando Augusto Yudyro Hayashi – Arquiteto e Urbanista - Assessor</w:t>
            </w:r>
          </w:p>
        </w:tc>
        <w:tc>
          <w:tcPr>
            <w:tcW w:w="4963" w:type="dxa"/>
            <w:shd w:val="clear" w:color="auto" w:fill="D9D9D9"/>
          </w:tcPr>
          <w:p w:rsidR="00937CE4" w:rsidRPr="007C3EF2" w:rsidRDefault="00937CE4" w:rsidP="00937CE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C3EF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7C3EF2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7C3EF2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937CE4" w:rsidRPr="007C3EF2" w:rsidRDefault="00937CE4" w:rsidP="00937CE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5037F0" w:rsidRPr="00560B93" w:rsidSect="00A1598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5037F0" w:rsidRPr="00560B93" w:rsidRDefault="005037F0" w:rsidP="005037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5037F0" w:rsidRPr="00560B93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5037F0" w:rsidRPr="00560B93" w:rsidRDefault="005037F0" w:rsidP="005037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bookmarkEnd w:id="1"/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bookmarkEnd w:id="2"/>
    <w:p w:rsidR="005B0F4C" w:rsidRDefault="007C3EF2"/>
    <w:sectPr w:rsidR="005B0F4C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50" w:rsidRDefault="00DD1E59">
      <w:r>
        <w:separator/>
      </w:r>
    </w:p>
  </w:endnote>
  <w:endnote w:type="continuationSeparator" w:id="0">
    <w:p w:rsidR="00101050" w:rsidRDefault="00D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5037F0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5037F0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5037F0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C3EF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C3EF2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7C3E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50" w:rsidRDefault="00DD1E59">
      <w:r>
        <w:separator/>
      </w:r>
    </w:p>
  </w:footnote>
  <w:footnote w:type="continuationSeparator" w:id="0">
    <w:p w:rsidR="00101050" w:rsidRDefault="00DD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5037F0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D704522" wp14:editId="67190A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C45327" wp14:editId="74B6D61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5037F0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3FD872" wp14:editId="1D5F47C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400"/>
    <w:multiLevelType w:val="hybridMultilevel"/>
    <w:tmpl w:val="F774E084"/>
    <w:lvl w:ilvl="0" w:tplc="E9726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628"/>
    <w:multiLevelType w:val="hybridMultilevel"/>
    <w:tmpl w:val="C672782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786A63"/>
    <w:multiLevelType w:val="hybridMultilevel"/>
    <w:tmpl w:val="38463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0"/>
    <w:rsid w:val="00026769"/>
    <w:rsid w:val="00034746"/>
    <w:rsid w:val="0003727C"/>
    <w:rsid w:val="000B6478"/>
    <w:rsid w:val="000C4813"/>
    <w:rsid w:val="000E138C"/>
    <w:rsid w:val="00101050"/>
    <w:rsid w:val="00110CD0"/>
    <w:rsid w:val="00134B6C"/>
    <w:rsid w:val="00145D42"/>
    <w:rsid w:val="00151DD4"/>
    <w:rsid w:val="001A32B7"/>
    <w:rsid w:val="001B1951"/>
    <w:rsid w:val="00281B28"/>
    <w:rsid w:val="0032102A"/>
    <w:rsid w:val="0032106D"/>
    <w:rsid w:val="003535E7"/>
    <w:rsid w:val="004268BF"/>
    <w:rsid w:val="004E2319"/>
    <w:rsid w:val="004F6AD2"/>
    <w:rsid w:val="005014E7"/>
    <w:rsid w:val="005037F0"/>
    <w:rsid w:val="0051471D"/>
    <w:rsid w:val="00566FB5"/>
    <w:rsid w:val="00584087"/>
    <w:rsid w:val="00596E30"/>
    <w:rsid w:val="005B068E"/>
    <w:rsid w:val="005B0986"/>
    <w:rsid w:val="005D32C5"/>
    <w:rsid w:val="00604483"/>
    <w:rsid w:val="006207F9"/>
    <w:rsid w:val="006246D6"/>
    <w:rsid w:val="00676010"/>
    <w:rsid w:val="0072066D"/>
    <w:rsid w:val="007542AB"/>
    <w:rsid w:val="007C310D"/>
    <w:rsid w:val="007C3EF2"/>
    <w:rsid w:val="00806E27"/>
    <w:rsid w:val="00821B8D"/>
    <w:rsid w:val="008249C0"/>
    <w:rsid w:val="0087588F"/>
    <w:rsid w:val="008A5F20"/>
    <w:rsid w:val="008C21E3"/>
    <w:rsid w:val="00903CD9"/>
    <w:rsid w:val="00937CE4"/>
    <w:rsid w:val="00A028DC"/>
    <w:rsid w:val="00A0766A"/>
    <w:rsid w:val="00A15986"/>
    <w:rsid w:val="00A32BCD"/>
    <w:rsid w:val="00A46676"/>
    <w:rsid w:val="00A579B9"/>
    <w:rsid w:val="00A61043"/>
    <w:rsid w:val="00A84A88"/>
    <w:rsid w:val="00B00A19"/>
    <w:rsid w:val="00B12A17"/>
    <w:rsid w:val="00B23224"/>
    <w:rsid w:val="00B86573"/>
    <w:rsid w:val="00BB6F0E"/>
    <w:rsid w:val="00BD3507"/>
    <w:rsid w:val="00BE5DFC"/>
    <w:rsid w:val="00BF7763"/>
    <w:rsid w:val="00BF7D9E"/>
    <w:rsid w:val="00C21C6D"/>
    <w:rsid w:val="00C54449"/>
    <w:rsid w:val="00C96227"/>
    <w:rsid w:val="00CD4CAF"/>
    <w:rsid w:val="00CE1436"/>
    <w:rsid w:val="00CF71F1"/>
    <w:rsid w:val="00D16606"/>
    <w:rsid w:val="00D27DC6"/>
    <w:rsid w:val="00D5319C"/>
    <w:rsid w:val="00D74D68"/>
    <w:rsid w:val="00D81DF2"/>
    <w:rsid w:val="00D9689F"/>
    <w:rsid w:val="00DC4D36"/>
    <w:rsid w:val="00DC5121"/>
    <w:rsid w:val="00DD1E59"/>
    <w:rsid w:val="00DD5FFD"/>
    <w:rsid w:val="00E5425E"/>
    <w:rsid w:val="00EC3B34"/>
    <w:rsid w:val="00EC5021"/>
    <w:rsid w:val="00ED3895"/>
    <w:rsid w:val="00EF2504"/>
    <w:rsid w:val="00F54518"/>
    <w:rsid w:val="00F72569"/>
    <w:rsid w:val="00F75EAA"/>
    <w:rsid w:val="00F91CA1"/>
    <w:rsid w:val="00FE3A4B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E66"/>
  <w15:chartTrackingRefBased/>
  <w15:docId w15:val="{6649DD82-744E-4FC5-BC9F-32F12F9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7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7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037F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037F0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6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80EB-1759-4409-9C79-A613FFE2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Lemos Lameiras</dc:creator>
  <cp:keywords/>
  <dc:description/>
  <cp:lastModifiedBy>Luiza Mecabo</cp:lastModifiedBy>
  <cp:revision>14</cp:revision>
  <cp:lastPrinted>2021-12-13T12:35:00Z</cp:lastPrinted>
  <dcterms:created xsi:type="dcterms:W3CDTF">2021-11-29T13:47:00Z</dcterms:created>
  <dcterms:modified xsi:type="dcterms:W3CDTF">2021-12-13T12:37:00Z</dcterms:modified>
</cp:coreProperties>
</file>